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B" w:rsidRPr="00DA1BEF" w:rsidRDefault="00FE754B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FE754B" w:rsidRPr="00BB5908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FE754B" w:rsidRPr="00BB5908" w:rsidRDefault="00FE754B" w:rsidP="00E97750">
            <w:pPr>
              <w:spacing w:before="41" w:after="0" w:line="240" w:lineRule="auto"/>
              <w:ind w:left="4152" w:right="4132"/>
              <w:jc w:val="center"/>
              <w:rPr>
                <w:rFonts w:cs="Myriad Pro"/>
                <w:sz w:val="24"/>
                <w:szCs w:val="24"/>
              </w:rPr>
            </w:pP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BB5908">
              <w:rPr>
                <w:rFonts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BB5908">
              <w:rPr>
                <w:rFonts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B5908">
              <w:rPr>
                <w:rFonts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BB5908">
              <w:rPr>
                <w:rFonts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:rsidR="00FE754B" w:rsidRPr="00BB5908" w:rsidRDefault="00FE754B" w:rsidP="00E97750">
            <w:pPr>
              <w:spacing w:after="0" w:line="260" w:lineRule="exact"/>
              <w:ind w:left="849" w:right="828"/>
              <w:jc w:val="center"/>
              <w:rPr>
                <w:rFonts w:cs="Myriad Pro"/>
                <w:b/>
                <w:bCs/>
                <w:color w:val="FFFFFF"/>
                <w:sz w:val="24"/>
                <w:szCs w:val="24"/>
              </w:rPr>
            </w:pP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BB5908">
              <w:rPr>
                <w:rFonts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BB5908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BB5908">
              <w:rPr>
                <w:rFonts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BB5908">
              <w:rPr>
                <w:rFonts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BB5908">
              <w:rPr>
                <w:rFonts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BB5908">
              <w:rPr>
                <w:rFonts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BB5908">
              <w:rPr>
                <w:rFonts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BB5908">
              <w:rPr>
                <w:rFonts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BB5908">
              <w:rPr>
                <w:rFonts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BB5908">
              <w:rPr>
                <w:rFonts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:rsidR="00FE754B" w:rsidRPr="00BB5908" w:rsidRDefault="00FE754B" w:rsidP="00E97750">
            <w:pPr>
              <w:spacing w:after="0" w:line="260" w:lineRule="exact"/>
              <w:ind w:left="849" w:right="828"/>
              <w:jc w:val="center"/>
              <w:rPr>
                <w:rFonts w:cs="Myriad Pro"/>
                <w:sz w:val="20"/>
                <w:szCs w:val="20"/>
              </w:rPr>
            </w:pP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BB5908">
              <w:rPr>
                <w:rFonts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BB5908">
              <w:rPr>
                <w:rFonts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BB5908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BB5908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FE754B" w:rsidRPr="00BB5908" w:rsidTr="00BB62B9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08" w:right="-20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Nasl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o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4522D1">
            <w:pPr>
              <w:spacing w:before="35" w:after="0" w:line="240" w:lineRule="auto"/>
              <w:ind w:left="129" w:right="256"/>
              <w:rPr>
                <w:rFonts w:cs="Myriad Pro"/>
              </w:rPr>
            </w:pPr>
            <w:proofErr w:type="spellStart"/>
            <w:r w:rsidRPr="00BB5908">
              <w:rPr>
                <w:rFonts w:cs="Myriad Pro"/>
                <w:color w:val="231F20"/>
                <w:spacing w:val="2"/>
              </w:rPr>
              <w:t>I</w:t>
            </w:r>
            <w:r w:rsidRPr="00BB5908">
              <w:rPr>
                <w:rFonts w:cs="Myriad Pro"/>
                <w:color w:val="231F20"/>
                <w:spacing w:val="5"/>
              </w:rPr>
              <w:t>z</w:t>
            </w:r>
            <w:r w:rsidRPr="00BB5908">
              <w:rPr>
                <w:rFonts w:cs="Myriad Pro"/>
                <w:color w:val="231F20"/>
              </w:rPr>
              <w:t>vješ</w:t>
            </w:r>
            <w:r w:rsidRPr="00BB5908">
              <w:rPr>
                <w:rFonts w:eastAsia="MS Gothic" w:cs="MS Gothic"/>
                <w:color w:val="231F20"/>
                <w:spacing w:val="-1"/>
              </w:rPr>
              <w:t>ć</w:t>
            </w:r>
            <w:r w:rsidRPr="00BB5908">
              <w:rPr>
                <w:rFonts w:cs="Myriad Pro"/>
                <w:color w:val="231F20"/>
              </w:rPr>
              <w:t>e</w:t>
            </w:r>
            <w:proofErr w:type="spellEnd"/>
            <w:r w:rsidRPr="00BB5908">
              <w:rPr>
                <w:rFonts w:cs="Myriad Pro"/>
                <w:color w:val="231F20"/>
              </w:rPr>
              <w:t xml:space="preserve"> o </w:t>
            </w:r>
            <w:proofErr w:type="spellStart"/>
            <w:r w:rsidRPr="00BB5908">
              <w:rPr>
                <w:rFonts w:cs="Myriad Pro"/>
                <w:color w:val="231F20"/>
              </w:rPr>
              <w:t>p</w:t>
            </w:r>
            <w:r w:rsidRPr="00BB5908">
              <w:rPr>
                <w:rFonts w:cs="Myriad Pro"/>
                <w:color w:val="231F20"/>
                <w:spacing w:val="-2"/>
              </w:rPr>
              <w:t>rov</w:t>
            </w:r>
            <w:r w:rsidRPr="00BB5908">
              <w:rPr>
                <w:rFonts w:cs="Myriad Pro"/>
                <w:color w:val="231F20"/>
              </w:rPr>
              <w:t>edenom</w:t>
            </w:r>
            <w:proofErr w:type="spellEnd"/>
            <w:r w:rsidRPr="00BB5908">
              <w:rPr>
                <w:rFonts w:cs="Myriad Pro"/>
                <w:color w:val="231F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</w:rPr>
              <w:t>s</w:t>
            </w:r>
            <w:r w:rsidRPr="00BB5908">
              <w:rPr>
                <w:rFonts w:cs="Myriad Pro"/>
                <w:color w:val="231F20"/>
                <w:spacing w:val="-2"/>
              </w:rPr>
              <w:t>a</w:t>
            </w:r>
            <w:r w:rsidRPr="00BB5908">
              <w:rPr>
                <w:rFonts w:cs="Myriad Pro"/>
                <w:color w:val="231F20"/>
              </w:rPr>
              <w:t>vje</w:t>
            </w:r>
            <w:r w:rsidRPr="00BB5908">
              <w:rPr>
                <w:rFonts w:cs="Myriad Pro"/>
                <w:color w:val="231F20"/>
                <w:spacing w:val="-1"/>
              </w:rPr>
              <w:t>t</w:t>
            </w:r>
            <w:r w:rsidRPr="00BB5908">
              <w:rPr>
                <w:rFonts w:cs="Myriad Pro"/>
                <w:color w:val="231F20"/>
                <w:spacing w:val="-2"/>
              </w:rPr>
              <w:t>o</w:t>
            </w:r>
            <w:r w:rsidRPr="00BB5908">
              <w:rPr>
                <w:rFonts w:cs="Myriad Pro"/>
                <w:color w:val="231F20"/>
                <w:spacing w:val="-1"/>
              </w:rPr>
              <w:t>v</w:t>
            </w:r>
            <w:r w:rsidRPr="00BB5908">
              <w:rPr>
                <w:rFonts w:cs="Myriad Pro"/>
                <w:color w:val="231F20"/>
              </w:rPr>
              <w:t>anju</w:t>
            </w:r>
            <w:proofErr w:type="spellEnd"/>
            <w:r w:rsidRPr="00BB5908">
              <w:rPr>
                <w:rFonts w:cs="Myriad Pro"/>
                <w:color w:val="231F20"/>
              </w:rPr>
              <w:t xml:space="preserve"> o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Prijedlogu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odluke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o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organizaciji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načinu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naplate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parkiranja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području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Općine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Punat</w:t>
            </w:r>
            <w:proofErr w:type="spellEnd"/>
            <w:r w:rsidR="00E97750">
              <w:rPr>
                <w:rStyle w:val="Strong"/>
                <w:rFonts w:ascii="Arial" w:hAnsi="Arial" w:cs="Arial"/>
                <w:color w:val="515F5C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FE754B" w:rsidRPr="00BB5908" w:rsidTr="00BB62B9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7" w:after="0" w:line="260" w:lineRule="exact"/>
              <w:ind w:left="108" w:right="609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</w:t>
            </w:r>
            <w:r w:rsidRPr="00BB5908">
              <w:rPr>
                <w:rFonts w:cs="Myriad Pro"/>
                <w:color w:val="231F20"/>
                <w:spacing w:val="2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vara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p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rov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vje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o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v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7" w:after="0" w:line="260" w:lineRule="exact"/>
              <w:ind w:left="165" w:right="991"/>
              <w:rPr>
                <w:rFonts w:cs="Myriad Pro"/>
              </w:rPr>
            </w:pP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Općinsko</w:t>
            </w:r>
            <w:proofErr w:type="spellEnd"/>
            <w:r w:rsidRPr="00BB5908">
              <w:rPr>
                <w:rFonts w:cs="Myriad Pro"/>
                <w:color w:val="231F20"/>
                <w:spacing w:val="-3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vijeće</w:t>
            </w:r>
            <w:proofErr w:type="spellEnd"/>
            <w:r w:rsidRPr="00BB5908">
              <w:rPr>
                <w:rFonts w:cs="Myriad Pro"/>
                <w:color w:val="231F20"/>
                <w:spacing w:val="-3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Općine</w:t>
            </w:r>
            <w:proofErr w:type="spellEnd"/>
            <w:r w:rsidRPr="00BB5908">
              <w:rPr>
                <w:rFonts w:cs="Myriad Pro"/>
                <w:color w:val="231F20"/>
                <w:spacing w:val="-3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Punat</w:t>
            </w:r>
            <w:proofErr w:type="spellEnd"/>
            <w:r w:rsidRPr="00BB5908">
              <w:rPr>
                <w:rFonts w:cs="Myriad Pro"/>
                <w:color w:val="231F20"/>
                <w:spacing w:val="-3"/>
              </w:rPr>
              <w:t xml:space="preserve">, </w:t>
            </w: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Jedinstveni</w:t>
            </w:r>
            <w:proofErr w:type="spellEnd"/>
            <w:r w:rsidRPr="00BB5908">
              <w:rPr>
                <w:rFonts w:cs="Myriad Pro"/>
                <w:color w:val="231F20"/>
                <w:spacing w:val="-3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upravni</w:t>
            </w:r>
            <w:proofErr w:type="spellEnd"/>
            <w:r w:rsidRPr="00BB5908">
              <w:rPr>
                <w:rFonts w:cs="Myriad Pro"/>
                <w:color w:val="231F20"/>
                <w:spacing w:val="-3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odjel</w:t>
            </w:r>
            <w:proofErr w:type="spellEnd"/>
            <w:r w:rsidRPr="00BB5908">
              <w:rPr>
                <w:rFonts w:cs="Myriad Pro"/>
                <w:color w:val="231F20"/>
                <w:spacing w:val="-3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Općine</w:t>
            </w:r>
            <w:proofErr w:type="spellEnd"/>
            <w:r w:rsidRPr="00BB5908">
              <w:rPr>
                <w:rFonts w:cs="Myriad Pro"/>
                <w:color w:val="231F20"/>
                <w:spacing w:val="-3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-3"/>
              </w:rPr>
              <w:t>Punat</w:t>
            </w:r>
            <w:proofErr w:type="spellEnd"/>
          </w:p>
        </w:tc>
      </w:tr>
      <w:tr w:rsidR="00FE754B" w:rsidRPr="00BB5908" w:rsidTr="00BB62B9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08" w:right="-20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S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CB6013">
            <w:pPr>
              <w:spacing w:before="37" w:after="0" w:line="260" w:lineRule="exact"/>
              <w:ind w:left="165" w:right="87"/>
              <w:rPr>
                <w:rFonts w:cs="Myriad Pro"/>
              </w:rPr>
            </w:pPr>
            <w:proofErr w:type="spellStart"/>
            <w:r w:rsidRPr="00BB5908">
              <w:rPr>
                <w:rFonts w:cs="Myriad Pro"/>
                <w:color w:val="231F20"/>
                <w:spacing w:val="2"/>
              </w:rPr>
              <w:t>I</w:t>
            </w:r>
            <w:r w:rsidRPr="00BB5908">
              <w:rPr>
                <w:rFonts w:cs="Myriad Pro"/>
                <w:color w:val="231F20"/>
                <w:spacing w:val="5"/>
              </w:rPr>
              <w:t>z</w:t>
            </w:r>
            <w:r w:rsidRPr="00BB5908">
              <w:rPr>
                <w:rFonts w:cs="Myriad Pro"/>
                <w:color w:val="231F20"/>
              </w:rPr>
              <w:t>vješ</w:t>
            </w:r>
            <w:r w:rsidRPr="00BB5908">
              <w:rPr>
                <w:rFonts w:eastAsia="MS Gothic" w:cs="MS Gothic"/>
                <w:color w:val="231F20"/>
              </w:rPr>
              <w:t>ć</w:t>
            </w:r>
            <w:r w:rsidRPr="00BB5908">
              <w:rPr>
                <w:rFonts w:eastAsia="Malgun Gothic" w:cs="Malgun Gothic"/>
                <w:color w:val="231F20"/>
              </w:rPr>
              <w:t>i</w:t>
            </w:r>
            <w:r w:rsidRPr="00BB5908">
              <w:rPr>
                <w:rFonts w:cs="Myriad Pro"/>
                <w:color w:val="231F20"/>
                <w:spacing w:val="-4"/>
              </w:rPr>
              <w:t>v</w:t>
            </w:r>
            <w:r w:rsidRPr="00BB5908">
              <w:rPr>
                <w:rFonts w:cs="Myriad Pro"/>
                <w:color w:val="231F20"/>
              </w:rPr>
              <w:t>anje</w:t>
            </w:r>
            <w:proofErr w:type="spellEnd"/>
            <w:r w:rsidRPr="00BB5908">
              <w:rPr>
                <w:rFonts w:cs="Myriad Pro"/>
                <w:color w:val="231F20"/>
              </w:rPr>
              <w:t xml:space="preserve"> o </w:t>
            </w:r>
            <w:proofErr w:type="spellStart"/>
            <w:r w:rsidRPr="00BB5908">
              <w:rPr>
                <w:rFonts w:cs="Myriad Pro"/>
                <w:color w:val="231F20"/>
              </w:rPr>
              <w:t>p</w:t>
            </w:r>
            <w:r w:rsidRPr="00BB5908">
              <w:rPr>
                <w:rFonts w:cs="Myriad Pro"/>
                <w:color w:val="231F20"/>
                <w:spacing w:val="-1"/>
              </w:rPr>
              <w:t>r</w:t>
            </w:r>
            <w:r w:rsidRPr="00BB5908">
              <w:rPr>
                <w:rFonts w:cs="Myriad Pro"/>
                <w:color w:val="231F20"/>
                <w:spacing w:val="-2"/>
              </w:rPr>
              <w:t>ov</w:t>
            </w:r>
            <w:r w:rsidRPr="00BB5908">
              <w:rPr>
                <w:rFonts w:cs="Myriad Pro"/>
                <w:color w:val="231F20"/>
              </w:rPr>
              <w:t>edenom</w:t>
            </w:r>
            <w:proofErr w:type="spellEnd"/>
            <w:r w:rsidRPr="00BB5908">
              <w:rPr>
                <w:rFonts w:cs="Myriad Pro"/>
                <w:color w:val="231F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</w:rPr>
              <w:t>savjet</w:t>
            </w:r>
            <w:r w:rsidRPr="00BB5908">
              <w:rPr>
                <w:rFonts w:cs="Myriad Pro"/>
                <w:color w:val="231F20"/>
                <w:spacing w:val="-2"/>
              </w:rPr>
              <w:t>o</w:t>
            </w:r>
            <w:r w:rsidRPr="00BB5908">
              <w:rPr>
                <w:rFonts w:cs="Myriad Pro"/>
                <w:color w:val="231F20"/>
                <w:spacing w:val="-4"/>
              </w:rPr>
              <w:t>v</w:t>
            </w:r>
            <w:r w:rsidRPr="00BB5908">
              <w:rPr>
                <w:rFonts w:cs="Myriad Pro"/>
                <w:color w:val="231F20"/>
              </w:rPr>
              <w:t>anju</w:t>
            </w:r>
            <w:proofErr w:type="spellEnd"/>
            <w:r w:rsidRPr="00BB5908">
              <w:rPr>
                <w:rFonts w:cs="Myriad Pro"/>
                <w:color w:val="231F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</w:rPr>
              <w:t>sa</w:t>
            </w:r>
            <w:proofErr w:type="spellEnd"/>
            <w:r w:rsidRPr="00BB5908">
              <w:rPr>
                <w:rFonts w:cs="Myriad Pro"/>
                <w:color w:val="231F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</w:rPr>
              <w:t>zainte</w:t>
            </w:r>
            <w:r w:rsidRPr="00BB5908">
              <w:rPr>
                <w:rFonts w:cs="Myriad Pro"/>
                <w:color w:val="231F20"/>
                <w:spacing w:val="-1"/>
              </w:rPr>
              <w:t>r</w:t>
            </w:r>
            <w:r w:rsidRPr="00BB5908">
              <w:rPr>
                <w:rFonts w:cs="Myriad Pro"/>
                <w:color w:val="231F20"/>
              </w:rPr>
              <w:t>esi</w:t>
            </w:r>
            <w:r w:rsidRPr="00BB5908">
              <w:rPr>
                <w:rFonts w:cs="Myriad Pro"/>
                <w:color w:val="231F20"/>
                <w:spacing w:val="-3"/>
              </w:rPr>
              <w:t>r</w:t>
            </w:r>
            <w:r w:rsidRPr="00BB5908">
              <w:rPr>
                <w:rFonts w:cs="Myriad Pro"/>
                <w:color w:val="231F20"/>
              </w:rPr>
              <w:t>anom</w:t>
            </w:r>
            <w:proofErr w:type="spellEnd"/>
            <w:r w:rsidRPr="00BB5908">
              <w:rPr>
                <w:rFonts w:cs="Myriad Pro"/>
                <w:color w:val="231F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</w:rPr>
              <w:t>javnoš</w:t>
            </w:r>
            <w:r w:rsidRPr="00BB5908">
              <w:rPr>
                <w:rFonts w:eastAsia="MS Gothic" w:cs="MS Gothic"/>
                <w:color w:val="231F20"/>
              </w:rPr>
              <w:t>ć</w:t>
            </w:r>
            <w:r w:rsidRPr="00BB5908">
              <w:rPr>
                <w:rFonts w:eastAsia="Malgun Gothic" w:cs="Malgun Gothic"/>
                <w:color w:val="231F20"/>
              </w:rPr>
              <w:t>u</w:t>
            </w:r>
            <w:proofErr w:type="spellEnd"/>
            <w:r w:rsidRPr="00BB5908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Pr="00BB5908">
              <w:rPr>
                <w:rFonts w:eastAsia="Malgun Gothic" w:cs="Malgun Gothic"/>
                <w:color w:val="231F20"/>
              </w:rPr>
              <w:t>sukladno</w:t>
            </w:r>
            <w:proofErr w:type="spellEnd"/>
            <w:r w:rsidRPr="00BB5908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Pr="00BB5908">
              <w:rPr>
                <w:rFonts w:eastAsia="Malgun Gothic" w:cs="Malgun Gothic"/>
                <w:color w:val="231F20"/>
              </w:rPr>
              <w:t>čl</w:t>
            </w:r>
            <w:proofErr w:type="spellEnd"/>
            <w:r w:rsidRPr="00BB5908">
              <w:rPr>
                <w:rFonts w:eastAsia="Malgun Gothic" w:cs="Malgun Gothic"/>
                <w:color w:val="231F20"/>
              </w:rPr>
              <w:t xml:space="preserve">. 11. </w:t>
            </w:r>
            <w:proofErr w:type="spellStart"/>
            <w:r w:rsidRPr="00BB5908">
              <w:rPr>
                <w:rFonts w:eastAsia="Malgun Gothic" w:cs="Malgun Gothic"/>
                <w:color w:val="231F20"/>
              </w:rPr>
              <w:t>Zakona</w:t>
            </w:r>
            <w:proofErr w:type="spellEnd"/>
            <w:r w:rsidRPr="00BB5908">
              <w:rPr>
                <w:rFonts w:eastAsia="Malgun Gothic" w:cs="Malgun Gothic"/>
                <w:color w:val="231F20"/>
              </w:rPr>
              <w:t xml:space="preserve"> o </w:t>
            </w:r>
            <w:proofErr w:type="spellStart"/>
            <w:r w:rsidRPr="00BB5908">
              <w:rPr>
                <w:rFonts w:eastAsia="Malgun Gothic" w:cs="Malgun Gothic"/>
                <w:color w:val="231F20"/>
              </w:rPr>
              <w:t>pravu</w:t>
            </w:r>
            <w:proofErr w:type="spellEnd"/>
            <w:r w:rsidRPr="00BB5908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Pr="00BB5908">
              <w:rPr>
                <w:rFonts w:eastAsia="Malgun Gothic" w:cs="Malgun Gothic"/>
                <w:color w:val="231F20"/>
              </w:rPr>
              <w:t>na</w:t>
            </w:r>
            <w:proofErr w:type="spellEnd"/>
            <w:r w:rsidRPr="00BB5908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Pr="00BB5908">
              <w:rPr>
                <w:rFonts w:eastAsia="Malgun Gothic" w:cs="Malgun Gothic"/>
                <w:color w:val="231F20"/>
              </w:rPr>
              <w:t>pristup</w:t>
            </w:r>
            <w:proofErr w:type="spellEnd"/>
            <w:r w:rsidRPr="00BB5908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Pr="00BB5908">
              <w:rPr>
                <w:rFonts w:eastAsia="Malgun Gothic" w:cs="Malgun Gothic"/>
                <w:color w:val="231F20"/>
              </w:rPr>
              <w:t>informacijama</w:t>
            </w:r>
            <w:proofErr w:type="spellEnd"/>
          </w:p>
        </w:tc>
      </w:tr>
      <w:tr w:rsidR="00FE754B" w:rsidRPr="00BB5908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08" w:right="-20"/>
              <w:rPr>
                <w:rFonts w:cs="Myriad Pro"/>
                <w:sz w:val="20"/>
                <w:szCs w:val="20"/>
              </w:rPr>
            </w:pPr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</w:pPr>
          </w:p>
          <w:p w:rsidR="00FE754B" w:rsidRPr="00BB5908" w:rsidRDefault="00FE754B" w:rsidP="00F344D1">
            <w:pPr>
              <w:spacing w:after="0" w:line="240" w:lineRule="auto"/>
              <w:ind w:left="165" w:right="-20"/>
              <w:rPr>
                <w:rFonts w:cs="Myriad Pro"/>
                <w:color w:val="231F20"/>
              </w:rPr>
            </w:pPr>
            <w:r w:rsidRPr="00BB5908">
              <w:rPr>
                <w:rFonts w:cs="Myriad Pro"/>
                <w:color w:val="231F20"/>
              </w:rPr>
              <w:t>2018 –03 - 06</w:t>
            </w:r>
          </w:p>
          <w:p w:rsidR="00FE754B" w:rsidRPr="00BB5908" w:rsidRDefault="00FE754B" w:rsidP="00F344D1">
            <w:pPr>
              <w:spacing w:after="0" w:line="240" w:lineRule="auto"/>
              <w:ind w:left="165" w:right="-20"/>
              <w:rPr>
                <w:rFonts w:cs="Myriad Pro"/>
                <w:color w:val="231F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65" w:right="-20"/>
              <w:rPr>
                <w:rFonts w:cs="Myriad Pro"/>
                <w:color w:val="231F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65" w:right="-20"/>
              <w:rPr>
                <w:rFonts w:cs="Myriad Pro"/>
                <w:color w:val="231F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65" w:right="-20"/>
              <w:rPr>
                <w:rFonts w:cs="Myriad Pro"/>
                <w:color w:val="231F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65" w:right="-20"/>
              <w:rPr>
                <w:rFonts w:cs="Myriad Pro"/>
                <w:color w:val="231F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65" w:right="-20"/>
              <w:rPr>
                <w:rFonts w:cs="Myriad Pro"/>
              </w:rPr>
            </w:pPr>
          </w:p>
        </w:tc>
      </w:tr>
      <w:tr w:rsidR="00FE754B" w:rsidRPr="00BB5908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08" w:right="-20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pacing w:val="-7"/>
                <w:sz w:val="20"/>
                <w:szCs w:val="20"/>
              </w:rPr>
              <w:t>V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</w:t>
            </w:r>
            <w:r w:rsidRPr="00BB5908">
              <w:rPr>
                <w:rFonts w:cs="Myriad Pro"/>
                <w:color w:val="231F20"/>
                <w:spacing w:val="2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CB6013">
            <w:r w:rsidRPr="00BB5908">
              <w:t xml:space="preserve">    </w:t>
            </w:r>
            <w:proofErr w:type="spellStart"/>
            <w:r w:rsidRPr="00BB5908">
              <w:t>Prijedlog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odluke</w:t>
            </w:r>
            <w:proofErr w:type="spellEnd"/>
          </w:p>
        </w:tc>
      </w:tr>
      <w:tr w:rsidR="00FE754B" w:rsidRPr="00BB5908" w:rsidTr="00E97750">
        <w:trPr>
          <w:trHeight w:hRule="exact" w:val="740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08" w:right="-20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pacing w:val="-4"/>
                <w:sz w:val="20"/>
                <w:szCs w:val="20"/>
              </w:rPr>
              <w:t>V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</w:pPr>
          </w:p>
          <w:p w:rsidR="00FE754B" w:rsidRPr="00BB5908" w:rsidRDefault="00FE754B" w:rsidP="00E97750">
            <w:pPr>
              <w:spacing w:after="0" w:line="240" w:lineRule="auto"/>
              <w:ind w:left="165" w:right="-20"/>
              <w:rPr>
                <w:rFonts w:cs="Myriad Pro"/>
              </w:rPr>
            </w:pPr>
            <w:proofErr w:type="spellStart"/>
            <w:r w:rsidRPr="00BB5908">
              <w:rPr>
                <w:rFonts w:cs="Myriad Pro"/>
                <w:color w:val="231F20"/>
                <w:spacing w:val="2"/>
              </w:rPr>
              <w:t>Odluka</w:t>
            </w:r>
            <w:proofErr w:type="spellEnd"/>
            <w:r w:rsidRPr="00BB5908">
              <w:rPr>
                <w:rFonts w:cs="Myriad Pro"/>
                <w:color w:val="231F20"/>
                <w:spacing w:val="2"/>
              </w:rPr>
              <w:t xml:space="preserve"> o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organizaciji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i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načinu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naplate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parkiranja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na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2"/>
              </w:rPr>
              <w:t>području</w:t>
            </w:r>
            <w:proofErr w:type="spellEnd"/>
            <w:r w:rsidRPr="00BB5908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2"/>
              </w:rPr>
              <w:t>Općine</w:t>
            </w:r>
            <w:proofErr w:type="spellEnd"/>
            <w:r w:rsidRPr="00BB5908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2"/>
              </w:rPr>
              <w:t>Punat</w:t>
            </w:r>
            <w:proofErr w:type="spellEnd"/>
          </w:p>
        </w:tc>
      </w:tr>
      <w:tr w:rsidR="00FE754B" w:rsidRPr="00BB5908" w:rsidTr="00BB62B9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7" w:after="0" w:line="260" w:lineRule="exact"/>
              <w:ind w:left="108" w:right="225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nac</w:t>
            </w:r>
            <w:r w:rsidRPr="00BB5908">
              <w:rPr>
                <w:rFonts w:cs="Myriad Pro"/>
                <w:color w:val="231F20"/>
                <w:spacing w:val="5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ta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p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4522D1">
            <w:r w:rsidRPr="00BB5908">
              <w:t xml:space="preserve">   </w:t>
            </w:r>
            <w:proofErr w:type="spellStart"/>
            <w:r w:rsidRPr="00BB5908">
              <w:t>Prijedlog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odluke</w:t>
            </w:r>
            <w:proofErr w:type="spellEnd"/>
            <w:r w:rsidRPr="00BB5908">
              <w:t xml:space="preserve"> o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organizaciji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i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načinu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naplate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parkiranja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>
              <w:rPr>
                <w:rFonts w:cs="Myriad Pro"/>
                <w:color w:val="231F20"/>
                <w:spacing w:val="2"/>
              </w:rPr>
              <w:t>na</w:t>
            </w:r>
            <w:proofErr w:type="spellEnd"/>
            <w:r w:rsidR="00E97750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 w:rsidRPr="00BB5908">
              <w:rPr>
                <w:rFonts w:cs="Myriad Pro"/>
                <w:color w:val="231F20"/>
                <w:spacing w:val="2"/>
              </w:rPr>
              <w:t>području</w:t>
            </w:r>
            <w:proofErr w:type="spellEnd"/>
            <w:r w:rsidR="00E97750" w:rsidRPr="00BB5908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 w:rsidRPr="00BB5908">
              <w:rPr>
                <w:rFonts w:cs="Myriad Pro"/>
                <w:color w:val="231F20"/>
                <w:spacing w:val="2"/>
              </w:rPr>
              <w:t>Općine</w:t>
            </w:r>
            <w:proofErr w:type="spellEnd"/>
            <w:r w:rsidR="00E97750" w:rsidRPr="00BB5908">
              <w:rPr>
                <w:rFonts w:cs="Myriad Pro"/>
                <w:color w:val="231F20"/>
                <w:spacing w:val="2"/>
              </w:rPr>
              <w:t xml:space="preserve"> </w:t>
            </w:r>
            <w:proofErr w:type="spellStart"/>
            <w:r w:rsidR="00E97750" w:rsidRPr="00BB5908">
              <w:rPr>
                <w:rFonts w:cs="Myriad Pro"/>
                <w:color w:val="231F20"/>
                <w:spacing w:val="2"/>
              </w:rPr>
              <w:t>Punat</w:t>
            </w:r>
            <w:proofErr w:type="spellEnd"/>
          </w:p>
        </w:tc>
      </w:tr>
      <w:tr w:rsidR="00FE754B" w:rsidRPr="00BB5908" w:rsidTr="00BB62B9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E557E">
            <w:pPr>
              <w:spacing w:before="37" w:after="0" w:line="260" w:lineRule="exact"/>
              <w:ind w:left="108" w:right="363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Jedins</w:t>
            </w:r>
            <w:r w:rsidRPr="00BB5908">
              <w:rPr>
                <w:rFonts w:cs="Myriad Pro"/>
                <w:color w:val="231F20"/>
                <w:spacing w:val="2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v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o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zna</w:t>
            </w:r>
            <w:r w:rsidRPr="00BB5908">
              <w:rPr>
                <w:rFonts w:cs="Myriad Pro"/>
                <w:color w:val="231F20"/>
                <w:spacing w:val="4"/>
                <w:sz w:val="20"/>
                <w:szCs w:val="20"/>
              </w:rPr>
              <w:t>k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iz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dru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g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ih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p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pacing w:val="4"/>
                <w:sz w:val="20"/>
                <w:szCs w:val="20"/>
              </w:rPr>
              <w:t>k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obj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in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ernets</w:t>
            </w:r>
            <w:r w:rsidRPr="00BB5908">
              <w:rPr>
                <w:rFonts w:cs="Myriad Pro"/>
                <w:color w:val="231F20"/>
                <w:spacing w:val="4"/>
                <w:sz w:val="20"/>
                <w:szCs w:val="20"/>
              </w:rPr>
              <w:t>k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im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BB5908">
              <w:rPr>
                <w:rFonts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E97750" w:rsidP="00CB6013">
            <w:r>
              <w:t xml:space="preserve"> 8/18</w:t>
            </w:r>
          </w:p>
        </w:tc>
      </w:tr>
      <w:tr w:rsidR="00FE754B" w:rsidRPr="00BB5908" w:rsidTr="00BB62B9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08" w:right="-20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za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nac</w:t>
            </w:r>
            <w:r w:rsidRPr="00BB5908">
              <w:rPr>
                <w:rFonts w:cs="Myriad Pro"/>
                <w:color w:val="231F20"/>
                <w:spacing w:val="5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CB6013">
            <w:proofErr w:type="spellStart"/>
            <w:r w:rsidRPr="00BB5908">
              <w:t>Jedinstveni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upravni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odjel</w:t>
            </w:r>
            <w:proofErr w:type="spellEnd"/>
            <w:r w:rsidRPr="00BB5908">
              <w:t xml:space="preserve">, </w:t>
            </w:r>
            <w:proofErr w:type="spellStart"/>
            <w:r w:rsidRPr="00BB5908">
              <w:t>Odsjek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za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komunalno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gospodarstvo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i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prostorno</w:t>
            </w:r>
            <w:proofErr w:type="spellEnd"/>
            <w:r w:rsidRPr="00BB5908">
              <w:t xml:space="preserve"> </w:t>
            </w:r>
            <w:proofErr w:type="spellStart"/>
            <w:r w:rsidRPr="00BB5908">
              <w:t>uređenje</w:t>
            </w:r>
            <w:proofErr w:type="spellEnd"/>
          </w:p>
        </w:tc>
      </w:tr>
      <w:tr w:rsidR="00FE754B" w:rsidRPr="00BB5908" w:rsidTr="00BB62B9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7" w:after="0" w:line="260" w:lineRule="exact"/>
              <w:ind w:left="108" w:right="316"/>
              <w:rPr>
                <w:rFonts w:cs="Myriad Pro"/>
                <w:sz w:val="20"/>
                <w:szCs w:val="20"/>
              </w:rPr>
            </w:pPr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su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p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edst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zain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j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u</w:t>
            </w:r>
            <w:r w:rsidRPr="00BB5908">
              <w:rPr>
                <w:rFonts w:cs="Myriad Pro"/>
                <w:color w:val="231F20"/>
                <w:spacing w:val="4"/>
                <w:sz w:val="20"/>
                <w:szCs w:val="20"/>
              </w:rPr>
              <w:t>k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lju</w:t>
            </w:r>
            <w:r w:rsidRPr="00BB5908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stru</w:t>
            </w:r>
            <w:r w:rsidRPr="00BB5908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ne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za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nac</w:t>
            </w:r>
            <w:r w:rsidRPr="00BB5908">
              <w:rPr>
                <w:rFonts w:cs="Myriad Pro"/>
                <w:color w:val="231F20"/>
                <w:spacing w:val="5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ta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r w:rsidRPr="00BB5908">
              <w:t>-</w:t>
            </w:r>
          </w:p>
        </w:tc>
      </w:tr>
      <w:tr w:rsidR="00FE754B" w:rsidRPr="00BB5908" w:rsidTr="00BB62B9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73" w:after="0" w:line="260" w:lineRule="exact"/>
              <w:ind w:left="108" w:right="1150"/>
              <w:rPr>
                <w:rFonts w:cs="Myriad Pro"/>
                <w:sz w:val="20"/>
                <w:szCs w:val="20"/>
              </w:rPr>
            </w:pPr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li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nac</w:t>
            </w:r>
            <w:r w:rsidRPr="00BB5908">
              <w:rPr>
                <w:rFonts w:cs="Myriad Pro"/>
                <w:color w:val="231F20"/>
                <w:spacing w:val="5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t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obj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in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ernets</w:t>
            </w:r>
            <w:r w:rsidRPr="00BB5908">
              <w:rPr>
                <w:rFonts w:cs="Myriad Pro"/>
                <w:color w:val="231F20"/>
                <w:spacing w:val="4"/>
                <w:sz w:val="20"/>
                <w:szCs w:val="20"/>
              </w:rPr>
              <w:t>k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im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FE754B" w:rsidRPr="00BB5908" w:rsidRDefault="00FE754B" w:rsidP="00F344D1">
            <w:pPr>
              <w:spacing w:after="0" w:line="263" w:lineRule="exact"/>
              <w:ind w:left="108" w:right="922"/>
              <w:jc w:val="both"/>
              <w:rPr>
                <w:rFonts w:cs="Myriad Pro"/>
                <w:sz w:val="20"/>
                <w:szCs w:val="20"/>
              </w:rPr>
            </w:pPr>
            <w:proofErr w:type="spellStart"/>
            <w:proofErr w:type="gramStart"/>
            <w:r w:rsidRPr="00BB5908">
              <w:rPr>
                <w:rFonts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dru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g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odg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o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varaju</w:t>
            </w:r>
            <w:r w:rsidRPr="00BB5908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BB5908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BB5908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BB5908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BB5908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BB5908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FE754B" w:rsidRPr="00BB5908" w:rsidRDefault="00FE754B" w:rsidP="00F344D1">
            <w:pPr>
              <w:spacing w:before="82" w:after="0" w:line="260" w:lineRule="exact"/>
              <w:ind w:left="108" w:right="229"/>
              <w:jc w:val="both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BB5908">
              <w:rPr>
                <w:rFonts w:cs="Myriad Pro"/>
                <w:color w:val="231F20"/>
                <w:spacing w:val="4"/>
                <w:sz w:val="20"/>
                <w:szCs w:val="20"/>
              </w:rPr>
              <w:t>k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nac</w:t>
            </w:r>
            <w:r w:rsidRPr="00BB5908">
              <w:rPr>
                <w:rFonts w:cs="Myriad Pro"/>
                <w:color w:val="231F20"/>
                <w:spacing w:val="5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t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obj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in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v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ost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za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vje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o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v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>?</w:t>
            </w:r>
          </w:p>
          <w:p w:rsidR="00FE754B" w:rsidRPr="00BB5908" w:rsidRDefault="00FE754B" w:rsidP="00F344D1">
            <w:pPr>
              <w:spacing w:before="83" w:after="0" w:line="240" w:lineRule="auto"/>
              <w:ind w:left="108" w:right="2170"/>
              <w:jc w:val="both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nij</w:t>
            </w:r>
            <w:r w:rsidRPr="00BB5908">
              <w:rPr>
                <w:rFonts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BB5908">
              <w:rPr>
                <w:rFonts w:cs="Myriad Pro"/>
                <w:color w:val="231F20"/>
                <w:sz w:val="20"/>
                <w:szCs w:val="20"/>
              </w:rPr>
              <w:t>,zaš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BB5908">
              <w:rPr>
                <w:rFonts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r w:rsidRPr="00BB5908">
              <w:t xml:space="preserve"> DA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</w:pPr>
          </w:p>
          <w:p w:rsidR="00FE754B" w:rsidRPr="00BB5908" w:rsidRDefault="00FE754B" w:rsidP="00FE557E">
            <w:pPr>
              <w:spacing w:after="0" w:line="240" w:lineRule="auto"/>
              <w:ind w:left="108" w:right="-20"/>
              <w:rPr>
                <w:rFonts w:cs="Myriad Pro"/>
              </w:rPr>
            </w:pPr>
            <w:r w:rsidRPr="00BB5908">
              <w:rPr>
                <w:rFonts w:cs="Myriad Pro"/>
                <w:color w:val="231F20"/>
              </w:rPr>
              <w:t>www.punat.hr</w:t>
            </w:r>
          </w:p>
        </w:tc>
      </w:tr>
      <w:tr w:rsidR="00FE754B" w:rsidRPr="00BB5908" w:rsidTr="00BB62B9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CB6013">
            <w:proofErr w:type="spellStart"/>
            <w:r w:rsidRPr="00BB5908">
              <w:t>Od</w:t>
            </w:r>
            <w:proofErr w:type="spellEnd"/>
            <w:r w:rsidRPr="00BB5908">
              <w:t xml:space="preserve"> 6. </w:t>
            </w:r>
            <w:proofErr w:type="spellStart"/>
            <w:proofErr w:type="gramStart"/>
            <w:r w:rsidRPr="00BB5908">
              <w:t>ožujka</w:t>
            </w:r>
            <w:proofErr w:type="spellEnd"/>
            <w:r w:rsidRPr="00BB5908">
              <w:t xml:space="preserve">  do</w:t>
            </w:r>
            <w:proofErr w:type="gramEnd"/>
            <w:r w:rsidRPr="00BB5908">
              <w:t xml:space="preserve"> 21. </w:t>
            </w:r>
            <w:proofErr w:type="spellStart"/>
            <w:proofErr w:type="gramStart"/>
            <w:r w:rsidRPr="00BB5908">
              <w:t>ožujka</w:t>
            </w:r>
            <w:proofErr w:type="spellEnd"/>
            <w:proofErr w:type="gramEnd"/>
            <w:r w:rsidRPr="00BB5908">
              <w:t xml:space="preserve"> 2018. </w:t>
            </w:r>
            <w:proofErr w:type="spellStart"/>
            <w:r w:rsidRPr="00BB5908">
              <w:t>godine</w:t>
            </w:r>
            <w:proofErr w:type="spellEnd"/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Default="00E97750" w:rsidP="00F344D1">
            <w:pPr>
              <w:spacing w:before="37" w:after="0" w:line="260" w:lineRule="exact"/>
              <w:ind w:left="108" w:right="508"/>
              <w:rPr>
                <w:rFonts w:cs="Myriad Pro"/>
                <w:color w:val="231F20"/>
              </w:rPr>
            </w:pPr>
            <w:hyperlink r:id="rId6" w:history="1">
              <w:r w:rsidRPr="00977730">
                <w:rPr>
                  <w:rStyle w:val="Hyperlink"/>
                  <w:rFonts w:cs="Myriad Pro"/>
                </w:rPr>
                <w:t>https://www.punat.hr/node/982</w:t>
              </w:r>
            </w:hyperlink>
          </w:p>
          <w:p w:rsidR="00E97750" w:rsidRPr="00BB5908" w:rsidRDefault="00E97750" w:rsidP="00F344D1">
            <w:pPr>
              <w:spacing w:before="37" w:after="0" w:line="260" w:lineRule="exact"/>
              <w:ind w:left="108" w:right="508"/>
              <w:rPr>
                <w:rFonts w:cs="Myriad Pro"/>
              </w:rPr>
            </w:pPr>
          </w:p>
        </w:tc>
      </w:tr>
      <w:tr w:rsidR="00FE754B" w:rsidRPr="00BB5908" w:rsidTr="00E97750">
        <w:trPr>
          <w:trHeight w:hRule="exact" w:val="1395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/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</w:pPr>
          </w:p>
          <w:p w:rsidR="00FE754B" w:rsidRPr="00BB5908" w:rsidRDefault="00FE754B" w:rsidP="00F344D1">
            <w:pPr>
              <w:spacing w:after="0" w:line="240" w:lineRule="auto"/>
              <w:ind w:left="108" w:right="-20"/>
              <w:rPr>
                <w:rFonts w:cs="Myriad Pro"/>
              </w:rPr>
            </w:pPr>
          </w:p>
        </w:tc>
      </w:tr>
      <w:tr w:rsidR="00FE754B" w:rsidRPr="00BB5908" w:rsidTr="00BB62B9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rPr>
                <w:sz w:val="20"/>
                <w:szCs w:val="20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/>
        </w:tc>
      </w:tr>
      <w:tr w:rsidR="00FE754B" w:rsidRPr="00BB5908" w:rsidTr="00960CE7">
        <w:trPr>
          <w:trHeight w:hRule="exact" w:val="73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7" w:after="0" w:line="260" w:lineRule="exact"/>
              <w:ind w:left="108" w:right="422"/>
              <w:rPr>
                <w:rFonts w:cs="Myriad Pro"/>
                <w:sz w:val="20"/>
                <w:szCs w:val="20"/>
              </w:rPr>
            </w:pPr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su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o</w:t>
            </w:r>
            <w:r w:rsidRPr="00BB5908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E97750">
            <w:r w:rsidRPr="00BB5908">
              <w:t xml:space="preserve"> </w:t>
            </w:r>
            <w:r w:rsidR="00E97750">
              <w:t xml:space="preserve"> </w:t>
            </w:r>
            <w:proofErr w:type="spellStart"/>
            <w:r w:rsidR="00E97750">
              <w:t>Nitko</w:t>
            </w:r>
            <w:proofErr w:type="spellEnd"/>
          </w:p>
        </w:tc>
      </w:tr>
      <w:tr w:rsidR="00FE754B" w:rsidRPr="00BB5908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FE754B" w:rsidRPr="00BB5908" w:rsidRDefault="00FE754B" w:rsidP="00F344D1">
            <w:pPr>
              <w:spacing w:after="0" w:line="240" w:lineRule="auto"/>
              <w:ind w:left="108" w:right="-20"/>
              <w:rPr>
                <w:rFonts w:cs="Myriad Pro"/>
                <w:sz w:val="20"/>
                <w:szCs w:val="20"/>
              </w:rPr>
            </w:pPr>
            <w:proofErr w:type="spellStart"/>
            <w:r w:rsidRPr="00BB5908">
              <w:rPr>
                <w:rFonts w:cs="Myriad Pro"/>
                <w:color w:val="231F20"/>
                <w:spacing w:val="-10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r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ošk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o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vi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p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rov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BB5908">
              <w:rPr>
                <w:rFonts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B5908">
              <w:rPr>
                <w:rFonts w:cs="Myriad Pro"/>
                <w:color w:val="231F20"/>
                <w:sz w:val="20"/>
                <w:szCs w:val="20"/>
              </w:rPr>
              <w:t>s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a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vje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t</w:t>
            </w:r>
            <w:r w:rsidRPr="00BB5908">
              <w:rPr>
                <w:rFonts w:cs="Myriad Pro"/>
                <w:color w:val="231F20"/>
                <w:spacing w:val="-2"/>
                <w:sz w:val="20"/>
                <w:szCs w:val="20"/>
              </w:rPr>
              <w:t>o</w:t>
            </w:r>
            <w:r w:rsidRPr="00BB5908">
              <w:rPr>
                <w:rFonts w:cs="Myriad Pro"/>
                <w:color w:val="231F20"/>
                <w:spacing w:val="-1"/>
                <w:sz w:val="20"/>
                <w:szCs w:val="20"/>
              </w:rPr>
              <w:t>v</w:t>
            </w:r>
            <w:r w:rsidRPr="00BB5908">
              <w:rPr>
                <w:rFonts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FE754B" w:rsidRPr="00BB5908" w:rsidRDefault="00FE754B" w:rsidP="00F344D1">
            <w:r w:rsidRPr="00BB5908">
              <w:t xml:space="preserve"> NEMA</w:t>
            </w:r>
          </w:p>
        </w:tc>
      </w:tr>
    </w:tbl>
    <w:p w:rsidR="00FE754B" w:rsidRPr="00DA1BEF" w:rsidRDefault="00FE754B">
      <w:pPr>
        <w:rPr>
          <w:sz w:val="20"/>
          <w:szCs w:val="20"/>
        </w:rPr>
      </w:pPr>
    </w:p>
    <w:sectPr w:rsidR="00FE754B" w:rsidRPr="00DA1BEF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B0" w:rsidRDefault="00F42AB0" w:rsidP="00C53282">
      <w:pPr>
        <w:spacing w:after="0" w:line="240" w:lineRule="auto"/>
      </w:pPr>
      <w:r>
        <w:separator/>
      </w:r>
    </w:p>
  </w:endnote>
  <w:endnote w:type="continuationSeparator" w:id="0">
    <w:p w:rsidR="00F42AB0" w:rsidRDefault="00F42AB0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B" w:rsidRDefault="006752B9">
    <w:pPr>
      <w:spacing w:after="0" w:line="200" w:lineRule="exact"/>
      <w:rPr>
        <w:sz w:val="20"/>
        <w:szCs w:val="20"/>
      </w:rPr>
    </w:pPr>
    <w:r w:rsidRPr="006752B9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FE754B" w:rsidRDefault="00FE754B">
                <w:pPr>
                  <w:spacing w:after="0" w:line="228" w:lineRule="exact"/>
                  <w:ind w:left="20" w:right="-50"/>
                  <w:rPr>
                    <w:rFonts w:ascii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B0" w:rsidRDefault="00F42AB0" w:rsidP="00C53282">
      <w:pPr>
        <w:spacing w:after="0" w:line="240" w:lineRule="auto"/>
      </w:pPr>
      <w:r>
        <w:separator/>
      </w:r>
    </w:p>
  </w:footnote>
  <w:footnote w:type="continuationSeparator" w:id="0">
    <w:p w:rsidR="00F42AB0" w:rsidRDefault="00F42AB0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1D7128"/>
    <w:rsid w:val="00217047"/>
    <w:rsid w:val="002E4D0C"/>
    <w:rsid w:val="004522D1"/>
    <w:rsid w:val="0047153B"/>
    <w:rsid w:val="004A5E84"/>
    <w:rsid w:val="00536EA1"/>
    <w:rsid w:val="00542552"/>
    <w:rsid w:val="00543047"/>
    <w:rsid w:val="005C2277"/>
    <w:rsid w:val="0067161D"/>
    <w:rsid w:val="006752B9"/>
    <w:rsid w:val="00686FE5"/>
    <w:rsid w:val="006A732C"/>
    <w:rsid w:val="006B436E"/>
    <w:rsid w:val="006D0DE1"/>
    <w:rsid w:val="006D7186"/>
    <w:rsid w:val="00706940"/>
    <w:rsid w:val="007C3EA5"/>
    <w:rsid w:val="007F1CC3"/>
    <w:rsid w:val="007F3ADB"/>
    <w:rsid w:val="00862F88"/>
    <w:rsid w:val="008B50EC"/>
    <w:rsid w:val="008C2EB5"/>
    <w:rsid w:val="00912B67"/>
    <w:rsid w:val="00960CE7"/>
    <w:rsid w:val="00996088"/>
    <w:rsid w:val="009B4A90"/>
    <w:rsid w:val="009B670F"/>
    <w:rsid w:val="009D5699"/>
    <w:rsid w:val="00AE16AF"/>
    <w:rsid w:val="00AE3E08"/>
    <w:rsid w:val="00AF26BC"/>
    <w:rsid w:val="00B278CC"/>
    <w:rsid w:val="00B92978"/>
    <w:rsid w:val="00BB5908"/>
    <w:rsid w:val="00BB62B9"/>
    <w:rsid w:val="00C34970"/>
    <w:rsid w:val="00C53282"/>
    <w:rsid w:val="00CA42D6"/>
    <w:rsid w:val="00CB6013"/>
    <w:rsid w:val="00D14401"/>
    <w:rsid w:val="00D646EA"/>
    <w:rsid w:val="00DA1BEF"/>
    <w:rsid w:val="00DB33E8"/>
    <w:rsid w:val="00DD68DC"/>
    <w:rsid w:val="00E011C3"/>
    <w:rsid w:val="00E97750"/>
    <w:rsid w:val="00F344D1"/>
    <w:rsid w:val="00F42AB0"/>
    <w:rsid w:val="00F61248"/>
    <w:rsid w:val="00F62A11"/>
    <w:rsid w:val="00FE557E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locked/>
    <w:rsid w:val="00E97750"/>
    <w:rPr>
      <w:b/>
      <w:bCs/>
    </w:rPr>
  </w:style>
  <w:style w:type="character" w:styleId="Hyperlink">
    <w:name w:val="Hyperlink"/>
    <w:basedOn w:val="DefaultParagraphFont"/>
    <w:uiPriority w:val="99"/>
    <w:unhideWhenUsed/>
    <w:rsid w:val="00E97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nat.hr/node/9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Korisnik</cp:lastModifiedBy>
  <cp:revision>2</cp:revision>
  <cp:lastPrinted>2018-03-22T14:20:00Z</cp:lastPrinted>
  <dcterms:created xsi:type="dcterms:W3CDTF">2018-03-24T01:04:00Z</dcterms:created>
  <dcterms:modified xsi:type="dcterms:W3CDTF">2018-03-24T01:04:00Z</dcterms:modified>
</cp:coreProperties>
</file>