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403FE8" w:rsidRPr="00C574CC" w:rsidTr="00DB5122">
        <w:trPr>
          <w:cantSplit/>
          <w:trHeight w:val="1533"/>
        </w:trPr>
        <w:tc>
          <w:tcPr>
            <w:tcW w:w="3934" w:type="dxa"/>
          </w:tcPr>
          <w:p w:rsidR="00403FE8" w:rsidRPr="00C574CC" w:rsidRDefault="00403FE8" w:rsidP="00DB5122">
            <w:pPr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</w:rPr>
            </w:pPr>
            <w:r w:rsidRPr="00C574CC">
              <w:rPr>
                <w:rFonts w:asciiTheme="majorHAnsi" w:hAnsiTheme="majorHAnsi"/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  <w:p w:rsidR="00403FE8" w:rsidRPr="00C574CC" w:rsidRDefault="00403FE8" w:rsidP="00DB5122">
            <w:pPr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</w:rPr>
            </w:pPr>
          </w:p>
        </w:tc>
      </w:tr>
      <w:tr w:rsidR="00403FE8" w:rsidRPr="00C574CC" w:rsidTr="00DB5122">
        <w:trPr>
          <w:cantSplit/>
          <w:trHeight w:val="698"/>
        </w:trPr>
        <w:tc>
          <w:tcPr>
            <w:tcW w:w="3934" w:type="dxa"/>
          </w:tcPr>
          <w:p w:rsidR="00403FE8" w:rsidRPr="00C574CC" w:rsidRDefault="00403FE8" w:rsidP="00DB5122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4CC">
              <w:rPr>
                <w:rFonts w:asciiTheme="majorHAnsi" w:hAnsiTheme="majorHAnsi"/>
                <w:sz w:val="20"/>
                <w:szCs w:val="20"/>
              </w:rPr>
              <w:t>R E P U B L I K A   H R V A T S K A</w:t>
            </w:r>
          </w:p>
          <w:p w:rsidR="00403FE8" w:rsidRPr="00C574CC" w:rsidRDefault="00403FE8" w:rsidP="00DB5122">
            <w:pPr>
              <w:pStyle w:val="BodyText"/>
              <w:framePr w:wrap="around"/>
              <w:rPr>
                <w:rFonts w:asciiTheme="majorHAnsi" w:hAnsiTheme="majorHAnsi"/>
                <w:sz w:val="20"/>
                <w:szCs w:val="20"/>
              </w:rPr>
            </w:pPr>
            <w:r w:rsidRPr="00C574CC">
              <w:rPr>
                <w:rFonts w:asciiTheme="majorHAnsi" w:hAnsiTheme="majorHAnsi"/>
                <w:sz w:val="20"/>
                <w:szCs w:val="20"/>
              </w:rPr>
              <w:t>PRIMORSKO – GORANSKA ŽUPANIJA</w:t>
            </w:r>
          </w:p>
          <w:p w:rsidR="00403FE8" w:rsidRPr="00C574CC" w:rsidRDefault="00403FE8" w:rsidP="00DB5122">
            <w:pPr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574CC">
              <w:rPr>
                <w:rFonts w:asciiTheme="majorHAnsi" w:hAnsiTheme="majorHAnsi"/>
                <w:sz w:val="20"/>
                <w:szCs w:val="20"/>
              </w:rPr>
              <w:t>OPĆINA PUNAT</w:t>
            </w:r>
          </w:p>
        </w:tc>
      </w:tr>
      <w:tr w:rsidR="00403FE8" w:rsidRPr="00C574CC" w:rsidTr="00DB5122">
        <w:trPr>
          <w:cantSplit/>
          <w:trHeight w:val="485"/>
        </w:trPr>
        <w:tc>
          <w:tcPr>
            <w:tcW w:w="3934" w:type="dxa"/>
          </w:tcPr>
          <w:p w:rsidR="00403FE8" w:rsidRPr="00C574CC" w:rsidRDefault="00403FE8" w:rsidP="00DB5122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574CC">
              <w:rPr>
                <w:rFonts w:asciiTheme="majorHAnsi" w:hAnsiTheme="majorHAnsi"/>
                <w:b/>
                <w:sz w:val="22"/>
              </w:rPr>
              <w:t>OPĆINSKI NAČELNIK</w:t>
            </w:r>
          </w:p>
          <w:p w:rsidR="00403FE8" w:rsidRPr="00C574CC" w:rsidRDefault="00403FE8" w:rsidP="00DB5122">
            <w:pPr>
              <w:framePr w:w="3475" w:h="2336" w:hSpace="180" w:wrap="around" w:vAnchor="text" w:hAnchor="page" w:x="1067" w:y="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3FE8" w:rsidRPr="00C574CC" w:rsidTr="00DB5122">
        <w:trPr>
          <w:cantSplit/>
          <w:trHeight w:val="258"/>
        </w:trPr>
        <w:tc>
          <w:tcPr>
            <w:tcW w:w="3934" w:type="dxa"/>
          </w:tcPr>
          <w:p w:rsidR="00403FE8" w:rsidRPr="00C574CC" w:rsidRDefault="00403FE8" w:rsidP="00BD1592">
            <w:pPr>
              <w:pStyle w:val="Heading1"/>
              <w:framePr w:w="3475" w:h="2336" w:hSpace="180" w:wrap="around" w:vAnchor="text" w:hAnchor="page" w:x="1067" w:y="6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KLASA: 007-01/1</w:t>
            </w:r>
            <w:r w:rsidR="00BD1592">
              <w:rPr>
                <w:rFonts w:asciiTheme="majorHAnsi" w:hAnsiTheme="majorHAnsi"/>
                <w:sz w:val="22"/>
              </w:rPr>
              <w:t>8</w:t>
            </w:r>
            <w:r w:rsidRPr="00C574CC">
              <w:rPr>
                <w:rFonts w:asciiTheme="majorHAnsi" w:hAnsiTheme="majorHAnsi"/>
                <w:sz w:val="22"/>
              </w:rPr>
              <w:t>-01/</w:t>
            </w:r>
            <w:r>
              <w:rPr>
                <w:rFonts w:asciiTheme="majorHAnsi" w:hAnsiTheme="majorHAnsi"/>
                <w:sz w:val="22"/>
              </w:rPr>
              <w:t>1</w:t>
            </w:r>
          </w:p>
        </w:tc>
      </w:tr>
      <w:tr w:rsidR="00403FE8" w:rsidRPr="00C574CC" w:rsidTr="00DB5122">
        <w:trPr>
          <w:cantSplit/>
          <w:trHeight w:val="258"/>
        </w:trPr>
        <w:tc>
          <w:tcPr>
            <w:tcW w:w="3934" w:type="dxa"/>
          </w:tcPr>
          <w:p w:rsidR="00403FE8" w:rsidRPr="00C574CC" w:rsidRDefault="00403FE8" w:rsidP="00364460">
            <w:pPr>
              <w:pStyle w:val="Heading1"/>
              <w:framePr w:w="3475" w:h="2336" w:hSpace="180" w:wrap="around" w:vAnchor="text" w:hAnchor="page" w:x="1067" w:y="6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URBROJ: 2142-02-02/1-1</w:t>
            </w:r>
            <w:r w:rsidR="00364460">
              <w:rPr>
                <w:rFonts w:asciiTheme="majorHAnsi" w:hAnsiTheme="majorHAnsi"/>
                <w:sz w:val="22"/>
              </w:rPr>
              <w:t>8</w:t>
            </w:r>
            <w:r w:rsidRPr="00C574CC">
              <w:rPr>
                <w:rFonts w:asciiTheme="majorHAnsi" w:hAnsiTheme="majorHAnsi"/>
                <w:sz w:val="22"/>
              </w:rPr>
              <w:t>-</w:t>
            </w:r>
            <w:r>
              <w:rPr>
                <w:rFonts w:asciiTheme="majorHAnsi" w:hAnsiTheme="majorHAnsi"/>
                <w:sz w:val="22"/>
              </w:rPr>
              <w:t>3</w:t>
            </w:r>
          </w:p>
        </w:tc>
      </w:tr>
      <w:tr w:rsidR="00403FE8" w:rsidRPr="00C574CC" w:rsidTr="00DB5122">
        <w:trPr>
          <w:cantSplit/>
          <w:trHeight w:val="501"/>
        </w:trPr>
        <w:tc>
          <w:tcPr>
            <w:tcW w:w="3934" w:type="dxa"/>
          </w:tcPr>
          <w:p w:rsidR="00403FE8" w:rsidRPr="00C574CC" w:rsidRDefault="00403FE8" w:rsidP="00364460">
            <w:pPr>
              <w:pStyle w:val="Heading1"/>
              <w:framePr w:w="3475" w:h="2336" w:hSpace="180" w:wrap="around" w:vAnchor="text" w:hAnchor="page" w:x="1067" w:y="6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Punat,  </w:t>
            </w:r>
            <w:r w:rsidR="00364460"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/>
                <w:sz w:val="22"/>
              </w:rPr>
              <w:t>. siječnja 2018</w:t>
            </w:r>
            <w:r w:rsidRPr="00C574CC">
              <w:rPr>
                <w:rFonts w:asciiTheme="majorHAnsi" w:hAnsiTheme="majorHAnsi"/>
                <w:sz w:val="22"/>
              </w:rPr>
              <w:t>. godine</w:t>
            </w:r>
          </w:p>
        </w:tc>
      </w:tr>
      <w:bookmarkEnd w:id="0"/>
    </w:tbl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pStyle w:val="Header"/>
        <w:tabs>
          <w:tab w:val="clear" w:pos="4536"/>
          <w:tab w:val="clear" w:pos="9072"/>
        </w:tabs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pStyle w:val="Header"/>
        <w:tabs>
          <w:tab w:val="clear" w:pos="4536"/>
          <w:tab w:val="clear" w:pos="9072"/>
        </w:tabs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tabs>
          <w:tab w:val="left" w:pos="5541"/>
        </w:tabs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tabs>
          <w:tab w:val="left" w:pos="5541"/>
        </w:tabs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ab/>
        <w:t>Na temelju članka 16. Pravilnika o financiranju programa,  projekata i javnih potreba sredstvima proračuna Općine Punat, („Službene novine Primorsko-goranske županije“ broj 1/16 - u daljnjem tekstu:</w:t>
      </w:r>
      <w:r>
        <w:rPr>
          <w:rFonts w:asciiTheme="majorHAnsi" w:hAnsiTheme="majorHAnsi"/>
        </w:rPr>
        <w:t xml:space="preserve"> </w:t>
      </w:r>
      <w:r w:rsidRPr="00C574CC">
        <w:rPr>
          <w:rFonts w:asciiTheme="majorHAnsi" w:hAnsiTheme="majorHAnsi"/>
        </w:rPr>
        <w:t>Pravilnik</w:t>
      </w:r>
      <w:r w:rsidR="00364460">
        <w:rPr>
          <w:rFonts w:asciiTheme="majorHAnsi" w:hAnsiTheme="majorHAnsi"/>
        </w:rPr>
        <w:t>)</w:t>
      </w:r>
      <w:r>
        <w:rPr>
          <w:rFonts w:asciiTheme="majorHAnsi" w:hAnsiTheme="majorHAnsi"/>
        </w:rPr>
        <w:t>,</w:t>
      </w:r>
      <w:r w:rsidRPr="00C574CC">
        <w:rPr>
          <w:rFonts w:asciiTheme="majorHAnsi" w:hAnsiTheme="majorHAnsi"/>
        </w:rPr>
        <w:t xml:space="preserve"> općinski načelnik raspisuje</w:t>
      </w:r>
    </w:p>
    <w:p w:rsidR="00403FE8" w:rsidRPr="00C574CC" w:rsidRDefault="00403FE8" w:rsidP="00403FE8">
      <w:pPr>
        <w:jc w:val="center"/>
        <w:rPr>
          <w:rFonts w:asciiTheme="majorHAnsi" w:hAnsiTheme="majorHAnsi"/>
          <w:b/>
        </w:rPr>
      </w:pPr>
    </w:p>
    <w:p w:rsidR="00403FE8" w:rsidRPr="00C574CC" w:rsidRDefault="00403FE8" w:rsidP="00403FE8">
      <w:pPr>
        <w:jc w:val="center"/>
        <w:rPr>
          <w:rFonts w:asciiTheme="majorHAnsi" w:hAnsiTheme="majorHAnsi"/>
          <w:b/>
          <w:sz w:val="28"/>
          <w:szCs w:val="28"/>
        </w:rPr>
      </w:pPr>
      <w:r w:rsidRPr="00C574CC">
        <w:rPr>
          <w:rFonts w:asciiTheme="majorHAnsi" w:hAnsiTheme="majorHAnsi"/>
          <w:b/>
          <w:sz w:val="28"/>
          <w:szCs w:val="28"/>
        </w:rPr>
        <w:t>JAVNI  NATJEČAJ</w:t>
      </w:r>
    </w:p>
    <w:p w:rsidR="00403FE8" w:rsidRPr="00C574CC" w:rsidRDefault="00403FE8" w:rsidP="00403FE8">
      <w:pPr>
        <w:jc w:val="center"/>
        <w:rPr>
          <w:rFonts w:asciiTheme="majorHAnsi" w:hAnsiTheme="majorHAnsi"/>
          <w:b/>
        </w:rPr>
      </w:pPr>
      <w:r w:rsidRPr="00C574CC">
        <w:rPr>
          <w:rFonts w:asciiTheme="majorHAnsi" w:hAnsiTheme="majorHAnsi"/>
          <w:b/>
        </w:rPr>
        <w:t xml:space="preserve"> za financiranje programa i  projekata od interesa za opće dobro koje provode udruge</w:t>
      </w:r>
    </w:p>
    <w:p w:rsidR="00403FE8" w:rsidRPr="00C574CC" w:rsidRDefault="00403FE8" w:rsidP="00403FE8">
      <w:pPr>
        <w:jc w:val="center"/>
        <w:rPr>
          <w:rFonts w:asciiTheme="majorHAnsi" w:hAnsiTheme="majorHAnsi"/>
          <w:b/>
        </w:rPr>
      </w:pPr>
    </w:p>
    <w:p w:rsidR="00403FE8" w:rsidRPr="00C574CC" w:rsidRDefault="00403FE8" w:rsidP="00403FE8">
      <w:pPr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</w:rPr>
      </w:pPr>
      <w:r w:rsidRPr="00C574CC">
        <w:rPr>
          <w:rFonts w:asciiTheme="majorHAnsi" w:hAnsiTheme="majorHAnsi"/>
          <w:b/>
          <w:i/>
        </w:rPr>
        <w:t xml:space="preserve">PREDMET NATJEČAJA </w:t>
      </w:r>
    </w:p>
    <w:p w:rsidR="00403FE8" w:rsidRPr="00C574CC" w:rsidRDefault="00403FE8" w:rsidP="00403FE8">
      <w:pPr>
        <w:pStyle w:val="ListParagraph"/>
        <w:ind w:left="1080"/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>Općina Punat</w:t>
      </w:r>
      <w:r w:rsidRPr="00C574CC">
        <w:rPr>
          <w:rFonts w:asciiTheme="majorHAnsi" w:hAnsiTheme="majorHAnsi"/>
          <w:i/>
        </w:rPr>
        <w:t xml:space="preserve"> </w:t>
      </w:r>
      <w:r w:rsidRPr="00C574CC">
        <w:rPr>
          <w:rFonts w:asciiTheme="majorHAnsi" w:hAnsiTheme="majorHAnsi"/>
        </w:rPr>
        <w:t>poziva udruge da se prijave za financijsku podršku programima i projektima od interesa za opće dobro. Temeljem članka 1. stavka 2. Pravilnika  sve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 odnosno partneri.</w:t>
      </w:r>
      <w:r w:rsidRPr="00C574CC">
        <w:rPr>
          <w:rFonts w:asciiTheme="majorHAnsi" w:hAnsiTheme="majorHAnsi"/>
          <w:color w:val="000000"/>
        </w:rPr>
        <w:t xml:space="preserve"> </w:t>
      </w:r>
    </w:p>
    <w:p w:rsidR="00403FE8" w:rsidRPr="00C574CC" w:rsidRDefault="00403FE8" w:rsidP="00403FE8">
      <w:pPr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jc w:val="both"/>
        <w:rPr>
          <w:rFonts w:asciiTheme="majorHAnsi" w:eastAsia="SimSun" w:hAnsiTheme="majorHAnsi"/>
          <w:lang w:eastAsia="zh-CN"/>
        </w:rPr>
      </w:pPr>
      <w:r w:rsidRPr="00C574CC">
        <w:rPr>
          <w:rFonts w:asciiTheme="majorHAnsi" w:eastAsia="SimSun" w:hAnsiTheme="majorHAnsi"/>
          <w:lang w:eastAsia="zh-CN"/>
        </w:rPr>
        <w:t xml:space="preserve">Udruge sukladno ovom Natječaju mogu prijaviti projekt/program za sljedeća prioritetna područja: </w:t>
      </w:r>
    </w:p>
    <w:p w:rsidR="00403FE8" w:rsidRPr="00C574CC" w:rsidRDefault="00403FE8" w:rsidP="00403FE8">
      <w:pPr>
        <w:pStyle w:val="NoSpacing"/>
        <w:ind w:left="1080"/>
        <w:jc w:val="both"/>
        <w:rPr>
          <w:rFonts w:asciiTheme="majorHAnsi" w:eastAsia="SimSun" w:hAnsiTheme="majorHAnsi"/>
          <w:szCs w:val="24"/>
          <w:lang w:val="hr-HR"/>
        </w:rPr>
      </w:pPr>
      <w:r w:rsidRPr="00C574CC">
        <w:rPr>
          <w:rFonts w:asciiTheme="majorHAnsi" w:eastAsia="SimSun" w:hAnsiTheme="majorHAnsi"/>
          <w:szCs w:val="24"/>
          <w:lang w:val="hr-HR"/>
        </w:rPr>
        <w:t xml:space="preserve"> </w:t>
      </w:r>
    </w:p>
    <w:p w:rsidR="00403FE8" w:rsidRPr="00C574CC" w:rsidRDefault="00403FE8" w:rsidP="00403FE8">
      <w:pPr>
        <w:pStyle w:val="NoSpacing"/>
        <w:jc w:val="both"/>
        <w:rPr>
          <w:rFonts w:asciiTheme="majorHAnsi" w:eastAsia="SimSun" w:hAnsiTheme="majorHAnsi"/>
          <w:b/>
          <w:szCs w:val="24"/>
          <w:lang w:val="hr-HR"/>
        </w:rPr>
      </w:pPr>
      <w:r w:rsidRPr="00C574CC">
        <w:rPr>
          <w:rFonts w:asciiTheme="majorHAnsi" w:eastAsia="SimSun" w:hAnsiTheme="majorHAnsi"/>
          <w:b/>
          <w:szCs w:val="24"/>
          <w:lang w:val="hr-HR"/>
        </w:rPr>
        <w:t xml:space="preserve">            Prioritetno područje</w:t>
      </w:r>
      <w:r>
        <w:rPr>
          <w:rFonts w:asciiTheme="majorHAnsi" w:eastAsia="SimSun" w:hAnsiTheme="majorHAnsi"/>
          <w:b/>
          <w:szCs w:val="24"/>
          <w:lang w:val="hr-HR"/>
        </w:rPr>
        <w:t xml:space="preserve"> 1</w:t>
      </w:r>
      <w:r w:rsidRPr="00C574CC">
        <w:rPr>
          <w:rFonts w:asciiTheme="majorHAnsi" w:eastAsia="SimSun" w:hAnsiTheme="majorHAnsi"/>
          <w:b/>
          <w:szCs w:val="24"/>
          <w:lang w:val="hr-HR"/>
        </w:rPr>
        <w:t xml:space="preserve">  – </w:t>
      </w:r>
      <w:r>
        <w:rPr>
          <w:rFonts w:asciiTheme="majorHAnsi" w:eastAsia="SimSun" w:hAnsiTheme="majorHAnsi"/>
          <w:b/>
          <w:szCs w:val="24"/>
          <w:lang w:val="hr-HR"/>
        </w:rPr>
        <w:t>Program javnih potreba u kulturi</w:t>
      </w:r>
    </w:p>
    <w:p w:rsidR="00403FE8" w:rsidRDefault="00403FE8" w:rsidP="00403FE8">
      <w:pPr>
        <w:pStyle w:val="NoSpacing"/>
        <w:numPr>
          <w:ilvl w:val="0"/>
          <w:numId w:val="1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Kulturno-umjetnički amaterizam</w:t>
      </w:r>
    </w:p>
    <w:p w:rsidR="00403FE8" w:rsidRDefault="00403FE8" w:rsidP="00403FE8">
      <w:pPr>
        <w:pStyle w:val="NoSpacing"/>
        <w:numPr>
          <w:ilvl w:val="0"/>
          <w:numId w:val="1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Glazbena i kazališna djelatnost</w:t>
      </w:r>
    </w:p>
    <w:p w:rsidR="00403FE8" w:rsidRDefault="00403FE8" w:rsidP="00403FE8">
      <w:pPr>
        <w:pStyle w:val="NoSpacing"/>
        <w:numPr>
          <w:ilvl w:val="0"/>
          <w:numId w:val="1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Zaštita kulturne baštine i tradicijskih običaja</w:t>
      </w:r>
    </w:p>
    <w:p w:rsidR="00403FE8" w:rsidRPr="00C70FB1" w:rsidRDefault="00403FE8" w:rsidP="00403FE8">
      <w:pPr>
        <w:pStyle w:val="NoSpacing"/>
        <w:numPr>
          <w:ilvl w:val="0"/>
          <w:numId w:val="1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Likovna i kreativna djelatnost</w:t>
      </w:r>
    </w:p>
    <w:p w:rsidR="00403FE8" w:rsidRPr="00C574CC" w:rsidRDefault="00403FE8" w:rsidP="00403FE8">
      <w:pPr>
        <w:pStyle w:val="NoSpacing"/>
        <w:numPr>
          <w:ilvl w:val="0"/>
          <w:numId w:val="1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Internetski portal otoka Krka</w:t>
      </w:r>
    </w:p>
    <w:p w:rsidR="00403FE8" w:rsidRPr="00C574CC" w:rsidRDefault="00403FE8" w:rsidP="00403FE8">
      <w:pPr>
        <w:pStyle w:val="NoSpacing"/>
        <w:spacing w:before="120"/>
        <w:jc w:val="both"/>
        <w:rPr>
          <w:rFonts w:asciiTheme="majorHAnsi" w:eastAsia="SimSun" w:hAnsiTheme="majorHAnsi"/>
          <w:szCs w:val="24"/>
          <w:lang w:val="hr-HR"/>
        </w:rPr>
      </w:pPr>
      <w:r w:rsidRPr="00C574CC">
        <w:rPr>
          <w:rFonts w:asciiTheme="majorHAnsi" w:eastAsia="SimSun" w:hAnsiTheme="majorHAnsi"/>
          <w:szCs w:val="24"/>
          <w:lang w:val="hr-HR"/>
        </w:rPr>
        <w:t>vrijedno</w:t>
      </w:r>
      <w:r>
        <w:rPr>
          <w:rFonts w:asciiTheme="majorHAnsi" w:eastAsia="SimSun" w:hAnsiTheme="majorHAnsi"/>
          <w:szCs w:val="24"/>
          <w:lang w:val="hr-HR"/>
        </w:rPr>
        <w:t>st Natječaja iznosi  3</w:t>
      </w:r>
      <w:r w:rsidR="00BD1592">
        <w:rPr>
          <w:rFonts w:asciiTheme="majorHAnsi" w:eastAsia="SimSun" w:hAnsiTheme="majorHAnsi"/>
          <w:szCs w:val="24"/>
          <w:lang w:val="hr-HR"/>
        </w:rPr>
        <w:t>8</w:t>
      </w:r>
      <w:r>
        <w:rPr>
          <w:rFonts w:asciiTheme="majorHAnsi" w:eastAsia="SimSun" w:hAnsiTheme="majorHAnsi"/>
          <w:szCs w:val="24"/>
          <w:lang w:val="hr-HR"/>
        </w:rPr>
        <w:t xml:space="preserve">0.000,00 </w:t>
      </w:r>
      <w:r w:rsidRPr="00C574CC">
        <w:rPr>
          <w:rFonts w:asciiTheme="majorHAnsi" w:eastAsia="SimSun" w:hAnsiTheme="majorHAnsi"/>
          <w:szCs w:val="24"/>
          <w:lang w:val="hr-HR"/>
        </w:rPr>
        <w:t xml:space="preserve"> kuna</w:t>
      </w:r>
      <w:r>
        <w:rPr>
          <w:rFonts w:asciiTheme="majorHAnsi" w:eastAsia="SimSun" w:hAnsiTheme="majorHAnsi"/>
          <w:szCs w:val="24"/>
          <w:lang w:val="hr-HR"/>
        </w:rPr>
        <w:t>.</w:t>
      </w:r>
    </w:p>
    <w:p w:rsidR="00403FE8" w:rsidRDefault="00403FE8" w:rsidP="00403FE8">
      <w:pPr>
        <w:pStyle w:val="NoSpacing"/>
        <w:spacing w:before="120"/>
        <w:jc w:val="both"/>
        <w:rPr>
          <w:rFonts w:asciiTheme="majorHAnsi" w:eastAsia="SimSun" w:hAnsiTheme="majorHAnsi"/>
          <w:b/>
          <w:szCs w:val="24"/>
          <w:lang w:val="hr-HR"/>
        </w:rPr>
      </w:pPr>
      <w:r w:rsidRPr="00C574CC">
        <w:rPr>
          <w:rFonts w:asciiTheme="majorHAnsi" w:eastAsia="SimSun" w:hAnsiTheme="majorHAnsi"/>
          <w:b/>
          <w:szCs w:val="24"/>
          <w:lang w:val="hr-HR"/>
        </w:rPr>
        <w:t xml:space="preserve">  </w:t>
      </w:r>
      <w:r>
        <w:rPr>
          <w:rFonts w:asciiTheme="majorHAnsi" w:eastAsia="SimSun" w:hAnsiTheme="majorHAnsi"/>
          <w:b/>
          <w:szCs w:val="24"/>
          <w:lang w:val="hr-HR"/>
        </w:rPr>
        <w:tab/>
      </w:r>
      <w:r w:rsidRPr="00C574CC">
        <w:rPr>
          <w:rFonts w:asciiTheme="majorHAnsi" w:eastAsia="SimSun" w:hAnsiTheme="majorHAnsi"/>
          <w:b/>
          <w:szCs w:val="24"/>
          <w:lang w:val="hr-HR"/>
        </w:rPr>
        <w:t>Prioritetno područje</w:t>
      </w:r>
      <w:r>
        <w:rPr>
          <w:rFonts w:asciiTheme="majorHAnsi" w:eastAsia="SimSun" w:hAnsiTheme="majorHAnsi"/>
          <w:b/>
          <w:szCs w:val="24"/>
          <w:lang w:val="hr-HR"/>
        </w:rPr>
        <w:t xml:space="preserve"> 2 – Program javnih potreba u sportu</w:t>
      </w:r>
    </w:p>
    <w:p w:rsidR="00403FE8" w:rsidRDefault="00403FE8" w:rsidP="00403FE8">
      <w:pPr>
        <w:pStyle w:val="NoSpacing"/>
        <w:numPr>
          <w:ilvl w:val="0"/>
          <w:numId w:val="6"/>
        </w:numPr>
        <w:spacing w:before="120"/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Projekti razvoja u sportu, natjecanja,  regate i turniri</w:t>
      </w:r>
    </w:p>
    <w:p w:rsidR="00403FE8" w:rsidRDefault="00403FE8" w:rsidP="00403FE8">
      <w:pPr>
        <w:pStyle w:val="NoSpacing"/>
        <w:ind w:left="1486"/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u svim vrstama sporta u 201</w:t>
      </w:r>
      <w:r w:rsidR="00364460">
        <w:rPr>
          <w:rFonts w:asciiTheme="majorHAnsi" w:eastAsia="SimSun" w:hAnsiTheme="majorHAnsi"/>
          <w:szCs w:val="24"/>
          <w:lang w:val="hr-HR"/>
        </w:rPr>
        <w:t>8</w:t>
      </w:r>
      <w:r>
        <w:rPr>
          <w:rFonts w:asciiTheme="majorHAnsi" w:eastAsia="SimSun" w:hAnsiTheme="majorHAnsi"/>
          <w:szCs w:val="24"/>
          <w:lang w:val="hr-HR"/>
        </w:rPr>
        <w:t>. godini</w:t>
      </w:r>
    </w:p>
    <w:p w:rsidR="00403FE8" w:rsidRDefault="00403FE8" w:rsidP="00403FE8">
      <w:pPr>
        <w:pStyle w:val="NoSpacing"/>
        <w:ind w:left="1486"/>
        <w:jc w:val="both"/>
        <w:rPr>
          <w:rFonts w:asciiTheme="majorHAnsi" w:eastAsia="SimSun" w:hAnsiTheme="majorHAnsi"/>
          <w:szCs w:val="24"/>
          <w:lang w:val="hr-HR"/>
        </w:rPr>
      </w:pPr>
    </w:p>
    <w:p w:rsidR="00403FE8" w:rsidRDefault="00403FE8" w:rsidP="00403FE8">
      <w:pPr>
        <w:pStyle w:val="NoSpacing"/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vrijednost Natječaja iznosi  2</w:t>
      </w:r>
      <w:r w:rsidR="00BD1592">
        <w:rPr>
          <w:rFonts w:asciiTheme="majorHAnsi" w:eastAsia="SimSun" w:hAnsiTheme="majorHAnsi"/>
          <w:szCs w:val="24"/>
          <w:lang w:val="hr-HR"/>
        </w:rPr>
        <w:t>6</w:t>
      </w:r>
      <w:r>
        <w:rPr>
          <w:rFonts w:asciiTheme="majorHAnsi" w:eastAsia="SimSun" w:hAnsiTheme="majorHAnsi"/>
          <w:szCs w:val="24"/>
          <w:lang w:val="hr-HR"/>
        </w:rPr>
        <w:t>5.000,00  kuna.</w:t>
      </w:r>
    </w:p>
    <w:p w:rsidR="00403FE8" w:rsidRDefault="00403FE8" w:rsidP="00403FE8">
      <w:pPr>
        <w:pStyle w:val="NoSpacing"/>
        <w:jc w:val="both"/>
        <w:rPr>
          <w:rFonts w:asciiTheme="majorHAnsi" w:eastAsia="SimSun" w:hAnsiTheme="majorHAnsi"/>
          <w:szCs w:val="24"/>
          <w:lang w:val="hr-HR"/>
        </w:rPr>
      </w:pPr>
    </w:p>
    <w:p w:rsidR="00403FE8" w:rsidRDefault="00403FE8" w:rsidP="00403FE8">
      <w:pPr>
        <w:pStyle w:val="NoSpacing"/>
        <w:jc w:val="both"/>
        <w:rPr>
          <w:rFonts w:asciiTheme="majorHAnsi" w:eastAsia="SimSun" w:hAnsiTheme="majorHAnsi"/>
          <w:b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ab/>
      </w:r>
      <w:r>
        <w:rPr>
          <w:rFonts w:asciiTheme="majorHAnsi" w:eastAsia="SimSun" w:hAnsiTheme="majorHAnsi"/>
          <w:b/>
          <w:szCs w:val="24"/>
          <w:lang w:val="hr-HR"/>
        </w:rPr>
        <w:t>Prioritetno područje 3 – Program razvoja civilnog društva</w:t>
      </w:r>
    </w:p>
    <w:p w:rsidR="00403FE8" w:rsidRDefault="00403FE8" w:rsidP="00403FE8">
      <w:pPr>
        <w:pStyle w:val="NoSpacing"/>
        <w:numPr>
          <w:ilvl w:val="0"/>
          <w:numId w:val="7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Očuvanje stečevina i zaštita digniteta Domovinskog rata i Drugog svjetskog rata</w:t>
      </w:r>
    </w:p>
    <w:p w:rsidR="00403FE8" w:rsidRDefault="00403FE8" w:rsidP="00403FE8">
      <w:pPr>
        <w:pStyle w:val="NoSpacing"/>
        <w:numPr>
          <w:ilvl w:val="0"/>
          <w:numId w:val="7"/>
        </w:numPr>
        <w:jc w:val="both"/>
        <w:rPr>
          <w:rFonts w:asciiTheme="majorHAnsi" w:eastAsia="SimSun" w:hAnsiTheme="majorHAnsi"/>
          <w:szCs w:val="24"/>
          <w:lang w:val="hr-HR"/>
        </w:rPr>
      </w:pPr>
      <w:r w:rsidRPr="00AA1654">
        <w:rPr>
          <w:rFonts w:asciiTheme="majorHAnsi" w:eastAsia="SimSun" w:hAnsiTheme="majorHAnsi"/>
          <w:szCs w:val="24"/>
          <w:lang w:val="hr-HR"/>
        </w:rPr>
        <w:t>Program edukacije, osnaživanja</w:t>
      </w:r>
      <w:r>
        <w:rPr>
          <w:rFonts w:asciiTheme="majorHAnsi" w:eastAsia="SimSun" w:hAnsiTheme="majorHAnsi"/>
          <w:szCs w:val="24"/>
          <w:lang w:val="hr-HR"/>
        </w:rPr>
        <w:t xml:space="preserve"> i potpore ranjivih skupina (starije osobe, invalidi, ovisnici)</w:t>
      </w:r>
    </w:p>
    <w:p w:rsidR="00403FE8" w:rsidRDefault="00403FE8" w:rsidP="00403FE8">
      <w:pPr>
        <w:pStyle w:val="NoSpacing"/>
        <w:numPr>
          <w:ilvl w:val="0"/>
          <w:numId w:val="7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Eko projekti, djelovanje u očuvanju prirode i okoline</w:t>
      </w:r>
    </w:p>
    <w:p w:rsidR="00403FE8" w:rsidRDefault="00403FE8" w:rsidP="00403FE8">
      <w:pPr>
        <w:pStyle w:val="NoSpacing"/>
        <w:numPr>
          <w:ilvl w:val="0"/>
          <w:numId w:val="7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Zaštita životinja na području Općine Punat</w:t>
      </w:r>
    </w:p>
    <w:p w:rsidR="00403FE8" w:rsidRPr="00C70FB1" w:rsidRDefault="00403FE8" w:rsidP="00403FE8">
      <w:pPr>
        <w:pStyle w:val="NoSpacing"/>
        <w:numPr>
          <w:ilvl w:val="0"/>
          <w:numId w:val="7"/>
        </w:numPr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Program mladi i slobodno vrijeme</w:t>
      </w:r>
    </w:p>
    <w:p w:rsidR="00403FE8" w:rsidRDefault="00403FE8" w:rsidP="00403FE8">
      <w:pPr>
        <w:pStyle w:val="NoSpacing"/>
        <w:ind w:left="1440"/>
        <w:jc w:val="both"/>
        <w:rPr>
          <w:rFonts w:asciiTheme="majorHAnsi" w:eastAsia="SimSun" w:hAnsiTheme="majorHAnsi"/>
          <w:szCs w:val="24"/>
          <w:lang w:val="hr-HR"/>
        </w:rPr>
      </w:pPr>
    </w:p>
    <w:p w:rsidR="00403FE8" w:rsidRPr="00AA1654" w:rsidRDefault="00403FE8" w:rsidP="00403FE8">
      <w:pPr>
        <w:pStyle w:val="NoSpacing"/>
        <w:jc w:val="both"/>
        <w:rPr>
          <w:rFonts w:asciiTheme="majorHAnsi" w:eastAsia="SimSun" w:hAnsiTheme="majorHAnsi"/>
          <w:szCs w:val="24"/>
          <w:lang w:val="hr-HR"/>
        </w:rPr>
      </w:pPr>
      <w:r>
        <w:rPr>
          <w:rFonts w:asciiTheme="majorHAnsi" w:eastAsia="SimSun" w:hAnsiTheme="majorHAnsi"/>
          <w:szCs w:val="24"/>
          <w:lang w:val="hr-HR"/>
        </w:rPr>
        <w:t>vrijednost Natječaja iznosi 160.000,00  kuna.</w:t>
      </w:r>
    </w:p>
    <w:p w:rsidR="00403FE8" w:rsidRPr="00C574CC" w:rsidRDefault="00403FE8" w:rsidP="00403FE8">
      <w:pPr>
        <w:pStyle w:val="NoSpacing"/>
        <w:spacing w:before="120"/>
        <w:jc w:val="both"/>
        <w:rPr>
          <w:rFonts w:asciiTheme="majorHAnsi" w:eastAsia="SimSun" w:hAnsiTheme="majorHAnsi"/>
          <w:szCs w:val="24"/>
          <w:lang w:val="hr-HR"/>
        </w:rPr>
      </w:pPr>
    </w:p>
    <w:p w:rsidR="00403FE8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>Najmanji</w:t>
      </w:r>
      <w:r w:rsidRPr="00C574CC">
        <w:rPr>
          <w:rFonts w:asciiTheme="majorHAnsi" w:hAnsiTheme="majorHAnsi"/>
          <w:b/>
        </w:rPr>
        <w:t xml:space="preserve"> </w:t>
      </w:r>
      <w:r w:rsidRPr="00C574CC">
        <w:rPr>
          <w:rFonts w:asciiTheme="majorHAnsi" w:hAnsiTheme="majorHAnsi"/>
        </w:rPr>
        <w:t>iznos financijskih sredstava koji se može prijaviti i ugovoriti po</w:t>
      </w:r>
      <w:r>
        <w:rPr>
          <w:rFonts w:asciiTheme="majorHAnsi" w:hAnsiTheme="majorHAnsi"/>
        </w:rPr>
        <w:t xml:space="preserve"> pojedinom projektu iznosi 1.000,00 kuna, a najveći iznosi 150.000,00 kuna.</w:t>
      </w:r>
    </w:p>
    <w:p w:rsidR="00403FE8" w:rsidRDefault="00403FE8" w:rsidP="00403FE8">
      <w:pPr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</w:rPr>
      </w:pPr>
      <w:r w:rsidRPr="00C574CC">
        <w:rPr>
          <w:rFonts w:asciiTheme="majorHAnsi" w:hAnsiTheme="majorHAnsi"/>
          <w:b/>
          <w:i/>
        </w:rPr>
        <w:t>OPĆI UVJETI ZA PODNOŠENJE PRIJAVA</w:t>
      </w:r>
    </w:p>
    <w:p w:rsidR="00403FE8" w:rsidRPr="00364460" w:rsidRDefault="00403FE8" w:rsidP="00364460">
      <w:p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ab/>
      </w:r>
    </w:p>
    <w:p w:rsidR="00403FE8" w:rsidRDefault="00403FE8" w:rsidP="00403FE8">
      <w:pPr>
        <w:pStyle w:val="ListParagraph"/>
        <w:ind w:left="0"/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Pravo na podnošenje prijave imaju udruge koje udovoljavaju sljedećim mjerilima:</w:t>
      </w:r>
    </w:p>
    <w:p w:rsidR="00364460" w:rsidRPr="00A77741" w:rsidRDefault="00364460" w:rsidP="00403FE8">
      <w:pPr>
        <w:pStyle w:val="ListParagraph"/>
        <w:ind w:left="0"/>
        <w:jc w:val="both"/>
        <w:rPr>
          <w:rFonts w:asciiTheme="majorHAnsi" w:hAnsiTheme="majorHAnsi"/>
        </w:rPr>
      </w:pPr>
    </w:p>
    <w:p w:rsidR="00403FE8" w:rsidRPr="00A77741" w:rsidRDefault="00403FE8" w:rsidP="00403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upisana je u odgovarajući matični registar (registar udruga ili drugi odgovarajući registar),</w:t>
      </w:r>
    </w:p>
    <w:p w:rsidR="00403FE8" w:rsidRDefault="00403FE8" w:rsidP="00403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upisana je u Registar neprofitnih organizacija,</w:t>
      </w:r>
    </w:p>
    <w:p w:rsidR="00403FE8" w:rsidRPr="00A77741" w:rsidRDefault="00403FE8" w:rsidP="00403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koja je programski usmjerena na rad u navedenim prioritetnim područjima,</w:t>
      </w:r>
    </w:p>
    <w:p w:rsidR="00403FE8" w:rsidRDefault="00403FE8" w:rsidP="00403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uredno plaće poreze, doprinose i druga javna davanja prema državnom proračunu i proračunu Općine Punat,</w:t>
      </w:r>
    </w:p>
    <w:p w:rsidR="00403FE8" w:rsidRDefault="00403FE8" w:rsidP="00403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koja je uredno ispunila obveze iz prethodno sklopljenih ugovora o financiranju iz Proračuna Općine Punat i drugih izvora,</w:t>
      </w:r>
    </w:p>
    <w:p w:rsidR="00403FE8" w:rsidRPr="00687617" w:rsidRDefault="00403FE8" w:rsidP="00403FE8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A77741">
        <w:rPr>
          <w:rFonts w:asciiTheme="majorHAnsi" w:hAnsiTheme="majorHAnsi"/>
        </w:rPr>
        <w:t xml:space="preserve">protiv udruge, odnosno osobe </w:t>
      </w:r>
      <w:r w:rsidRPr="00BE7E9D">
        <w:rPr>
          <w:rFonts w:asciiTheme="majorHAnsi" w:hAnsiTheme="majorHAnsi"/>
        </w:rPr>
        <w:t xml:space="preserve">ovlaštene za zastupanje udruge ne vodi se kazneni postupak, nije pravomoćno osuđena za prekršaj ili kazneno djelo iz članka 48. Uredbe o </w:t>
      </w:r>
      <w:r w:rsidRPr="00BE7E9D">
        <w:rPr>
          <w:rFonts w:asciiTheme="majorHAnsi" w:hAnsiTheme="majorHAnsi"/>
          <w:color w:val="000000"/>
        </w:rPr>
        <w:t>o kriterijima, mjerilima i postupcima financiranja i ugovaranja programa i projekata od interesa za opće dobro koje provode udruge („Narodne novine“ broj 26/15),</w:t>
      </w:r>
    </w:p>
    <w:p w:rsidR="00403FE8" w:rsidRPr="00A77741" w:rsidRDefault="00403FE8" w:rsidP="00403FE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vodi transparentno financijsko poslovanje.</w:t>
      </w:r>
    </w:p>
    <w:p w:rsidR="00403FE8" w:rsidRDefault="00403FE8" w:rsidP="00403FE8">
      <w:pPr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jc w:val="both"/>
        <w:rPr>
          <w:rFonts w:asciiTheme="majorHAnsi" w:hAnsiTheme="majorHAnsi"/>
        </w:rPr>
      </w:pPr>
      <w:r w:rsidRPr="00BD5BE2">
        <w:rPr>
          <w:rFonts w:asciiTheme="majorHAnsi" w:hAnsiTheme="majorHAnsi"/>
          <w:u w:val="single"/>
        </w:rPr>
        <w:t>Uputama za prijavitelje</w:t>
      </w:r>
      <w:r w:rsidRPr="00C574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koje su sastavni dio ovog Natječaja </w:t>
      </w:r>
      <w:r w:rsidRPr="00C574CC">
        <w:rPr>
          <w:rFonts w:asciiTheme="majorHAnsi" w:hAnsiTheme="majorHAnsi"/>
        </w:rPr>
        <w:t xml:space="preserve">detaljno je opisano: </w:t>
      </w:r>
    </w:p>
    <w:p w:rsidR="00403FE8" w:rsidRPr="00C574CC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  pravo ostvarivanja prednosti u financiranju programa ili projekata,</w:t>
      </w:r>
    </w:p>
    <w:p w:rsidR="00403FE8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  tko nema pravo prijave na Javni natječa</w:t>
      </w:r>
      <w:r>
        <w:rPr>
          <w:rFonts w:asciiTheme="majorHAnsi" w:hAnsiTheme="majorHAnsi"/>
        </w:rPr>
        <w:t>j</w:t>
      </w:r>
    </w:p>
    <w:p w:rsidR="00403FE8" w:rsidRPr="00C574CC" w:rsidRDefault="00403FE8" w:rsidP="00403F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-     </w:t>
      </w:r>
      <w:r w:rsidRPr="00C574CC">
        <w:rPr>
          <w:rFonts w:asciiTheme="majorHAnsi" w:hAnsiTheme="majorHAnsi"/>
        </w:rPr>
        <w:t>postupak zaprimanja, otvaranja i pregleda dostavljenih prijava,</w:t>
      </w:r>
    </w:p>
    <w:p w:rsidR="00403FE8" w:rsidRPr="00C574CC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</w:t>
      </w:r>
      <w:r>
        <w:rPr>
          <w:rFonts w:asciiTheme="majorHAnsi" w:hAnsiTheme="majorHAnsi"/>
        </w:rPr>
        <w:t xml:space="preserve">  </w:t>
      </w:r>
      <w:r w:rsidRPr="00C574CC">
        <w:rPr>
          <w:rFonts w:asciiTheme="majorHAnsi" w:hAnsiTheme="majorHAnsi"/>
        </w:rPr>
        <w:t>procjena prijava, dostava dodatne dokumentacije, ugovaranje</w:t>
      </w:r>
    </w:p>
    <w:p w:rsidR="00403FE8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</w:t>
      </w:r>
      <w:r>
        <w:rPr>
          <w:rFonts w:asciiTheme="majorHAnsi" w:hAnsiTheme="majorHAnsi"/>
        </w:rPr>
        <w:t xml:space="preserve">  </w:t>
      </w:r>
      <w:r w:rsidRPr="00C574CC">
        <w:rPr>
          <w:rFonts w:asciiTheme="majorHAnsi" w:hAnsiTheme="majorHAnsi"/>
        </w:rPr>
        <w:t>donošenje odluke o dodjeli sredstava, podnošenje prigovora</w:t>
      </w:r>
      <w:r>
        <w:rPr>
          <w:rFonts w:asciiTheme="majorHAnsi" w:hAnsiTheme="majorHAnsi"/>
        </w:rPr>
        <w:t>.</w:t>
      </w:r>
    </w:p>
    <w:p w:rsidR="00403FE8" w:rsidRDefault="00403FE8" w:rsidP="00403FE8">
      <w:pPr>
        <w:jc w:val="both"/>
        <w:rPr>
          <w:rFonts w:asciiTheme="majorHAnsi" w:hAnsiTheme="majorHAnsi"/>
        </w:rPr>
      </w:pPr>
    </w:p>
    <w:p w:rsidR="00403FE8" w:rsidRPr="00DC39A7" w:rsidRDefault="00403FE8" w:rsidP="00403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DC39A7">
        <w:rPr>
          <w:rFonts w:asciiTheme="majorHAnsi" w:hAnsiTheme="majorHAnsi"/>
          <w:b/>
          <w:i/>
        </w:rPr>
        <w:t>SADRŽAJ PRIJAVE</w:t>
      </w:r>
    </w:p>
    <w:p w:rsidR="00403FE8" w:rsidRPr="00DC39A7" w:rsidRDefault="00403FE8" w:rsidP="00403FE8">
      <w:pPr>
        <w:pStyle w:val="ListParagraph"/>
        <w:spacing w:after="120"/>
        <w:rPr>
          <w:rFonts w:asciiTheme="majorHAnsi" w:hAnsiTheme="majorHAnsi"/>
          <w:b/>
          <w:i/>
        </w:rPr>
      </w:pPr>
    </w:p>
    <w:p w:rsidR="00403FE8" w:rsidRPr="00BD5BE2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Prijava projekata/programa dostavlja se ISKLJUČIVO na obrascima </w:t>
      </w:r>
      <w:r w:rsidRPr="00C574CC">
        <w:rPr>
          <w:rFonts w:asciiTheme="majorHAnsi" w:hAnsiTheme="majorHAnsi"/>
        </w:rPr>
        <w:t xml:space="preserve">koji su zajedno s Uputama za prijavitelje, dostupni na </w:t>
      </w:r>
      <w:r>
        <w:rPr>
          <w:rFonts w:asciiTheme="majorHAnsi" w:hAnsiTheme="majorHAnsi"/>
        </w:rPr>
        <w:t xml:space="preserve">službenoj web stranici Općine Punat, </w:t>
      </w:r>
      <w:hyperlink r:id="rId6" w:history="1">
        <w:r w:rsidRPr="00BD5BE2">
          <w:rPr>
            <w:rStyle w:val="Hyperlink"/>
            <w:rFonts w:asciiTheme="majorHAnsi" w:hAnsiTheme="majorHAnsi"/>
          </w:rPr>
          <w:t>www.punat.hr</w:t>
        </w:r>
      </w:hyperlink>
      <w:r w:rsidRPr="00BD5BE2">
        <w:rPr>
          <w:rFonts w:asciiTheme="majorHAnsi" w:hAnsiTheme="majorHAnsi"/>
        </w:rPr>
        <w:t>.</w:t>
      </w:r>
    </w:p>
    <w:p w:rsidR="00403FE8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</w:p>
    <w:p w:rsidR="00403FE8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Prijava mora sadržavati potrebne informacije i dokaze da udruga ispunjava osnovne kriterije za dodjelu financijskih sredstava kako slijedi:</w:t>
      </w:r>
    </w:p>
    <w:p w:rsidR="00403FE8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Popunjeni </w:t>
      </w:r>
      <w:r w:rsidRPr="00A70E2D">
        <w:rPr>
          <w:rFonts w:asciiTheme="majorHAnsi" w:hAnsiTheme="majorHAnsi"/>
          <w:u w:val="single"/>
        </w:rPr>
        <w:t xml:space="preserve">Obrazac </w:t>
      </w:r>
      <w:r>
        <w:rPr>
          <w:rFonts w:asciiTheme="majorHAnsi" w:hAnsiTheme="majorHAnsi"/>
          <w:u w:val="single"/>
        </w:rPr>
        <w:t>opisa programa ili projekta</w:t>
      </w:r>
      <w:r>
        <w:rPr>
          <w:rFonts w:asciiTheme="majorHAnsi" w:hAnsiTheme="majorHAnsi"/>
        </w:rPr>
        <w:t>,</w:t>
      </w:r>
    </w:p>
    <w:p w:rsidR="00403FE8" w:rsidRPr="00DC39A7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Popunjeni </w:t>
      </w:r>
      <w:r w:rsidRPr="00DC39A7">
        <w:rPr>
          <w:rFonts w:asciiTheme="majorHAnsi" w:hAnsiTheme="majorHAnsi"/>
          <w:u w:val="single"/>
        </w:rPr>
        <w:t>Obrazac proračuna programa ili projekta</w:t>
      </w:r>
      <w:r>
        <w:rPr>
          <w:rFonts w:asciiTheme="majorHAnsi" w:hAnsiTheme="majorHAnsi"/>
          <w:u w:val="single"/>
        </w:rPr>
        <w:t>,</w:t>
      </w:r>
    </w:p>
    <w:p w:rsidR="00403FE8" w:rsidRPr="00DC39A7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 w:rsidRPr="00DC39A7">
        <w:rPr>
          <w:rFonts w:asciiTheme="majorHAnsi" w:hAnsiTheme="majorHAnsi"/>
        </w:rPr>
        <w:t xml:space="preserve">Popunjeni </w:t>
      </w:r>
      <w:r>
        <w:rPr>
          <w:rFonts w:asciiTheme="majorHAnsi" w:hAnsiTheme="majorHAnsi"/>
          <w:u w:val="single"/>
        </w:rPr>
        <w:t>Obrazac izjave o nepostojanju dvostrukog financiranja,</w:t>
      </w:r>
    </w:p>
    <w:p w:rsidR="00403FE8" w:rsidRPr="00DC39A7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 w:rsidRPr="00DC39A7">
        <w:rPr>
          <w:rFonts w:asciiTheme="majorHAnsi" w:hAnsiTheme="majorHAnsi"/>
        </w:rPr>
        <w:t xml:space="preserve">Popunjeni </w:t>
      </w:r>
      <w:r>
        <w:rPr>
          <w:rFonts w:asciiTheme="majorHAnsi" w:hAnsiTheme="majorHAnsi"/>
          <w:u w:val="single"/>
        </w:rPr>
        <w:t>Obrazac izjave o partnerstvu, ako je primjenjivo,</w:t>
      </w:r>
    </w:p>
    <w:p w:rsidR="00403FE8" w:rsidRPr="00DC39A7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Popun</w:t>
      </w:r>
      <w:r w:rsidRPr="00DC39A7">
        <w:rPr>
          <w:rFonts w:asciiTheme="majorHAnsi" w:hAnsiTheme="majorHAnsi"/>
        </w:rPr>
        <w:t>j</w:t>
      </w:r>
      <w:r>
        <w:rPr>
          <w:rFonts w:asciiTheme="majorHAnsi" w:hAnsiTheme="majorHAnsi"/>
        </w:rPr>
        <w:t>e</w:t>
      </w:r>
      <w:r w:rsidRPr="00DC39A7">
        <w:rPr>
          <w:rFonts w:asciiTheme="majorHAnsi" w:hAnsiTheme="majorHAnsi"/>
        </w:rPr>
        <w:t xml:space="preserve">ni </w:t>
      </w:r>
      <w:r>
        <w:rPr>
          <w:rFonts w:asciiTheme="majorHAnsi" w:hAnsiTheme="majorHAnsi"/>
          <w:u w:val="single"/>
        </w:rPr>
        <w:t>Obrazac izjave o ispunjavanju ugovornih obveza preuzetih temeljem prijašnjih ugovora o dodjeli bespovratnih sredstava,</w:t>
      </w:r>
    </w:p>
    <w:p w:rsidR="00403FE8" w:rsidRPr="00DC39A7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 w:rsidRPr="007C4080">
        <w:rPr>
          <w:rFonts w:asciiTheme="majorHAnsi" w:hAnsiTheme="majorHAnsi"/>
        </w:rPr>
        <w:t>Izvadak iz matičnog registra u koji je udruga upisana,</w:t>
      </w:r>
    </w:p>
    <w:p w:rsidR="00403FE8" w:rsidRDefault="00403FE8" w:rsidP="00403FE8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Dokaz o upisu u Registar neprofitnih organizacija (ispis internetske stranice RNO-a),</w:t>
      </w:r>
    </w:p>
    <w:p w:rsidR="00403FE8" w:rsidRDefault="00403FE8" w:rsidP="00403FE8">
      <w:pPr>
        <w:pStyle w:val="ListParagraph"/>
        <w:spacing w:after="120"/>
        <w:jc w:val="both"/>
        <w:rPr>
          <w:rFonts w:asciiTheme="majorHAnsi" w:hAnsiTheme="majorHAnsi"/>
        </w:rPr>
      </w:pPr>
    </w:p>
    <w:p w:rsidR="00403FE8" w:rsidRPr="00DC39A7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>S</w:t>
      </w:r>
      <w:r w:rsidRPr="00DC39A7">
        <w:rPr>
          <w:rFonts w:asciiTheme="majorHAnsi" w:hAnsiTheme="majorHAnsi"/>
          <w:i/>
        </w:rPr>
        <w:t>vi obrasci moraju biti potpisani od osobe ovlaštene za zastupanje i ovjereni pečatom udruge.</w:t>
      </w:r>
    </w:p>
    <w:p w:rsidR="00403FE8" w:rsidRPr="00DC39A7" w:rsidRDefault="00403FE8" w:rsidP="00403FE8">
      <w:pPr>
        <w:pStyle w:val="ListParagraph"/>
        <w:spacing w:after="120"/>
        <w:jc w:val="both"/>
        <w:rPr>
          <w:rFonts w:asciiTheme="majorHAnsi" w:hAnsiTheme="majorHAnsi"/>
        </w:rPr>
      </w:pPr>
    </w:p>
    <w:p w:rsidR="00403FE8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Prijavitelji čije prijave temeljem postupka procjene prijave uđu na Privremenu listu odabranih projekata/programa za dodjelu sredstava, na zahtjev Povjerenstva za ocjenjivanje obvezni su dostaviti:</w:t>
      </w:r>
    </w:p>
    <w:p w:rsidR="00403FE8" w:rsidRDefault="00403FE8" w:rsidP="00403FE8">
      <w:pPr>
        <w:pStyle w:val="ListParagraph"/>
        <w:numPr>
          <w:ilvl w:val="0"/>
          <w:numId w:val="5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Potvrdu Porezne uprave o stanju duga po osnovi javnih davanja za prijavitelja i partnere iz koje je vidljivo da organizacija nema duga, a u slučaju da dug postoji on mora biti podmiren prije samog potpisivanja ugovora. Potvrda mora biti u izvorniku ne starija od 3 mjeseca od dana objave natječaja.</w:t>
      </w:r>
    </w:p>
    <w:p w:rsidR="00403FE8" w:rsidRPr="000C7936" w:rsidRDefault="00403FE8" w:rsidP="00403FE8">
      <w:pPr>
        <w:pStyle w:val="ListParagraph"/>
        <w:numPr>
          <w:ilvl w:val="0"/>
          <w:numId w:val="5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Uvjerenje nadležnog suda, ne starije od 6 mjeseci, da se ne vodi kazneni postupak protiv osoba ovlaštenih za zastupanje i voditelja projekta/programa</w:t>
      </w:r>
    </w:p>
    <w:p w:rsidR="00403FE8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Ukoliko prijavitelj ne dostavi traženu dokumentaciju u roku od 8 dana od dana traženja, njegova prijava odbacit će se kao nevažeća.</w:t>
      </w:r>
    </w:p>
    <w:p w:rsidR="00403FE8" w:rsidRDefault="00403FE8" w:rsidP="00403FE8">
      <w:pPr>
        <w:pStyle w:val="ListParagraph"/>
        <w:spacing w:after="120"/>
        <w:ind w:left="0"/>
        <w:jc w:val="both"/>
        <w:rPr>
          <w:rFonts w:asciiTheme="majorHAnsi" w:hAnsiTheme="majorHAnsi"/>
        </w:rPr>
      </w:pPr>
    </w:p>
    <w:p w:rsidR="00403FE8" w:rsidRPr="00C15F1E" w:rsidRDefault="00403FE8" w:rsidP="00403FE8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C15F1E">
        <w:rPr>
          <w:rFonts w:asciiTheme="majorHAnsi" w:hAnsiTheme="majorHAnsi"/>
          <w:b/>
        </w:rPr>
        <w:t>ROKOVI</w:t>
      </w:r>
      <w:r>
        <w:rPr>
          <w:rFonts w:asciiTheme="majorHAnsi" w:hAnsiTheme="majorHAnsi"/>
          <w:b/>
        </w:rPr>
        <w:t xml:space="preserve"> I NAČIN DOSTAVE</w:t>
      </w:r>
    </w:p>
    <w:p w:rsidR="00403FE8" w:rsidRDefault="00403FE8" w:rsidP="00403FE8">
      <w:pPr>
        <w:jc w:val="both"/>
        <w:rPr>
          <w:rFonts w:asciiTheme="majorHAnsi" w:hAnsiTheme="majorHAnsi"/>
        </w:rPr>
      </w:pPr>
    </w:p>
    <w:p w:rsidR="00403FE8" w:rsidRDefault="00403FE8" w:rsidP="00403FE8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Rok za podnošenje prijedloga projekata i programa je </w:t>
      </w:r>
      <w:r>
        <w:rPr>
          <w:rFonts w:asciiTheme="majorHAnsi" w:hAnsiTheme="majorHAnsi"/>
          <w:b/>
        </w:rPr>
        <w:t xml:space="preserve">od </w:t>
      </w:r>
      <w:r w:rsidR="00364460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. siječnja 201</w:t>
      </w:r>
      <w:r w:rsidR="00BD1592">
        <w:rPr>
          <w:rFonts w:asciiTheme="majorHAnsi" w:hAnsiTheme="majorHAnsi"/>
          <w:b/>
        </w:rPr>
        <w:t>8</w:t>
      </w:r>
      <w:r w:rsidRPr="00C574CC">
        <w:rPr>
          <w:rFonts w:asciiTheme="majorHAnsi" w:hAnsiTheme="majorHAnsi"/>
          <w:b/>
        </w:rPr>
        <w:t>. godine do</w:t>
      </w:r>
      <w:r>
        <w:rPr>
          <w:rFonts w:asciiTheme="majorHAnsi" w:hAnsiTheme="majorHAnsi"/>
          <w:b/>
        </w:rPr>
        <w:t xml:space="preserve"> </w:t>
      </w:r>
      <w:r w:rsidR="0027119B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>. veljače</w:t>
      </w:r>
      <w:r w:rsidRPr="00C574C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201</w:t>
      </w:r>
      <w:r w:rsidR="00BD1592">
        <w:rPr>
          <w:rFonts w:asciiTheme="majorHAnsi" w:hAnsiTheme="majorHAnsi"/>
          <w:b/>
        </w:rPr>
        <w:t>8</w:t>
      </w:r>
      <w:r w:rsidRPr="00C574CC">
        <w:rPr>
          <w:rFonts w:asciiTheme="majorHAnsi" w:hAnsiTheme="majorHAnsi"/>
          <w:b/>
        </w:rPr>
        <w:t>.</w:t>
      </w:r>
      <w:r w:rsidR="00364460">
        <w:rPr>
          <w:rFonts w:asciiTheme="majorHAnsi" w:hAnsiTheme="majorHAnsi"/>
          <w:b/>
        </w:rPr>
        <w:t xml:space="preserve"> </w:t>
      </w:r>
      <w:r w:rsidRPr="00C574CC">
        <w:rPr>
          <w:rFonts w:asciiTheme="majorHAnsi" w:hAnsiTheme="majorHAnsi"/>
          <w:b/>
        </w:rPr>
        <w:t xml:space="preserve">godine. </w:t>
      </w:r>
      <w:r>
        <w:rPr>
          <w:rFonts w:asciiTheme="majorHAnsi" w:hAnsiTheme="majorHAnsi"/>
        </w:rPr>
        <w:t>Prijave koje</w:t>
      </w:r>
      <w:r w:rsidRPr="00C574CC">
        <w:rPr>
          <w:rFonts w:asciiTheme="majorHAnsi" w:hAnsiTheme="majorHAnsi"/>
        </w:rPr>
        <w:t xml:space="preserve"> pristignu bez obzira na način dostave nakon </w:t>
      </w:r>
      <w:r>
        <w:rPr>
          <w:rFonts w:asciiTheme="majorHAnsi" w:hAnsiTheme="majorHAnsi"/>
        </w:rPr>
        <w:t xml:space="preserve">15.00 sati dana </w:t>
      </w:r>
      <w:r w:rsidR="0027119B">
        <w:rPr>
          <w:rFonts w:asciiTheme="majorHAnsi" w:hAnsiTheme="majorHAnsi"/>
        </w:rPr>
        <w:t>5</w:t>
      </w:r>
      <w:r>
        <w:rPr>
          <w:rFonts w:asciiTheme="majorHAnsi" w:hAnsiTheme="majorHAnsi"/>
        </w:rPr>
        <w:t>. veljače</w:t>
      </w:r>
      <w:r w:rsidRPr="00C574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201</w:t>
      </w:r>
      <w:r w:rsidR="00BD1592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. godine </w:t>
      </w:r>
      <w:r w:rsidRPr="00C574CC">
        <w:rPr>
          <w:rFonts w:asciiTheme="majorHAnsi" w:hAnsiTheme="majorHAnsi"/>
        </w:rPr>
        <w:t>smatraju se zakašnjelima.</w:t>
      </w:r>
    </w:p>
    <w:p w:rsidR="00403FE8" w:rsidRDefault="00403FE8" w:rsidP="00403FE8">
      <w:pPr>
        <w:jc w:val="both"/>
        <w:rPr>
          <w:rFonts w:asciiTheme="majorHAnsi" w:hAnsiTheme="majorHAnsi"/>
        </w:rPr>
      </w:pPr>
    </w:p>
    <w:p w:rsidR="00403FE8" w:rsidRPr="00A77741" w:rsidRDefault="00403FE8" w:rsidP="00403FE8">
      <w:pPr>
        <w:pStyle w:val="ListParagraph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Prijava se podnosi </w:t>
      </w:r>
      <w:r w:rsidRPr="00A77741">
        <w:rPr>
          <w:rFonts w:asciiTheme="majorHAnsi" w:hAnsiTheme="majorHAnsi"/>
        </w:rPr>
        <w:t>u zatvorenoj omotnici neposredno na urudžbeni zapisnik u pisarnicu Općine Punat ili preporučenom pošiljkom na adresu:</w:t>
      </w:r>
    </w:p>
    <w:p w:rsidR="00403FE8" w:rsidRPr="00A77741" w:rsidRDefault="00403FE8" w:rsidP="00403FE8">
      <w:pPr>
        <w:pStyle w:val="ListParagraph"/>
        <w:ind w:left="0"/>
        <w:jc w:val="both"/>
        <w:rPr>
          <w:rFonts w:asciiTheme="majorHAnsi" w:hAnsiTheme="majorHAnsi"/>
        </w:rPr>
      </w:pPr>
    </w:p>
    <w:p w:rsidR="00403FE8" w:rsidRPr="00A77741" w:rsidRDefault="00403FE8" w:rsidP="00403FE8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A77741">
        <w:rPr>
          <w:rFonts w:asciiTheme="majorHAnsi" w:hAnsiTheme="majorHAnsi"/>
          <w:b/>
        </w:rPr>
        <w:t>OPĆINA PUNAT</w:t>
      </w:r>
    </w:p>
    <w:p w:rsidR="00403FE8" w:rsidRPr="00A77741" w:rsidRDefault="00403FE8" w:rsidP="00403FE8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A77741">
        <w:rPr>
          <w:rFonts w:asciiTheme="majorHAnsi" w:hAnsiTheme="majorHAnsi"/>
          <w:b/>
        </w:rPr>
        <w:t>NOVI PUT 2</w:t>
      </w:r>
    </w:p>
    <w:p w:rsidR="00403FE8" w:rsidRPr="00A77741" w:rsidRDefault="00403FE8" w:rsidP="00403FE8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A77741">
        <w:rPr>
          <w:rFonts w:asciiTheme="majorHAnsi" w:hAnsiTheme="majorHAnsi"/>
          <w:b/>
        </w:rPr>
        <w:t>51521 PUNAT</w:t>
      </w:r>
    </w:p>
    <w:p w:rsidR="00403FE8" w:rsidRPr="00A77741" w:rsidRDefault="00403FE8" w:rsidP="00403FE8">
      <w:pPr>
        <w:jc w:val="center"/>
        <w:rPr>
          <w:rFonts w:asciiTheme="majorHAnsi" w:hAnsiTheme="majorHAnsi"/>
        </w:rPr>
      </w:pPr>
    </w:p>
    <w:p w:rsidR="00403FE8" w:rsidRDefault="00403FE8" w:rsidP="00403FE8">
      <w:pPr>
        <w:jc w:val="center"/>
        <w:rPr>
          <w:rFonts w:asciiTheme="majorHAnsi" w:hAnsiTheme="majorHAnsi"/>
          <w:b/>
          <w:bCs/>
        </w:rPr>
      </w:pPr>
      <w:r w:rsidRPr="00A77741">
        <w:rPr>
          <w:rFonts w:asciiTheme="majorHAnsi" w:hAnsiTheme="majorHAnsi"/>
        </w:rPr>
        <w:t xml:space="preserve">s naznakom „NE OTVARAJ - </w:t>
      </w:r>
      <w:r w:rsidRPr="00A77741">
        <w:rPr>
          <w:rFonts w:asciiTheme="majorHAnsi" w:hAnsiTheme="majorHAnsi"/>
          <w:b/>
          <w:i/>
        </w:rPr>
        <w:t xml:space="preserve">Javni natječaj za </w:t>
      </w:r>
      <w:r>
        <w:rPr>
          <w:rFonts w:asciiTheme="majorHAnsi" w:hAnsiTheme="majorHAnsi"/>
          <w:b/>
          <w:bCs/>
          <w:i/>
        </w:rPr>
        <w:t>financiranje programa i projekata od interesa za opće dobro koje provode udruge</w:t>
      </w:r>
      <w:r w:rsidRPr="00A77741">
        <w:rPr>
          <w:rFonts w:asciiTheme="majorHAnsi" w:hAnsiTheme="majorHAnsi"/>
          <w:b/>
          <w:bCs/>
          <w:i/>
        </w:rPr>
        <w:t xml:space="preserve">“ </w:t>
      </w:r>
    </w:p>
    <w:p w:rsidR="00403FE8" w:rsidRPr="00B30DCD" w:rsidRDefault="00403FE8" w:rsidP="00403FE8">
      <w:pPr>
        <w:jc w:val="center"/>
        <w:rPr>
          <w:rFonts w:asciiTheme="majorHAnsi" w:hAnsiTheme="majorHAnsi"/>
          <w:b/>
          <w:bCs/>
        </w:rPr>
      </w:pPr>
    </w:p>
    <w:p w:rsidR="00403FE8" w:rsidRPr="00A77741" w:rsidRDefault="00403FE8" w:rsidP="00403FE8">
      <w:pPr>
        <w:pStyle w:val="ListParagraph"/>
        <w:ind w:left="0"/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Prijave podnesene izvan natječajnog roka, neće biti uzete u razmatranje i vratit će se podnositelju.</w:t>
      </w:r>
    </w:p>
    <w:p w:rsidR="00403FE8" w:rsidRPr="00A77741" w:rsidRDefault="00403FE8" w:rsidP="00403FE8">
      <w:pPr>
        <w:pStyle w:val="ListParagraph"/>
        <w:ind w:left="0"/>
        <w:rPr>
          <w:rFonts w:asciiTheme="majorHAnsi" w:hAnsiTheme="majorHAnsi"/>
        </w:rPr>
      </w:pPr>
    </w:p>
    <w:p w:rsidR="00403FE8" w:rsidRPr="00154E68" w:rsidRDefault="00403FE8" w:rsidP="00403FE8">
      <w:pPr>
        <w:pStyle w:val="ListParagraph"/>
        <w:ind w:left="0"/>
        <w:jc w:val="both"/>
        <w:rPr>
          <w:rFonts w:asciiTheme="majorHAnsi" w:hAnsiTheme="majorHAnsi"/>
          <w:u w:val="single"/>
        </w:rPr>
      </w:pPr>
      <w:r w:rsidRPr="00A77741">
        <w:rPr>
          <w:rFonts w:asciiTheme="majorHAnsi" w:hAnsiTheme="majorHAnsi"/>
        </w:rPr>
        <w:t xml:space="preserve">Zainteresirani podnositelji dodatne informacije mogu dobiti kod službenice </w:t>
      </w:r>
      <w:r>
        <w:rPr>
          <w:rFonts w:asciiTheme="majorHAnsi" w:hAnsiTheme="majorHAnsi"/>
        </w:rPr>
        <w:t xml:space="preserve">Branke Šimonji na </w:t>
      </w:r>
      <w:r w:rsidRPr="00154E68">
        <w:rPr>
          <w:rFonts w:asciiTheme="majorHAnsi" w:hAnsiTheme="majorHAnsi"/>
        </w:rPr>
        <w:t xml:space="preserve">broj telefona 298-540, svaki radni dan od 7:00 – 15:00 sati ili putem e-maila: </w:t>
      </w:r>
      <w:hyperlink r:id="rId7" w:history="1">
        <w:r w:rsidRPr="00154E68">
          <w:rPr>
            <w:rStyle w:val="Hyperlink"/>
            <w:rFonts w:asciiTheme="majorHAnsi" w:hAnsiTheme="majorHAnsi"/>
          </w:rPr>
          <w:t>branka.simonji@punat.hr</w:t>
        </w:r>
      </w:hyperlink>
      <w:r w:rsidRPr="00154E68">
        <w:t>.</w:t>
      </w:r>
    </w:p>
    <w:p w:rsidR="00403FE8" w:rsidRPr="00154E68" w:rsidRDefault="00403FE8" w:rsidP="00403FE8">
      <w:pPr>
        <w:pStyle w:val="ListParagraph"/>
        <w:ind w:left="0"/>
        <w:rPr>
          <w:rFonts w:asciiTheme="majorHAnsi" w:hAnsiTheme="majorHAnsi"/>
          <w:u w:val="single"/>
        </w:rPr>
      </w:pPr>
    </w:p>
    <w:p w:rsidR="00403FE8" w:rsidRPr="00154E68" w:rsidRDefault="00403FE8" w:rsidP="00403FE8">
      <w:pPr>
        <w:pStyle w:val="ListParagraph"/>
        <w:ind w:left="0"/>
        <w:jc w:val="both"/>
        <w:rPr>
          <w:rFonts w:asciiTheme="majorHAnsi" w:hAnsiTheme="majorHAnsi"/>
          <w:u w:val="single"/>
        </w:rPr>
      </w:pPr>
      <w:r w:rsidRPr="00A77741">
        <w:rPr>
          <w:rFonts w:asciiTheme="majorHAnsi" w:hAnsiTheme="majorHAnsi"/>
        </w:rPr>
        <w:lastRenderedPageBreak/>
        <w:t>Cjeloviti t</w:t>
      </w:r>
      <w:r>
        <w:rPr>
          <w:rFonts w:asciiTheme="majorHAnsi" w:hAnsiTheme="majorHAnsi"/>
        </w:rPr>
        <w:t>ekst javnog natječaja s obrascima</w:t>
      </w:r>
      <w:r w:rsidRPr="00A77741">
        <w:rPr>
          <w:rFonts w:asciiTheme="majorHAnsi" w:hAnsiTheme="majorHAnsi"/>
        </w:rPr>
        <w:t xml:space="preserve"> za prijavu objavljen je na internetskoj stranici Općine Punat  </w:t>
      </w:r>
      <w:hyperlink r:id="rId8" w:history="1">
        <w:r w:rsidRPr="00154E68">
          <w:rPr>
            <w:rStyle w:val="Hyperlink"/>
            <w:rFonts w:asciiTheme="majorHAnsi" w:hAnsiTheme="majorHAnsi"/>
          </w:rPr>
          <w:t>www.punat.hr</w:t>
        </w:r>
      </w:hyperlink>
      <w:r w:rsidRPr="00154E68">
        <w:rPr>
          <w:rFonts w:asciiTheme="majorHAnsi" w:hAnsiTheme="majorHAnsi"/>
          <w:u w:val="single"/>
        </w:rPr>
        <w:t>.</w:t>
      </w:r>
    </w:p>
    <w:p w:rsidR="00403FE8" w:rsidRPr="00C574CC" w:rsidRDefault="00403FE8" w:rsidP="00403FE8">
      <w:pPr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ind w:firstLine="708"/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ind w:firstLine="708"/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Pr="00C574CC">
        <w:rPr>
          <w:rFonts w:asciiTheme="majorHAnsi" w:hAnsiTheme="majorHAnsi"/>
        </w:rPr>
        <w:t>OPĆINSKI NAČELNIK</w:t>
      </w:r>
    </w:p>
    <w:p w:rsidR="00403FE8" w:rsidRPr="00C574CC" w:rsidRDefault="00403FE8" w:rsidP="00403FE8">
      <w:pPr>
        <w:ind w:firstLine="708"/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jc w:val="both"/>
        <w:rPr>
          <w:rFonts w:asciiTheme="majorHAnsi" w:hAnsiTheme="majorHAnsi"/>
        </w:rPr>
      </w:pPr>
    </w:p>
    <w:p w:rsidR="00403FE8" w:rsidRPr="00C574CC" w:rsidRDefault="00403FE8" w:rsidP="00403FE8">
      <w:pPr>
        <w:ind w:firstLine="708"/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 xml:space="preserve"> </w:t>
      </w:r>
      <w:r w:rsidRPr="00C574CC">
        <w:rPr>
          <w:rFonts w:asciiTheme="majorHAnsi" w:hAnsiTheme="majorHAnsi"/>
        </w:rPr>
        <w:t xml:space="preserve">  Marinko </w:t>
      </w:r>
      <w:proofErr w:type="spellStart"/>
      <w:r w:rsidRPr="00C574CC">
        <w:rPr>
          <w:rFonts w:asciiTheme="majorHAnsi" w:hAnsiTheme="majorHAnsi"/>
        </w:rPr>
        <w:t>Žic</w:t>
      </w:r>
      <w:proofErr w:type="spellEnd"/>
      <w:r w:rsidR="008640FB">
        <w:rPr>
          <w:rFonts w:asciiTheme="majorHAnsi" w:hAnsiTheme="majorHAnsi"/>
        </w:rPr>
        <w:t>, v.r.</w:t>
      </w:r>
    </w:p>
    <w:p w:rsidR="00403FE8" w:rsidRPr="00C574CC" w:rsidRDefault="00403FE8" w:rsidP="00403FE8">
      <w:pPr>
        <w:rPr>
          <w:rFonts w:asciiTheme="majorHAnsi" w:hAnsiTheme="majorHAnsi"/>
        </w:rPr>
      </w:pPr>
    </w:p>
    <w:p w:rsidR="00403FE8" w:rsidRPr="00C574CC" w:rsidRDefault="00403FE8" w:rsidP="00403FE8">
      <w:pPr>
        <w:tabs>
          <w:tab w:val="left" w:pos="5541"/>
        </w:tabs>
        <w:rPr>
          <w:rFonts w:asciiTheme="majorHAnsi" w:hAnsiTheme="majorHAnsi"/>
          <w:sz w:val="22"/>
        </w:rPr>
      </w:pPr>
    </w:p>
    <w:p w:rsidR="00403FE8" w:rsidRPr="00C574CC" w:rsidRDefault="00403FE8" w:rsidP="00403FE8">
      <w:pPr>
        <w:rPr>
          <w:rFonts w:asciiTheme="majorHAnsi" w:hAnsiTheme="majorHAnsi"/>
        </w:rPr>
      </w:pPr>
    </w:p>
    <w:p w:rsidR="00312E98" w:rsidRDefault="00312E98"/>
    <w:sectPr w:rsidR="00312E98" w:rsidSect="00312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DD8"/>
    <w:multiLevelType w:val="hybridMultilevel"/>
    <w:tmpl w:val="A84C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5E0B"/>
    <w:multiLevelType w:val="hybridMultilevel"/>
    <w:tmpl w:val="D5AE0580"/>
    <w:lvl w:ilvl="0" w:tplc="9192F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FE8"/>
    <w:rsid w:val="0027119B"/>
    <w:rsid w:val="00312E98"/>
    <w:rsid w:val="00364460"/>
    <w:rsid w:val="0036570E"/>
    <w:rsid w:val="003C34A5"/>
    <w:rsid w:val="00403FE8"/>
    <w:rsid w:val="008141FC"/>
    <w:rsid w:val="00826E75"/>
    <w:rsid w:val="008640FB"/>
    <w:rsid w:val="009B7C61"/>
    <w:rsid w:val="00BD1592"/>
    <w:rsid w:val="00ED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03FE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FE8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semiHidden/>
    <w:rsid w:val="00403F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403FE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403FE8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03FE8"/>
    <w:rPr>
      <w:rFonts w:ascii="Times New Roman" w:eastAsia="Times New Roman" w:hAnsi="Times New Roman" w:cs="Times New Roman"/>
      <w:szCs w:val="24"/>
      <w:lang w:eastAsia="hr-HR"/>
    </w:rPr>
  </w:style>
  <w:style w:type="paragraph" w:styleId="NoSpacing">
    <w:name w:val="No Spacing"/>
    <w:uiPriority w:val="1"/>
    <w:qFormat/>
    <w:rsid w:val="00403FE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03F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F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E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anka.simonji@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Korisnik</cp:lastModifiedBy>
  <cp:revision>2</cp:revision>
  <cp:lastPrinted>2018-01-02T09:49:00Z</cp:lastPrinted>
  <dcterms:created xsi:type="dcterms:W3CDTF">2018-01-02T11:33:00Z</dcterms:created>
  <dcterms:modified xsi:type="dcterms:W3CDTF">2018-01-02T11:33:00Z</dcterms:modified>
</cp:coreProperties>
</file>