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E61" w:rsidRPr="00D33708" w:rsidRDefault="00007E61" w:rsidP="00007E61">
      <w:pPr>
        <w:spacing w:after="0" w:line="240" w:lineRule="auto"/>
        <w:rPr>
          <w:rFonts w:ascii="Garamond" w:hAnsi="Garamond" w:cs="Arial"/>
          <w:sz w:val="24"/>
          <w:szCs w:val="24"/>
          <w:lang w:val="hr-HR"/>
        </w:rPr>
      </w:pPr>
      <w:r w:rsidRPr="00D33708">
        <w:rPr>
          <w:rFonts w:ascii="Garamond" w:hAnsi="Garamond" w:cs="Arial"/>
          <w:sz w:val="24"/>
          <w:szCs w:val="24"/>
          <w:lang w:val="hr-HR"/>
        </w:rPr>
        <w:t xml:space="preserve">                         </w:t>
      </w:r>
      <w:r w:rsidRPr="00D33708">
        <w:rPr>
          <w:rFonts w:ascii="Garamond" w:hAnsi="Garamond" w:cs="Arial"/>
          <w:noProof/>
          <w:sz w:val="24"/>
          <w:szCs w:val="24"/>
          <w:lang w:val="hr-HR" w:eastAsia="hr-HR"/>
        </w:rPr>
        <w:drawing>
          <wp:inline distT="0" distB="0" distL="0" distR="0" wp14:anchorId="2013C364" wp14:editId="313B944B">
            <wp:extent cx="609600" cy="800100"/>
            <wp:effectExtent l="19050" t="0" r="0" b="0"/>
            <wp:docPr id="2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4141" w:type="dxa"/>
        <w:tblLayout w:type="fixed"/>
        <w:tblLook w:val="04A0" w:firstRow="1" w:lastRow="0" w:firstColumn="1" w:lastColumn="0" w:noHBand="0" w:noVBand="1"/>
      </w:tblPr>
      <w:tblGrid>
        <w:gridCol w:w="4141"/>
      </w:tblGrid>
      <w:tr w:rsidR="00007E61" w:rsidRPr="00D33708" w:rsidTr="00800C94">
        <w:trPr>
          <w:cantSplit/>
          <w:trHeight w:val="708"/>
        </w:trPr>
        <w:tc>
          <w:tcPr>
            <w:tcW w:w="4141" w:type="dxa"/>
            <w:hideMark/>
          </w:tcPr>
          <w:p w:rsidR="00007E61" w:rsidRPr="00D33708" w:rsidRDefault="00007E61" w:rsidP="00800C94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R E P U B L I K A   H R V A T S K A</w:t>
            </w:r>
          </w:p>
          <w:p w:rsidR="00007E61" w:rsidRPr="00D33708" w:rsidRDefault="00007E61" w:rsidP="00800C94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hAnsi="Garamond" w:cs="Arial"/>
                <w:sz w:val="24"/>
                <w:szCs w:val="24"/>
                <w:lang w:val="hr-HR"/>
              </w:rPr>
              <w:t>PRIMORSKO – GORANSKA</w:t>
            </w:r>
          </w:p>
          <w:p w:rsidR="00007E61" w:rsidRPr="00D33708" w:rsidRDefault="00007E61" w:rsidP="00800C94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hAnsi="Garamond" w:cs="Arial"/>
                <w:sz w:val="24"/>
                <w:szCs w:val="24"/>
                <w:lang w:val="hr-HR"/>
              </w:rPr>
              <w:t>ŽUPANIJA</w:t>
            </w:r>
          </w:p>
          <w:p w:rsidR="00007E61" w:rsidRPr="00D33708" w:rsidRDefault="00007E61" w:rsidP="00800C94">
            <w:pPr>
              <w:tabs>
                <w:tab w:val="left" w:pos="930"/>
                <w:tab w:val="center" w:pos="1819"/>
              </w:tabs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hAnsi="Garamond" w:cs="Arial"/>
                <w:sz w:val="24"/>
                <w:szCs w:val="24"/>
                <w:lang w:val="hr-HR"/>
              </w:rPr>
              <w:t>OPĆINA PUNAT</w:t>
            </w:r>
          </w:p>
        </w:tc>
      </w:tr>
      <w:tr w:rsidR="00007E61" w:rsidRPr="00D33708" w:rsidTr="00800C94">
        <w:trPr>
          <w:cantSplit/>
          <w:trHeight w:val="531"/>
        </w:trPr>
        <w:tc>
          <w:tcPr>
            <w:tcW w:w="4141" w:type="dxa"/>
          </w:tcPr>
          <w:p w:rsidR="00007E61" w:rsidRPr="00D33708" w:rsidRDefault="00007E61" w:rsidP="00800C94">
            <w:pPr>
              <w:keepNext/>
              <w:spacing w:after="0" w:line="240" w:lineRule="auto"/>
              <w:jc w:val="center"/>
              <w:outlineLvl w:val="0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</w:pPr>
            <w:r w:rsidRPr="00D33708">
              <w:rPr>
                <w:rFonts w:ascii="Garamond" w:eastAsia="Times New Roman" w:hAnsi="Garamond" w:cs="Arial"/>
                <w:b/>
                <w:bCs/>
                <w:sz w:val="24"/>
                <w:szCs w:val="24"/>
                <w:lang w:val="hr-HR"/>
              </w:rPr>
              <w:t>JEDINSTVENI UPRAVNI ODJEL</w:t>
            </w:r>
          </w:p>
        </w:tc>
      </w:tr>
      <w:tr w:rsidR="00007E61" w:rsidRPr="00D33708" w:rsidTr="00800C94">
        <w:trPr>
          <w:cantSplit/>
          <w:trHeight w:val="236"/>
        </w:trPr>
        <w:tc>
          <w:tcPr>
            <w:tcW w:w="4141" w:type="dxa"/>
            <w:hideMark/>
          </w:tcPr>
          <w:p w:rsidR="00007E61" w:rsidRPr="00D33708" w:rsidRDefault="00007E61" w:rsidP="00800C94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KLASA: 372-03/19-01/7</w:t>
            </w:r>
          </w:p>
        </w:tc>
      </w:tr>
      <w:tr w:rsidR="00007E61" w:rsidRPr="00D33708" w:rsidTr="00800C94">
        <w:trPr>
          <w:cantSplit/>
          <w:trHeight w:val="236"/>
        </w:trPr>
        <w:tc>
          <w:tcPr>
            <w:tcW w:w="4141" w:type="dxa"/>
            <w:hideMark/>
          </w:tcPr>
          <w:p w:rsidR="00007E61" w:rsidRPr="00D33708" w:rsidRDefault="00007E61" w:rsidP="00800C94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URBROJ: 2142-02-03/17-19-</w:t>
            </w:r>
            <w:r w:rsidR="00225E16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16</w:t>
            </w:r>
          </w:p>
        </w:tc>
      </w:tr>
      <w:tr w:rsidR="00007E61" w:rsidRPr="00D33708" w:rsidTr="00800C94">
        <w:trPr>
          <w:cantSplit/>
          <w:trHeight w:val="195"/>
        </w:trPr>
        <w:tc>
          <w:tcPr>
            <w:tcW w:w="4141" w:type="dxa"/>
          </w:tcPr>
          <w:p w:rsidR="00007E61" w:rsidRPr="00D33708" w:rsidRDefault="00007E61" w:rsidP="00800C94">
            <w:pPr>
              <w:keepNext/>
              <w:spacing w:after="0" w:line="240" w:lineRule="auto"/>
              <w:outlineLvl w:val="0"/>
              <w:rPr>
                <w:rFonts w:ascii="Garamond" w:eastAsia="Times New Roman" w:hAnsi="Garamond" w:cs="Arial"/>
                <w:sz w:val="24"/>
                <w:szCs w:val="24"/>
                <w:lang w:val="hr-HR"/>
              </w:rPr>
            </w:pP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Punat, 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19</w:t>
            </w: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. 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lipnja</w:t>
            </w:r>
            <w:r w:rsidRPr="00D33708"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 xml:space="preserve"> 2019. godin</w:t>
            </w:r>
            <w:r>
              <w:rPr>
                <w:rFonts w:ascii="Garamond" w:eastAsia="Times New Roman" w:hAnsi="Garamond" w:cs="Arial"/>
                <w:sz w:val="24"/>
                <w:szCs w:val="24"/>
                <w:lang w:val="hr-HR"/>
              </w:rPr>
              <w:t>e</w:t>
            </w:r>
          </w:p>
        </w:tc>
      </w:tr>
    </w:tbl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Na temelju članka 5. Odluke o zakupu javnih površina („Službene novine Primorsko-goranske županije“ broj 10/19) i Odluke o lokacijama za zakup javnih površina (KLASA: 080-02/19-01/01, URBROJ: 2142-02-02/1-19-10</w:t>
      </w:r>
      <w:r w:rsidR="00A62BC4">
        <w:rPr>
          <w:rFonts w:ascii="Garamond" w:hAnsi="Garamond" w:cs="Times New Roman"/>
          <w:sz w:val="24"/>
          <w:szCs w:val="24"/>
          <w:lang w:val="hr-HR"/>
        </w:rPr>
        <w:t xml:space="preserve"> i KLASA: 080-02/19-01/1, URBROJ: 2142-02-02/1-19-15</w:t>
      </w:r>
      <w:r w:rsidRPr="00D33708">
        <w:rPr>
          <w:rFonts w:ascii="Garamond" w:hAnsi="Garamond" w:cs="Times New Roman"/>
          <w:sz w:val="24"/>
          <w:szCs w:val="24"/>
          <w:lang w:val="hr-HR"/>
        </w:rPr>
        <w:t>) raspisuje se</w:t>
      </w:r>
    </w:p>
    <w:p w:rsidR="00007E61" w:rsidRPr="00D33708" w:rsidRDefault="00007E61" w:rsidP="00007E6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>J A V N I    N A T J E Č A J</w:t>
      </w:r>
    </w:p>
    <w:p w:rsidR="00007E61" w:rsidRPr="00D33708" w:rsidRDefault="00007E61" w:rsidP="00007E6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 xml:space="preserve">za zakup javnih površina </w:t>
      </w:r>
    </w:p>
    <w:p w:rsidR="00007E61" w:rsidRPr="00D33708" w:rsidRDefault="00007E61" w:rsidP="00007E6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u w:val="single"/>
          <w:lang w:val="hr-HR"/>
        </w:rPr>
      </w:pPr>
      <w:r w:rsidRPr="00D33708">
        <w:rPr>
          <w:rFonts w:ascii="Garamond" w:hAnsi="Garamond" w:cs="Times New Roman"/>
          <w:sz w:val="24"/>
          <w:szCs w:val="24"/>
          <w:u w:val="single"/>
          <w:lang w:val="hr-HR"/>
        </w:rPr>
        <w:t>Prikupljaju se ponude za zakup javnih površina na sljedećim lokacijama: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  <w:lang w:val="hr-HR"/>
        </w:rPr>
      </w:pPr>
    </w:p>
    <w:p w:rsidR="00007E61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Na lokaciji „Pod gušternu uz dječje igralište“, dio z.č. 9136/2 k.o. Punat, uz kružni tok u ulici Obala, određuju se 3 (tri) prodajna mjesta za obiteljska poljoprivredna gospodarstva (2,5 m</w:t>
      </w:r>
      <w:r w:rsidRPr="00D33708">
        <w:rPr>
          <w:rFonts w:ascii="Garamond" w:hAnsi="Garamond" w:cs="Times New Roman"/>
          <w:sz w:val="24"/>
          <w:szCs w:val="24"/>
          <w:vertAlign w:val="superscript"/>
          <w:lang w:val="hr-HR"/>
        </w:rPr>
        <w:t>2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) sa početnom zakupninom u iznosu od </w:t>
      </w:r>
      <w:r>
        <w:rPr>
          <w:rFonts w:ascii="Garamond" w:hAnsi="Garamond" w:cs="Times New Roman"/>
          <w:sz w:val="24"/>
          <w:szCs w:val="24"/>
          <w:lang w:val="hr-HR"/>
        </w:rPr>
        <w:t>3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>
        <w:rPr>
          <w:rFonts w:ascii="Garamond" w:hAnsi="Garamond" w:cs="Times New Roman"/>
          <w:sz w:val="24"/>
          <w:szCs w:val="24"/>
          <w:lang w:val="hr-HR"/>
        </w:rPr>
        <w:t>5</w:t>
      </w:r>
      <w:r w:rsidRPr="00D33708">
        <w:rPr>
          <w:rFonts w:ascii="Garamond" w:hAnsi="Garamond" w:cs="Times New Roman"/>
          <w:sz w:val="24"/>
          <w:szCs w:val="24"/>
          <w:lang w:val="hr-HR"/>
        </w:rPr>
        <w:t>00,00 kuna za svako prodajno mjesto.</w:t>
      </w:r>
    </w:p>
    <w:p w:rsidR="00007E61" w:rsidRPr="00D33708" w:rsidRDefault="00007E61" w:rsidP="00007E61">
      <w:pPr>
        <w:spacing w:after="0" w:line="240" w:lineRule="auto"/>
        <w:ind w:left="108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Na lokaciji „Pod gušternu uz dječje igralište“, dio z.č. 9136/2 k.o. Punat, na parkiralištu „Pod gušternu“, određuju se 1 (jedno) mjesto za iznajmljivanje skutera (površina jednog parkirnog mjesta, maksimalno 4 – 5 skutera) sa početnom zakupninom od </w:t>
      </w:r>
      <w:r>
        <w:rPr>
          <w:rFonts w:ascii="Garamond" w:hAnsi="Garamond" w:cs="Times New Roman"/>
          <w:sz w:val="24"/>
          <w:szCs w:val="24"/>
          <w:lang w:val="hr-HR"/>
        </w:rPr>
        <w:t>4</w:t>
      </w:r>
      <w:r w:rsidRPr="00D33708">
        <w:rPr>
          <w:rFonts w:ascii="Garamond" w:hAnsi="Garamond" w:cs="Times New Roman"/>
          <w:sz w:val="24"/>
          <w:szCs w:val="24"/>
          <w:lang w:val="hr-HR"/>
        </w:rPr>
        <w:t>.000,00 kuna.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Na lokaciji „Pod gušternu uz dječje igralište“, dio z.č. 9136/2 k.o. Punat, na šetnici, određuju se 3 (tri) prodajna mjesta za prodaju autohtonih hrvatskih proizvoda (površine max 2 m</w:t>
      </w:r>
      <w:r w:rsidRPr="00D33708">
        <w:rPr>
          <w:rFonts w:ascii="Garamond" w:hAnsi="Garamond" w:cs="Times New Roman"/>
          <w:sz w:val="24"/>
          <w:szCs w:val="24"/>
          <w:vertAlign w:val="superscript"/>
          <w:lang w:val="hr-HR"/>
        </w:rPr>
        <w:t xml:space="preserve">2 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) sa početnom zakupninom od </w:t>
      </w:r>
      <w:r>
        <w:rPr>
          <w:rFonts w:ascii="Garamond" w:hAnsi="Garamond" w:cs="Times New Roman"/>
          <w:sz w:val="24"/>
          <w:szCs w:val="24"/>
          <w:lang w:val="hr-HR"/>
        </w:rPr>
        <w:t>6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>
        <w:rPr>
          <w:rFonts w:ascii="Garamond" w:hAnsi="Garamond" w:cs="Times New Roman"/>
          <w:sz w:val="24"/>
          <w:szCs w:val="24"/>
          <w:lang w:val="hr-HR"/>
        </w:rPr>
        <w:t>4</w:t>
      </w:r>
      <w:r w:rsidRPr="00D33708">
        <w:rPr>
          <w:rFonts w:ascii="Garamond" w:hAnsi="Garamond" w:cs="Times New Roman"/>
          <w:sz w:val="24"/>
          <w:szCs w:val="24"/>
          <w:lang w:val="hr-HR"/>
        </w:rPr>
        <w:t>00,00 kuna.</w:t>
      </w:r>
    </w:p>
    <w:p w:rsidR="00007E61" w:rsidRPr="00D33708" w:rsidRDefault="00007E61" w:rsidP="00007E61">
      <w:pPr>
        <w:spacing w:after="0" w:line="240" w:lineRule="auto"/>
        <w:ind w:left="1080"/>
        <w:contextualSpacing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Na lokaciji „Pod gušternu – plato ispod autobusnog stajališta uz ulicu Obala“, dio z.č. 8514/6 i dio 8514/9 k.o. Punat, određuje se po 1 (jedno) prodajno mjesto sa početnom zakupninom prema vrsti ponude: </w:t>
      </w:r>
    </w:p>
    <w:p w:rsidR="00007E61" w:rsidRPr="00D33708" w:rsidRDefault="00007E61" w:rsidP="00007E61">
      <w:pPr>
        <w:spacing w:after="0" w:line="240" w:lineRule="auto"/>
        <w:ind w:left="1080"/>
        <w:rPr>
          <w:rFonts w:ascii="Garamond" w:hAnsi="Garamond" w:cs="Times New Roman"/>
          <w:sz w:val="24"/>
          <w:szCs w:val="24"/>
          <w:lang w:val="hr-HR"/>
        </w:rPr>
      </w:pPr>
    </w:p>
    <w:p w:rsidR="00007E61" w:rsidRDefault="00007E61" w:rsidP="00007E61">
      <w:pPr>
        <w:numPr>
          <w:ilvl w:val="0"/>
          <w:numId w:val="2"/>
        </w:numPr>
        <w:spacing w:after="0" w:line="240" w:lineRule="auto"/>
        <w:ind w:left="1134" w:hanging="425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Prodaja slika (pano 3 x 2 m)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           </w:t>
      </w:r>
      <w:r>
        <w:rPr>
          <w:rFonts w:ascii="Garamond" w:hAnsi="Garamond" w:cs="Times New Roman"/>
          <w:sz w:val="24"/>
          <w:szCs w:val="24"/>
          <w:lang w:val="hr-HR"/>
        </w:rPr>
        <w:t xml:space="preserve"> 9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 w:rsidR="00C42183">
        <w:rPr>
          <w:rFonts w:ascii="Garamond" w:hAnsi="Garamond" w:cs="Times New Roman"/>
          <w:sz w:val="24"/>
          <w:szCs w:val="24"/>
          <w:lang w:val="hr-HR"/>
        </w:rPr>
        <w:t>8</w:t>
      </w:r>
      <w:r w:rsidRPr="00D33708">
        <w:rPr>
          <w:rFonts w:ascii="Garamond" w:hAnsi="Garamond" w:cs="Times New Roman"/>
          <w:sz w:val="24"/>
          <w:szCs w:val="24"/>
          <w:lang w:val="hr-HR"/>
        </w:rPr>
        <w:t>00,00 kn</w:t>
      </w:r>
    </w:p>
    <w:p w:rsidR="00007E61" w:rsidRPr="00D33708" w:rsidRDefault="00007E61" w:rsidP="00007E61">
      <w:pPr>
        <w:numPr>
          <w:ilvl w:val="0"/>
          <w:numId w:val="2"/>
        </w:numPr>
        <w:spacing w:after="0" w:line="240" w:lineRule="auto"/>
        <w:ind w:left="1134" w:hanging="425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 xml:space="preserve">Oslikavanje tijela (2.5 m²)                                                                         </w:t>
      </w:r>
      <w:r>
        <w:rPr>
          <w:rFonts w:ascii="Garamond" w:hAnsi="Garamond" w:cs="Times New Roman"/>
          <w:sz w:val="24"/>
          <w:szCs w:val="24"/>
          <w:lang w:val="hr-HR"/>
        </w:rPr>
        <w:t xml:space="preserve"> 3</w:t>
      </w:r>
      <w:r>
        <w:rPr>
          <w:rFonts w:ascii="Garamond" w:hAnsi="Garamond" w:cs="Times New Roman"/>
          <w:sz w:val="24"/>
          <w:szCs w:val="24"/>
          <w:lang w:val="hr-HR"/>
        </w:rPr>
        <w:t>.</w:t>
      </w:r>
      <w:r>
        <w:rPr>
          <w:rFonts w:ascii="Garamond" w:hAnsi="Garamond" w:cs="Times New Roman"/>
          <w:sz w:val="24"/>
          <w:szCs w:val="24"/>
          <w:lang w:val="hr-HR"/>
        </w:rPr>
        <w:t>5</w:t>
      </w:r>
      <w:r w:rsidR="00C42183">
        <w:rPr>
          <w:rFonts w:ascii="Garamond" w:hAnsi="Garamond" w:cs="Times New Roman"/>
          <w:sz w:val="24"/>
          <w:szCs w:val="24"/>
          <w:lang w:val="hr-HR"/>
        </w:rPr>
        <w:t>0</w:t>
      </w:r>
      <w:r>
        <w:rPr>
          <w:rFonts w:ascii="Garamond" w:hAnsi="Garamond" w:cs="Times New Roman"/>
          <w:sz w:val="24"/>
          <w:szCs w:val="24"/>
          <w:lang w:val="hr-HR"/>
        </w:rPr>
        <w:t>0,00 kn</w:t>
      </w:r>
    </w:p>
    <w:p w:rsidR="00007E61" w:rsidRPr="00D33708" w:rsidRDefault="00007E61" w:rsidP="00007E61">
      <w:pPr>
        <w:numPr>
          <w:ilvl w:val="0"/>
          <w:numId w:val="2"/>
        </w:numPr>
        <w:spacing w:after="0" w:line="240" w:lineRule="auto"/>
        <w:ind w:left="1134" w:hanging="425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Prodaja posebnog unikatnog nakita (2,5 m</w:t>
      </w:r>
      <w:r w:rsidRPr="00D33708">
        <w:rPr>
          <w:rFonts w:ascii="Garamond" w:hAnsi="Garamond" w:cs="Times New Roman"/>
          <w:sz w:val="24"/>
          <w:szCs w:val="24"/>
          <w:vertAlign w:val="superscript"/>
          <w:lang w:val="hr-HR"/>
        </w:rPr>
        <w:t>2</w:t>
      </w:r>
      <w:r w:rsidRPr="00D33708">
        <w:rPr>
          <w:rFonts w:ascii="Garamond" w:hAnsi="Garamond" w:cs="Times New Roman"/>
          <w:sz w:val="24"/>
          <w:szCs w:val="24"/>
          <w:lang w:val="hr-HR"/>
        </w:rPr>
        <w:t>)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 </w:t>
      </w:r>
      <w:r>
        <w:rPr>
          <w:rFonts w:ascii="Garamond" w:hAnsi="Garamond" w:cs="Times New Roman"/>
          <w:sz w:val="24"/>
          <w:szCs w:val="24"/>
          <w:lang w:val="hr-HR"/>
        </w:rPr>
        <w:t xml:space="preserve">           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</w:t>
      </w:r>
      <w:r>
        <w:rPr>
          <w:rFonts w:ascii="Garamond" w:hAnsi="Garamond" w:cs="Times New Roman"/>
          <w:sz w:val="24"/>
          <w:szCs w:val="24"/>
          <w:lang w:val="hr-HR"/>
        </w:rPr>
        <w:t>7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>
        <w:rPr>
          <w:rFonts w:ascii="Garamond" w:hAnsi="Garamond" w:cs="Times New Roman"/>
          <w:sz w:val="24"/>
          <w:szCs w:val="24"/>
          <w:lang w:val="hr-HR"/>
        </w:rPr>
        <w:t>5</w:t>
      </w:r>
      <w:r w:rsidR="00C42183">
        <w:rPr>
          <w:rFonts w:ascii="Garamond" w:hAnsi="Garamond" w:cs="Times New Roman"/>
          <w:sz w:val="24"/>
          <w:szCs w:val="24"/>
          <w:lang w:val="hr-HR"/>
        </w:rPr>
        <w:t>0</w:t>
      </w:r>
      <w:r w:rsidRPr="00D33708">
        <w:rPr>
          <w:rFonts w:ascii="Garamond" w:hAnsi="Garamond" w:cs="Times New Roman"/>
          <w:sz w:val="24"/>
          <w:szCs w:val="24"/>
          <w:lang w:val="hr-HR"/>
        </w:rPr>
        <w:t>0,00 kn</w:t>
      </w:r>
    </w:p>
    <w:p w:rsidR="00007E61" w:rsidRPr="00D33708" w:rsidRDefault="00007E61" w:rsidP="00007E61">
      <w:pPr>
        <w:numPr>
          <w:ilvl w:val="0"/>
          <w:numId w:val="2"/>
        </w:numPr>
        <w:spacing w:after="0" w:line="240" w:lineRule="auto"/>
        <w:ind w:left="1134" w:hanging="425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3 (tri) prodajna mjesta za prodaju ručnih radova (cvijeće,</w:t>
      </w:r>
    </w:p>
    <w:p w:rsidR="00007E61" w:rsidRPr="00D33708" w:rsidRDefault="00007E61" w:rsidP="00007E61">
      <w:pPr>
        <w:spacing w:after="0" w:line="240" w:lineRule="auto"/>
        <w:ind w:left="1134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decopage, keramika i sl.), suvenira, dekorativnih predmeta</w:t>
      </w:r>
    </w:p>
    <w:p w:rsidR="00007E61" w:rsidRPr="00D33708" w:rsidRDefault="00007E61" w:rsidP="00007E61">
      <w:pPr>
        <w:spacing w:after="0" w:line="240" w:lineRule="auto"/>
        <w:ind w:left="1134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i autohtonih ručnih radova (2,5 m</w:t>
      </w:r>
      <w:r w:rsidRPr="00D33708">
        <w:rPr>
          <w:rFonts w:ascii="Garamond" w:hAnsi="Garamond" w:cs="Times New Roman"/>
          <w:sz w:val="24"/>
          <w:szCs w:val="24"/>
          <w:vertAlign w:val="superscript"/>
          <w:lang w:val="hr-HR"/>
        </w:rPr>
        <w:t>2</w:t>
      </w:r>
      <w:r w:rsidRPr="00D33708">
        <w:rPr>
          <w:rFonts w:ascii="Garamond" w:hAnsi="Garamond" w:cs="Times New Roman"/>
          <w:sz w:val="24"/>
          <w:szCs w:val="24"/>
          <w:lang w:val="hr-HR"/>
        </w:rPr>
        <w:t>)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               svako </w:t>
      </w:r>
      <w:r>
        <w:rPr>
          <w:rFonts w:ascii="Garamond" w:hAnsi="Garamond" w:cs="Times New Roman"/>
          <w:sz w:val="24"/>
          <w:szCs w:val="24"/>
          <w:lang w:val="hr-HR"/>
        </w:rPr>
        <w:t>5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>
        <w:rPr>
          <w:rFonts w:ascii="Garamond" w:hAnsi="Garamond" w:cs="Times New Roman"/>
          <w:sz w:val="24"/>
          <w:szCs w:val="24"/>
          <w:lang w:val="hr-HR"/>
        </w:rPr>
        <w:t>5</w:t>
      </w:r>
      <w:r w:rsidR="00C42183">
        <w:rPr>
          <w:rFonts w:ascii="Garamond" w:hAnsi="Garamond" w:cs="Times New Roman"/>
          <w:sz w:val="24"/>
          <w:szCs w:val="24"/>
          <w:lang w:val="hr-HR"/>
        </w:rPr>
        <w:t>0</w:t>
      </w:r>
      <w:r w:rsidRPr="00D33708">
        <w:rPr>
          <w:rFonts w:ascii="Garamond" w:hAnsi="Garamond" w:cs="Times New Roman"/>
          <w:sz w:val="24"/>
          <w:szCs w:val="24"/>
          <w:lang w:val="hr-HR"/>
        </w:rPr>
        <w:t>0,00 kn</w:t>
      </w:r>
    </w:p>
    <w:p w:rsidR="00007E61" w:rsidRPr="00D33708" w:rsidRDefault="00007E61" w:rsidP="00007E61">
      <w:pPr>
        <w:numPr>
          <w:ilvl w:val="0"/>
          <w:numId w:val="2"/>
        </w:numPr>
        <w:spacing w:after="0" w:line="240" w:lineRule="auto"/>
        <w:ind w:left="1134" w:hanging="425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lastRenderedPageBreak/>
        <w:t>Prodaja balona i slatkiša (2,5 m</w:t>
      </w:r>
      <w:r w:rsidRPr="00D33708">
        <w:rPr>
          <w:rFonts w:ascii="Garamond" w:hAnsi="Garamond" w:cs="Times New Roman"/>
          <w:sz w:val="24"/>
          <w:szCs w:val="24"/>
          <w:vertAlign w:val="superscript"/>
          <w:lang w:val="hr-HR"/>
        </w:rPr>
        <w:t>2</w:t>
      </w:r>
      <w:r w:rsidRPr="00D33708">
        <w:rPr>
          <w:rFonts w:ascii="Garamond" w:hAnsi="Garamond" w:cs="Times New Roman"/>
          <w:sz w:val="24"/>
          <w:szCs w:val="24"/>
          <w:lang w:val="hr-HR"/>
        </w:rPr>
        <w:t>)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  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             </w:t>
      </w:r>
      <w:r>
        <w:rPr>
          <w:rFonts w:ascii="Garamond" w:hAnsi="Garamond" w:cs="Times New Roman"/>
          <w:sz w:val="24"/>
          <w:szCs w:val="24"/>
          <w:lang w:val="hr-HR"/>
        </w:rPr>
        <w:t>3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>
        <w:rPr>
          <w:rFonts w:ascii="Garamond" w:hAnsi="Garamond" w:cs="Times New Roman"/>
          <w:sz w:val="24"/>
          <w:szCs w:val="24"/>
          <w:lang w:val="hr-HR"/>
        </w:rPr>
        <w:t>5</w:t>
      </w:r>
      <w:r w:rsidR="00C42183">
        <w:rPr>
          <w:rFonts w:ascii="Garamond" w:hAnsi="Garamond" w:cs="Times New Roman"/>
          <w:sz w:val="24"/>
          <w:szCs w:val="24"/>
          <w:lang w:val="hr-HR"/>
        </w:rPr>
        <w:t>0</w:t>
      </w:r>
      <w:r w:rsidRPr="00D33708">
        <w:rPr>
          <w:rFonts w:ascii="Garamond" w:hAnsi="Garamond" w:cs="Times New Roman"/>
          <w:sz w:val="24"/>
          <w:szCs w:val="24"/>
          <w:lang w:val="hr-HR"/>
        </w:rPr>
        <w:t>0,00 kn</w:t>
      </w:r>
    </w:p>
    <w:p w:rsidR="00007E61" w:rsidRPr="00D33708" w:rsidRDefault="00007E61" w:rsidP="00007E61">
      <w:pPr>
        <w:numPr>
          <w:ilvl w:val="0"/>
          <w:numId w:val="2"/>
        </w:numPr>
        <w:spacing w:after="0" w:line="240" w:lineRule="auto"/>
        <w:ind w:left="1134" w:hanging="425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Prodaja plodina i kokica (2,0 m</w:t>
      </w:r>
      <w:r w:rsidRPr="00D33708">
        <w:rPr>
          <w:rFonts w:ascii="Garamond" w:hAnsi="Garamond" w:cs="Times New Roman"/>
          <w:sz w:val="24"/>
          <w:szCs w:val="24"/>
          <w:vertAlign w:val="superscript"/>
          <w:lang w:val="hr-HR"/>
        </w:rPr>
        <w:t>2</w:t>
      </w:r>
      <w:r w:rsidRPr="00D33708">
        <w:rPr>
          <w:rFonts w:ascii="Garamond" w:hAnsi="Garamond" w:cs="Times New Roman"/>
          <w:sz w:val="24"/>
          <w:szCs w:val="24"/>
          <w:lang w:val="hr-HR"/>
        </w:rPr>
        <w:t>)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           1</w:t>
      </w:r>
      <w:r>
        <w:rPr>
          <w:rFonts w:ascii="Garamond" w:hAnsi="Garamond" w:cs="Times New Roman"/>
          <w:sz w:val="24"/>
          <w:szCs w:val="24"/>
          <w:lang w:val="hr-HR"/>
        </w:rPr>
        <w:t>3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 w:rsidR="00C42183">
        <w:rPr>
          <w:rFonts w:ascii="Garamond" w:hAnsi="Garamond" w:cs="Times New Roman"/>
          <w:sz w:val="24"/>
          <w:szCs w:val="24"/>
          <w:lang w:val="hr-HR"/>
        </w:rPr>
        <w:t>000</w:t>
      </w:r>
      <w:r w:rsidRPr="00D33708">
        <w:rPr>
          <w:rFonts w:ascii="Garamond" w:hAnsi="Garamond" w:cs="Times New Roman"/>
          <w:sz w:val="24"/>
          <w:szCs w:val="24"/>
          <w:lang w:val="hr-HR"/>
        </w:rPr>
        <w:t>,00 kn</w:t>
      </w:r>
    </w:p>
    <w:p w:rsidR="00007E61" w:rsidRPr="00D33708" w:rsidRDefault="00007E61" w:rsidP="00007E61">
      <w:pPr>
        <w:spacing w:after="0" w:line="240" w:lineRule="auto"/>
        <w:ind w:left="1134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Na prostoru „zelene tržnice“ dio z.č. 8485/1, određuje se po 1 (jedno) prodajno mjesto sa početnom zakupninom prema vrsti ponude:</w:t>
      </w:r>
    </w:p>
    <w:p w:rsidR="00007E61" w:rsidRPr="00D33708" w:rsidRDefault="00007E61" w:rsidP="00007E61">
      <w:pPr>
        <w:spacing w:after="0" w:line="240" w:lineRule="auto"/>
        <w:ind w:left="1080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1(jedno) mjesto za prodaju cvijeća (3,00 m</w:t>
      </w:r>
      <w:r w:rsidRPr="00D33708">
        <w:rPr>
          <w:rFonts w:ascii="Garamond" w:hAnsi="Garamond" w:cs="Times New Roman"/>
          <w:sz w:val="24"/>
          <w:szCs w:val="24"/>
          <w:vertAlign w:val="superscript"/>
          <w:lang w:val="hr-HR"/>
        </w:rPr>
        <w:t>2</w:t>
      </w:r>
      <w:r w:rsidRPr="00D33708">
        <w:rPr>
          <w:rFonts w:ascii="Garamond" w:hAnsi="Garamond" w:cs="Times New Roman"/>
          <w:sz w:val="24"/>
          <w:szCs w:val="24"/>
          <w:lang w:val="hr-HR"/>
        </w:rPr>
        <w:t>)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>
        <w:rPr>
          <w:rFonts w:ascii="Garamond" w:hAnsi="Garamond" w:cs="Times New Roman"/>
          <w:sz w:val="24"/>
          <w:szCs w:val="24"/>
          <w:lang w:val="hr-HR"/>
        </w:rPr>
        <w:t>3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 w:rsidR="00C42183">
        <w:rPr>
          <w:rFonts w:ascii="Garamond" w:hAnsi="Garamond" w:cs="Times New Roman"/>
          <w:sz w:val="24"/>
          <w:szCs w:val="24"/>
          <w:lang w:val="hr-HR"/>
        </w:rPr>
        <w:t>0</w:t>
      </w:r>
      <w:r w:rsidRPr="00D33708">
        <w:rPr>
          <w:rFonts w:ascii="Garamond" w:hAnsi="Garamond" w:cs="Times New Roman"/>
          <w:sz w:val="24"/>
          <w:szCs w:val="24"/>
          <w:lang w:val="hr-HR"/>
        </w:rPr>
        <w:t>00,00 kn</w:t>
      </w:r>
    </w:p>
    <w:p w:rsidR="00007E61" w:rsidRPr="00D33708" w:rsidRDefault="00007E61" w:rsidP="00007E61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2 (dva) mjesta za prodaju voća i povrća (3 m</w:t>
      </w:r>
      <w:r w:rsidRPr="00D33708">
        <w:rPr>
          <w:rFonts w:ascii="Garamond" w:hAnsi="Garamond" w:cs="Times New Roman"/>
          <w:sz w:val="24"/>
          <w:szCs w:val="24"/>
          <w:vertAlign w:val="superscript"/>
          <w:lang w:val="hr-HR"/>
        </w:rPr>
        <w:t>2</w:t>
      </w:r>
      <w:r w:rsidRPr="00D33708">
        <w:rPr>
          <w:rFonts w:ascii="Garamond" w:hAnsi="Garamond" w:cs="Times New Roman"/>
          <w:sz w:val="24"/>
          <w:szCs w:val="24"/>
          <w:lang w:val="hr-HR"/>
        </w:rPr>
        <w:t>)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>
        <w:rPr>
          <w:rFonts w:ascii="Garamond" w:hAnsi="Garamond" w:cs="Times New Roman"/>
          <w:sz w:val="24"/>
          <w:szCs w:val="24"/>
          <w:lang w:val="hr-HR"/>
        </w:rPr>
        <w:t>3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 w:rsidR="00C42183">
        <w:rPr>
          <w:rFonts w:ascii="Garamond" w:hAnsi="Garamond" w:cs="Times New Roman"/>
          <w:sz w:val="24"/>
          <w:szCs w:val="24"/>
          <w:lang w:val="hr-HR"/>
        </w:rPr>
        <w:t>0</w:t>
      </w:r>
      <w:r w:rsidRPr="00D33708">
        <w:rPr>
          <w:rFonts w:ascii="Garamond" w:hAnsi="Garamond" w:cs="Times New Roman"/>
          <w:sz w:val="24"/>
          <w:szCs w:val="24"/>
          <w:lang w:val="hr-HR"/>
        </w:rPr>
        <w:t>00,00 kn</w:t>
      </w:r>
    </w:p>
    <w:p w:rsidR="00007E61" w:rsidRDefault="00007E61" w:rsidP="00007E61">
      <w:pPr>
        <w:numPr>
          <w:ilvl w:val="0"/>
          <w:numId w:val="4"/>
        </w:numPr>
        <w:spacing w:after="0" w:line="240" w:lineRule="auto"/>
        <w:ind w:left="1134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1 (jedno) mjesto za prodaju tekstila u periodu od 15.9.-1.5.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>
        <w:rPr>
          <w:rFonts w:ascii="Garamond" w:hAnsi="Garamond" w:cs="Times New Roman"/>
          <w:sz w:val="24"/>
          <w:szCs w:val="24"/>
          <w:lang w:val="hr-HR"/>
        </w:rPr>
        <w:t>4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 w:rsidR="00C42183">
        <w:rPr>
          <w:rFonts w:ascii="Garamond" w:hAnsi="Garamond" w:cs="Times New Roman"/>
          <w:sz w:val="24"/>
          <w:szCs w:val="24"/>
          <w:lang w:val="hr-HR"/>
        </w:rPr>
        <w:t>5</w:t>
      </w:r>
      <w:r w:rsidRPr="00D33708">
        <w:rPr>
          <w:rFonts w:ascii="Garamond" w:hAnsi="Garamond" w:cs="Times New Roman"/>
          <w:sz w:val="24"/>
          <w:szCs w:val="24"/>
          <w:lang w:val="hr-HR"/>
        </w:rPr>
        <w:t>00,00 kn.</w:t>
      </w:r>
    </w:p>
    <w:p w:rsidR="00007E61" w:rsidRPr="00007E61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Default="00007E61" w:rsidP="00007E61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>Na lokaciji „ispred objekta Obala 21“, dio z.č. 8514/1 k.o. Punat, utvrđuje se jedno mjesto za iznajmljivanje bicik</w:t>
      </w:r>
      <w:r w:rsidR="00C42183">
        <w:rPr>
          <w:rFonts w:ascii="Garamond" w:hAnsi="Garamond" w:cs="Times New Roman"/>
          <w:sz w:val="24"/>
          <w:szCs w:val="24"/>
          <w:lang w:val="hr-HR"/>
        </w:rPr>
        <w:t>ala (površine 8m²)</w:t>
      </w:r>
      <w:r>
        <w:rPr>
          <w:rFonts w:ascii="Garamond" w:hAnsi="Garamond" w:cs="Times New Roman"/>
          <w:sz w:val="24"/>
          <w:szCs w:val="24"/>
          <w:lang w:val="hr-HR"/>
        </w:rPr>
        <w:t xml:space="preserve"> sa početnom zakupninom od </w:t>
      </w:r>
      <w:r w:rsidR="00C42183">
        <w:rPr>
          <w:rFonts w:ascii="Garamond" w:hAnsi="Garamond" w:cs="Times New Roman"/>
          <w:sz w:val="24"/>
          <w:szCs w:val="24"/>
          <w:lang w:val="hr-HR"/>
        </w:rPr>
        <w:t>3</w:t>
      </w:r>
      <w:r>
        <w:rPr>
          <w:rFonts w:ascii="Garamond" w:hAnsi="Garamond" w:cs="Times New Roman"/>
          <w:sz w:val="24"/>
          <w:szCs w:val="24"/>
          <w:lang w:val="hr-HR"/>
        </w:rPr>
        <w:t>.</w:t>
      </w:r>
      <w:r w:rsidR="00C42183">
        <w:rPr>
          <w:rFonts w:ascii="Garamond" w:hAnsi="Garamond" w:cs="Times New Roman"/>
          <w:sz w:val="24"/>
          <w:szCs w:val="24"/>
          <w:lang w:val="hr-HR"/>
        </w:rPr>
        <w:t>5</w:t>
      </w:r>
      <w:r>
        <w:rPr>
          <w:rFonts w:ascii="Garamond" w:hAnsi="Garamond" w:cs="Times New Roman"/>
          <w:sz w:val="24"/>
          <w:szCs w:val="24"/>
          <w:lang w:val="hr-HR"/>
        </w:rPr>
        <w:t>00,00 kuna.</w:t>
      </w:r>
    </w:p>
    <w:p w:rsidR="00007E61" w:rsidRPr="00D33708" w:rsidRDefault="00007E61" w:rsidP="00007E6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numPr>
          <w:ilvl w:val="0"/>
          <w:numId w:val="1"/>
        </w:num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Na lokaciji u naselju Stara Baška, na području uz lučicu, utvrđuju se po 1 (jedno) prodajno mjesto sa početnom zakupninom po vrsti ponude:</w:t>
      </w:r>
    </w:p>
    <w:p w:rsidR="00007E61" w:rsidRPr="00D33708" w:rsidRDefault="00007E61" w:rsidP="00007E61">
      <w:pPr>
        <w:spacing w:after="0" w:line="240" w:lineRule="auto"/>
        <w:ind w:left="1080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1 (jedno) mjesto za prodaju razne robe (štand 6 m²)                                    </w:t>
      </w:r>
      <w:r>
        <w:rPr>
          <w:rFonts w:ascii="Garamond" w:hAnsi="Garamond" w:cs="Times New Roman"/>
          <w:sz w:val="24"/>
          <w:szCs w:val="24"/>
          <w:lang w:val="hr-HR"/>
        </w:rPr>
        <w:t>3</w:t>
      </w:r>
      <w:r w:rsidRPr="00D33708">
        <w:rPr>
          <w:rFonts w:ascii="Garamond" w:hAnsi="Garamond" w:cs="Times New Roman"/>
          <w:sz w:val="24"/>
          <w:szCs w:val="24"/>
          <w:lang w:val="hr-HR"/>
        </w:rPr>
        <w:t>.</w:t>
      </w:r>
      <w:r w:rsidR="00C42183">
        <w:rPr>
          <w:rFonts w:ascii="Garamond" w:hAnsi="Garamond" w:cs="Times New Roman"/>
          <w:sz w:val="24"/>
          <w:szCs w:val="24"/>
          <w:lang w:val="hr-HR"/>
        </w:rPr>
        <w:t>5</w:t>
      </w:r>
      <w:r w:rsidRPr="00D33708">
        <w:rPr>
          <w:rFonts w:ascii="Garamond" w:hAnsi="Garamond" w:cs="Times New Roman"/>
          <w:sz w:val="24"/>
          <w:szCs w:val="24"/>
          <w:lang w:val="hr-HR"/>
        </w:rPr>
        <w:t>00,00 kn</w:t>
      </w:r>
    </w:p>
    <w:p w:rsidR="00007E61" w:rsidRPr="00D33708" w:rsidRDefault="00007E61" w:rsidP="00007E61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1 (jedno) mjesto za prodaju slika (pano 3 x 2 m)                                          2.</w:t>
      </w:r>
      <w:r>
        <w:rPr>
          <w:rFonts w:ascii="Garamond" w:hAnsi="Garamond" w:cs="Times New Roman"/>
          <w:sz w:val="24"/>
          <w:szCs w:val="24"/>
          <w:lang w:val="hr-HR"/>
        </w:rPr>
        <w:t>0</w:t>
      </w:r>
      <w:r w:rsidRPr="00D33708">
        <w:rPr>
          <w:rFonts w:ascii="Garamond" w:hAnsi="Garamond" w:cs="Times New Roman"/>
          <w:sz w:val="24"/>
          <w:szCs w:val="24"/>
          <w:lang w:val="hr-HR"/>
        </w:rPr>
        <w:t>00,00 kn</w:t>
      </w:r>
    </w:p>
    <w:p w:rsidR="00007E61" w:rsidRPr="00D33708" w:rsidRDefault="00007E61" w:rsidP="00007E61">
      <w:pPr>
        <w:numPr>
          <w:ilvl w:val="0"/>
          <w:numId w:val="5"/>
        </w:numPr>
        <w:spacing w:after="0" w:line="240" w:lineRule="auto"/>
        <w:ind w:left="1080"/>
        <w:contextualSpacing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1 (jedno) mjesto za prodaju rukotvorina (štand 2 m²)                                  1.</w:t>
      </w:r>
      <w:r>
        <w:rPr>
          <w:rFonts w:ascii="Garamond" w:hAnsi="Garamond" w:cs="Times New Roman"/>
          <w:sz w:val="24"/>
          <w:szCs w:val="24"/>
          <w:lang w:val="hr-HR"/>
        </w:rPr>
        <w:t>2</w:t>
      </w:r>
      <w:r w:rsidRPr="00D33708">
        <w:rPr>
          <w:rFonts w:ascii="Garamond" w:hAnsi="Garamond" w:cs="Times New Roman"/>
          <w:sz w:val="24"/>
          <w:szCs w:val="24"/>
          <w:lang w:val="hr-HR"/>
        </w:rPr>
        <w:t>00,00 kn.</w:t>
      </w:r>
    </w:p>
    <w:p w:rsidR="00007E61" w:rsidRPr="00D33708" w:rsidRDefault="00007E61" w:rsidP="00007E61">
      <w:pPr>
        <w:spacing w:after="0" w:line="240" w:lineRule="auto"/>
        <w:rPr>
          <w:rFonts w:ascii="Garamond" w:hAnsi="Garamond" w:cs="Times New Roman"/>
          <w:b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rPr>
          <w:rFonts w:ascii="Garamond" w:hAnsi="Garamond" w:cs="Times New Roman"/>
          <w:b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>OPĆI UVJETI JAVNOG NATJEČAJA:</w:t>
      </w:r>
    </w:p>
    <w:p w:rsidR="00007E61" w:rsidRPr="00D33708" w:rsidRDefault="00007E61" w:rsidP="00007E61">
      <w:pPr>
        <w:spacing w:after="0" w:line="240" w:lineRule="auto"/>
        <w:ind w:left="5664" w:firstLine="708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           </w:t>
      </w:r>
      <w:r w:rsidRPr="00D33708">
        <w:rPr>
          <w:rFonts w:ascii="Garamond" w:hAnsi="Garamond" w:cs="Times New Roman"/>
          <w:b/>
          <w:i/>
          <w:sz w:val="24"/>
          <w:szCs w:val="24"/>
          <w:lang w:val="hr-HR"/>
        </w:rPr>
        <w:t>Ponuda za sudjelovanje u natječaju mora sadržavati:</w:t>
      </w:r>
    </w:p>
    <w:p w:rsidR="00007E61" w:rsidRPr="00D33708" w:rsidRDefault="00007E61" w:rsidP="00007E6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Naziv (ime i prezime) i adresu/sjedište ponuditelja, OIB te telefonski broj odgovorne osobe ponuditelja,</w:t>
      </w:r>
    </w:p>
    <w:p w:rsidR="00007E61" w:rsidRPr="00D33708" w:rsidRDefault="00007E61" w:rsidP="00007E6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Presliku rješenja o upisu u sudski registar ili obrtnice, iz kojih je vidljiva registracija za obavljanje djelatnosti koja je predmet natječaja,</w:t>
      </w:r>
    </w:p>
    <w:p w:rsidR="00007E61" w:rsidRPr="00D33708" w:rsidRDefault="00007E61" w:rsidP="00007E6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Lokaciju i mjesto za koju se ponuditelj natječe,</w:t>
      </w:r>
    </w:p>
    <w:p w:rsidR="00007E61" w:rsidRPr="00D33708" w:rsidRDefault="00007E61" w:rsidP="00007E6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Visinu ponuđene zakupnine,</w:t>
      </w:r>
    </w:p>
    <w:p w:rsidR="00007E61" w:rsidRPr="00D33708" w:rsidRDefault="00007E61" w:rsidP="00007E6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i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Dokaz o izvršenoj uplati jamstvenog pologa u visini od 10% početnog iznosa zakupnine iz natječaja, na žiro račun Općine Punat IBAN:HR8724020061836000009, poziv na broj 68  5738-OIB, s naznakom uplate – „</w:t>
      </w:r>
      <w:r w:rsidRPr="00D33708">
        <w:rPr>
          <w:rFonts w:ascii="Garamond" w:hAnsi="Garamond" w:cs="Times New Roman"/>
          <w:i/>
          <w:sz w:val="24"/>
          <w:szCs w:val="24"/>
          <w:lang w:val="hr-HR"/>
        </w:rPr>
        <w:t>Polog za sudjelovanje na natječaju za zakup“,</w:t>
      </w:r>
    </w:p>
    <w:p w:rsidR="00007E61" w:rsidRPr="00D33708" w:rsidRDefault="00007E61" w:rsidP="00007E61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Broj žiroračuna za povrat jamstvenog pologa.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</w:pPr>
      <w:r w:rsidRPr="00D33708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 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D33708"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 xml:space="preserve">                Pravo podnošenja ponuda imaju sve fizičke i pravne osobe registrirane za djelatnost iz javnog natječaja</w:t>
      </w:r>
      <w:r>
        <w:rPr>
          <w:rFonts w:ascii="Garamond" w:eastAsia="Times New Roman" w:hAnsi="Garamond" w:cs="Times New Roman"/>
          <w:color w:val="000000"/>
          <w:sz w:val="24"/>
          <w:szCs w:val="24"/>
          <w:lang w:val="hr-HR" w:eastAsia="hr-HR"/>
        </w:rPr>
        <w:t>.</w:t>
      </w:r>
      <w:r w:rsidRPr="00D3370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/>
          <w:sz w:val="24"/>
          <w:szCs w:val="24"/>
          <w:lang w:val="hr-HR" w:eastAsia="hr-HR"/>
        </w:rPr>
      </w:pPr>
      <w:r w:rsidRPr="00D33708">
        <w:rPr>
          <w:rFonts w:ascii="Garamond" w:hAnsi="Garamond"/>
          <w:sz w:val="24"/>
          <w:szCs w:val="24"/>
          <w:lang w:val="hr-HR" w:eastAsia="hr-HR"/>
        </w:rPr>
        <w:t xml:space="preserve">             Ponuditelji koji se natječu,  </w:t>
      </w:r>
      <w:r w:rsidRPr="00D33708">
        <w:rPr>
          <w:rFonts w:ascii="Garamond" w:hAnsi="Garamond"/>
          <w:i/>
          <w:iCs/>
          <w:sz w:val="24"/>
          <w:szCs w:val="24"/>
          <w:lang w:val="hr-HR" w:eastAsia="hr-HR"/>
        </w:rPr>
        <w:t>moraju po svim</w:t>
      </w:r>
      <w:r w:rsidRPr="00D33708">
        <w:rPr>
          <w:rFonts w:ascii="Garamond" w:hAnsi="Garamond"/>
          <w:i/>
          <w:sz w:val="24"/>
          <w:szCs w:val="24"/>
          <w:lang w:val="hr-HR" w:eastAsia="hr-HR"/>
        </w:rPr>
        <w:t xml:space="preserve"> </w:t>
      </w:r>
      <w:r w:rsidRPr="00D33708">
        <w:rPr>
          <w:rFonts w:ascii="Garamond" w:hAnsi="Garamond"/>
          <w:i/>
          <w:iCs/>
          <w:sz w:val="24"/>
          <w:szCs w:val="24"/>
          <w:lang w:val="hr-HR" w:eastAsia="hr-HR"/>
        </w:rPr>
        <w:t>osnovama imati podmirene dospjele obveze prema Općini</w:t>
      </w:r>
      <w:r w:rsidRPr="00D33708">
        <w:rPr>
          <w:rFonts w:ascii="Garamond" w:hAnsi="Garamond"/>
          <w:i/>
          <w:sz w:val="24"/>
          <w:szCs w:val="24"/>
          <w:lang w:val="hr-HR" w:eastAsia="hr-HR"/>
        </w:rPr>
        <w:t xml:space="preserve"> Punat</w:t>
      </w:r>
      <w:r w:rsidRPr="00D33708">
        <w:rPr>
          <w:rFonts w:ascii="Garamond" w:hAnsi="Garamond"/>
          <w:sz w:val="24"/>
          <w:szCs w:val="24"/>
          <w:lang w:val="hr-HR" w:eastAsia="hr-HR"/>
        </w:rPr>
        <w:t xml:space="preserve"> do trenutka otvaranja ponuda.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/>
          <w:sz w:val="24"/>
          <w:szCs w:val="24"/>
          <w:lang w:val="hr-HR" w:eastAsia="hr-HR"/>
        </w:rPr>
      </w:pPr>
      <w:r w:rsidRPr="00D3370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  Ponuditelji su dužni uplatiti jamstveni polog u visini od 10% od početnog iznosa zakupnine u korist Proračuna Općine Punat te dostaviti dokaz o izvršenoj uplati.</w:t>
      </w:r>
      <w:r w:rsidRPr="00D33708">
        <w:rPr>
          <w:rFonts w:ascii="Garamond" w:hAnsi="Garamond"/>
          <w:sz w:val="24"/>
          <w:szCs w:val="24"/>
          <w:lang w:val="hr-HR" w:eastAsia="hr-HR"/>
        </w:rPr>
        <w:t xml:space="preserve"> Uplaćeni jamstveni polog uračunat će se najpovoljnijem ponuditelju u zakupninu,  a ponuditelju koji ne uspije u natječaju uplaćeni polog vratit će se u roku od 15 (petnaest) dana od dana donošenja odluke o izboru najbolje ponude. Ukoliko najpovoljniji ponuditelj odustane od ponude, odnosno ne pristupi sklapanju ugovora ili ne uplati ponuđeni iznos u roku od 15 dana od dana sklapanja ugovora, uplaćeni polog mu se neće vratiti.</w:t>
      </w:r>
    </w:p>
    <w:p w:rsidR="00007E61" w:rsidRDefault="00007E61" w:rsidP="00007E61">
      <w:pPr>
        <w:spacing w:after="0" w:line="240" w:lineRule="auto"/>
        <w:jc w:val="both"/>
        <w:rPr>
          <w:rFonts w:ascii="Garamond" w:hAnsi="Garamond"/>
          <w:sz w:val="24"/>
          <w:szCs w:val="24"/>
          <w:lang w:val="hr-HR" w:eastAsia="hr-HR"/>
        </w:rPr>
      </w:pPr>
    </w:p>
    <w:p w:rsidR="00A62BC4" w:rsidRPr="00D33708" w:rsidRDefault="00A62BC4" w:rsidP="00007E61">
      <w:pPr>
        <w:spacing w:after="0" w:line="240" w:lineRule="auto"/>
        <w:jc w:val="both"/>
        <w:rPr>
          <w:rFonts w:ascii="Garamond" w:hAnsi="Garamond"/>
          <w:sz w:val="24"/>
          <w:szCs w:val="24"/>
          <w:lang w:val="hr-HR" w:eastAsia="hr-HR"/>
        </w:rPr>
      </w:pP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i/>
          <w:sz w:val="24"/>
          <w:szCs w:val="24"/>
          <w:lang w:val="hr-HR"/>
        </w:rPr>
        <w:t>Mjerila i način odabira najpovoljnije ponude: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Najpovoljnijom ponudom smatrat će se ponuda koja uz ispunjenje uvjeta iz Natječaja sadrži i najviši iznos ponuđene zakupnine.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U slučaju da dva ili više ponuditelja za isto mjesto dostave identične ponude, organizirat će se usmeno nadmetanje o čemu će ponuditelji dobiti pisani poziv o vremenu i mjestu njenog održavanja. 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Iznos zakupnine plaća se jednom godišnje i to unaprijed za tekuću godinu, odnosno za prvu godinu zakupa u roku od 15 dana od dana sklapanja ugovora dok u narednim godinama najkasnije do 15. srpnja za tekuću godinu.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U slučaju da najpovoljniji ponuditelj odustane od ponude, najpovoljnijim ponuditeljem, u smislu ovog natječaja postaje ponuditelj koji je na natječaju ponudio sljedeći po visini iznos zakupnine.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/>
          <w:sz w:val="24"/>
          <w:szCs w:val="24"/>
          <w:lang w:val="hr-HR"/>
        </w:rPr>
        <w:t xml:space="preserve">         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Javne površine daju se u zakup na rok od 5 godina, uz mogućnost produženja do 3 godine bez prethodno provedenog javnog natječaja uz uvjet uredno ispunjenih obveza preuzetih ugovorom.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/>
          <w:sz w:val="24"/>
          <w:szCs w:val="24"/>
          <w:lang w:val="hr-HR"/>
        </w:rPr>
      </w:pPr>
      <w:r w:rsidRPr="00D33708">
        <w:rPr>
          <w:rFonts w:ascii="Garamond" w:hAnsi="Garamond"/>
          <w:sz w:val="24"/>
          <w:szCs w:val="24"/>
          <w:lang w:val="hr-HR"/>
        </w:rPr>
        <w:t xml:space="preserve"> 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i/>
          <w:sz w:val="24"/>
          <w:szCs w:val="24"/>
          <w:lang w:val="hr-HR"/>
        </w:rPr>
        <w:t>Ostalo: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b/>
          <w:i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Ponude se dostavljaju u zatvorenoj omotnici s naznakom</w:t>
      </w:r>
    </w:p>
    <w:p w:rsidR="00007E61" w:rsidRPr="00D33708" w:rsidRDefault="00007E61" w:rsidP="00007E61">
      <w:pPr>
        <w:spacing w:after="0" w:line="240" w:lineRule="auto"/>
        <w:jc w:val="center"/>
        <w:rPr>
          <w:rFonts w:ascii="Garamond" w:hAnsi="Garamond" w:cs="Times New Roman"/>
          <w:bCs/>
          <w:i/>
          <w:sz w:val="24"/>
          <w:szCs w:val="24"/>
          <w:lang w:val="hr-HR"/>
        </w:rPr>
      </w:pPr>
      <w:r w:rsidRPr="00D33708">
        <w:rPr>
          <w:rFonts w:ascii="Garamond" w:hAnsi="Garamond" w:cs="Times New Roman"/>
          <w:bCs/>
          <w:i/>
          <w:sz w:val="24"/>
          <w:szCs w:val="24"/>
          <w:lang w:val="hr-HR"/>
        </w:rPr>
        <w:t>«NE OTVARATI- za natječaj javnih površina»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>na adresu: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007E61" w:rsidRPr="00D33708" w:rsidRDefault="00007E61" w:rsidP="00007E6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>OPĆINA PUNAT</w:t>
      </w:r>
    </w:p>
    <w:p w:rsidR="00007E61" w:rsidRPr="00D33708" w:rsidRDefault="00007E61" w:rsidP="00007E6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>Povjerenstvo za provedbu javnog natječaja</w:t>
      </w:r>
    </w:p>
    <w:p w:rsidR="00007E61" w:rsidRPr="00D33708" w:rsidRDefault="00007E61" w:rsidP="00007E6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lang w:val="hr-HR"/>
        </w:rPr>
      </w:pPr>
      <w:r w:rsidRPr="00D33708">
        <w:rPr>
          <w:rFonts w:ascii="Garamond" w:hAnsi="Garamond" w:cs="Times New Roman"/>
          <w:b/>
          <w:sz w:val="24"/>
          <w:szCs w:val="24"/>
          <w:lang w:val="hr-HR"/>
        </w:rPr>
        <w:t>Novi put 2, 51521 PUNAT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Ponude se predaju neposredno na urudžbeni zapisnik ili putem pošte preporučenom pošiljkom, a krajnji rok za dostavu ponuda je </w:t>
      </w:r>
      <w:r w:rsidR="00464C5C">
        <w:rPr>
          <w:rFonts w:ascii="Garamond" w:hAnsi="Garamond" w:cs="Times New Roman"/>
          <w:sz w:val="24"/>
          <w:szCs w:val="24"/>
          <w:lang w:val="hr-HR"/>
        </w:rPr>
        <w:t>8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(</w:t>
      </w:r>
      <w:r w:rsidR="00464C5C">
        <w:rPr>
          <w:rFonts w:ascii="Garamond" w:hAnsi="Garamond" w:cs="Times New Roman"/>
          <w:sz w:val="24"/>
          <w:szCs w:val="24"/>
          <w:lang w:val="hr-HR"/>
        </w:rPr>
        <w:t>osam</w:t>
      </w:r>
      <w:r w:rsidRPr="00D33708">
        <w:rPr>
          <w:rFonts w:ascii="Garamond" w:hAnsi="Garamond" w:cs="Times New Roman"/>
          <w:sz w:val="24"/>
          <w:szCs w:val="24"/>
          <w:lang w:val="hr-HR"/>
        </w:rPr>
        <w:t>) dan</w:t>
      </w:r>
      <w:r>
        <w:rPr>
          <w:rFonts w:ascii="Garamond" w:hAnsi="Garamond" w:cs="Times New Roman"/>
          <w:sz w:val="24"/>
          <w:szCs w:val="24"/>
          <w:lang w:val="hr-HR"/>
        </w:rPr>
        <w:t>a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od dana objave obavijesti o raspisanom natječaju u „Novom listu“ do 15,00 sati neovisno o načinu dostave, odnosno do</w:t>
      </w:r>
      <w:r>
        <w:rPr>
          <w:rFonts w:ascii="Garamond" w:hAnsi="Garamond" w:cs="Times New Roman"/>
          <w:sz w:val="24"/>
          <w:szCs w:val="24"/>
          <w:lang w:val="hr-HR"/>
        </w:rPr>
        <w:t xml:space="preserve"> </w:t>
      </w:r>
      <w:r w:rsidR="00225E16">
        <w:rPr>
          <w:rFonts w:ascii="Garamond" w:hAnsi="Garamond" w:cs="Times New Roman"/>
          <w:sz w:val="24"/>
          <w:szCs w:val="24"/>
          <w:lang w:val="hr-HR"/>
        </w:rPr>
        <w:t>1</w:t>
      </w:r>
      <w:r w:rsidRPr="00D33708">
        <w:rPr>
          <w:rFonts w:ascii="Garamond" w:hAnsi="Garamond" w:cs="Times New Roman"/>
          <w:i/>
          <w:sz w:val="24"/>
          <w:szCs w:val="24"/>
          <w:lang w:val="hr-HR"/>
        </w:rPr>
        <w:t>.</w:t>
      </w:r>
      <w:r w:rsidR="00225E16">
        <w:rPr>
          <w:rFonts w:ascii="Garamond" w:hAnsi="Garamond" w:cs="Times New Roman"/>
          <w:i/>
          <w:sz w:val="24"/>
          <w:szCs w:val="24"/>
          <w:lang w:val="hr-HR"/>
        </w:rPr>
        <w:t xml:space="preserve"> srpnja</w:t>
      </w:r>
      <w:r w:rsidRPr="00D33708">
        <w:rPr>
          <w:rFonts w:ascii="Garamond" w:hAnsi="Garamond" w:cs="Times New Roman"/>
          <w:i/>
          <w:sz w:val="24"/>
          <w:szCs w:val="24"/>
          <w:lang w:val="hr-HR"/>
        </w:rPr>
        <w:t xml:space="preserve"> 2019. godine</w:t>
      </w:r>
      <w:r w:rsidRPr="00D33708">
        <w:rPr>
          <w:rFonts w:ascii="Garamond" w:hAnsi="Garamond" w:cs="Times New Roman"/>
          <w:sz w:val="24"/>
          <w:szCs w:val="24"/>
          <w:lang w:val="hr-HR"/>
        </w:rPr>
        <w:t>. Obavijest o raspisanom natječaju objavit će se u „Novom listu“ dana</w:t>
      </w:r>
      <w:r>
        <w:rPr>
          <w:rFonts w:ascii="Garamond" w:hAnsi="Garamond" w:cs="Times New Roman"/>
          <w:i/>
          <w:sz w:val="24"/>
          <w:szCs w:val="24"/>
          <w:lang w:val="hr-HR"/>
        </w:rPr>
        <w:t xml:space="preserve"> 2</w:t>
      </w:r>
      <w:r>
        <w:rPr>
          <w:rFonts w:ascii="Garamond" w:hAnsi="Garamond" w:cs="Times New Roman"/>
          <w:i/>
          <w:sz w:val="24"/>
          <w:szCs w:val="24"/>
          <w:lang w:val="hr-HR"/>
        </w:rPr>
        <w:t>3</w:t>
      </w:r>
      <w:r w:rsidRPr="00D33708">
        <w:rPr>
          <w:rFonts w:ascii="Garamond" w:hAnsi="Garamond" w:cs="Times New Roman"/>
          <w:i/>
          <w:sz w:val="24"/>
          <w:szCs w:val="24"/>
          <w:lang w:val="hr-HR"/>
        </w:rPr>
        <w:t xml:space="preserve">. </w:t>
      </w:r>
      <w:r>
        <w:rPr>
          <w:rFonts w:ascii="Garamond" w:hAnsi="Garamond" w:cs="Times New Roman"/>
          <w:i/>
          <w:sz w:val="24"/>
          <w:szCs w:val="24"/>
          <w:lang w:val="hr-HR"/>
        </w:rPr>
        <w:t>lipnja</w:t>
      </w:r>
      <w:r w:rsidRPr="00D33708">
        <w:rPr>
          <w:rFonts w:ascii="Garamond" w:hAnsi="Garamond" w:cs="Times New Roman"/>
          <w:i/>
          <w:sz w:val="24"/>
          <w:szCs w:val="24"/>
          <w:lang w:val="hr-HR"/>
        </w:rPr>
        <w:t xml:space="preserve"> 2019. godine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, a tekst natječaja na oglasnim pločama i Internet stranici Općine Punat. </w:t>
      </w: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Ponude koje pristignu </w:t>
      </w:r>
      <w:r>
        <w:rPr>
          <w:rFonts w:ascii="Garamond" w:hAnsi="Garamond" w:cs="Times New Roman"/>
          <w:sz w:val="24"/>
          <w:szCs w:val="24"/>
          <w:lang w:val="hr-HR"/>
        </w:rPr>
        <w:t>1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225E16">
        <w:rPr>
          <w:rFonts w:ascii="Garamond" w:hAnsi="Garamond" w:cs="Times New Roman"/>
          <w:sz w:val="24"/>
          <w:szCs w:val="24"/>
          <w:lang w:val="hr-HR"/>
        </w:rPr>
        <w:t>srpnja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2019. godine nakon 15,00 sati smatraju se zakašnjelima.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Nepotpune, neodređene i nepravovremene ponude, kao i ponude kojima je iznos zakupnine manji od onog određenog u početnoj cijeni neće se razmatrati.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Nepotpuna ponuda je ona koja ne sadrži sve priloge koji se traže po natječaju.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Ukoliko se prilikom otvaranja ponuda utvrdi da ponuditelj nema podmirene sve obveze prema Općini Punat, njegova ponuda biti će odbačena kao nepravilna.</w:t>
      </w:r>
    </w:p>
    <w:p w:rsidR="00007E61" w:rsidRPr="00D33708" w:rsidRDefault="00007E61" w:rsidP="00007E61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ab/>
        <w:t>Zakupodavac ima pravo odustati od zakupa u svako doba prije potpisivanja ugovora o zakupu.</w:t>
      </w: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Izbor ponuda obavit će se javnim otvaranjem ponuda dana </w:t>
      </w:r>
      <w:r w:rsidR="00225E16">
        <w:rPr>
          <w:rFonts w:ascii="Garamond" w:hAnsi="Garamond" w:cs="Times New Roman"/>
          <w:sz w:val="24"/>
          <w:szCs w:val="24"/>
          <w:lang w:val="hr-HR"/>
        </w:rPr>
        <w:t>2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. </w:t>
      </w:r>
      <w:r w:rsidR="00225E16">
        <w:rPr>
          <w:rFonts w:ascii="Garamond" w:hAnsi="Garamond" w:cs="Times New Roman"/>
          <w:sz w:val="24"/>
          <w:szCs w:val="24"/>
          <w:lang w:val="hr-HR"/>
        </w:rPr>
        <w:t>srpnja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2019. godine u 1</w:t>
      </w:r>
      <w:r w:rsidR="00225E16">
        <w:rPr>
          <w:rFonts w:ascii="Garamond" w:hAnsi="Garamond" w:cs="Times New Roman"/>
          <w:sz w:val="24"/>
          <w:szCs w:val="24"/>
          <w:lang w:val="hr-HR"/>
        </w:rPr>
        <w:t>0</w:t>
      </w:r>
      <w:r w:rsidRPr="00D33708">
        <w:rPr>
          <w:rFonts w:ascii="Garamond" w:hAnsi="Garamond" w:cs="Times New Roman"/>
          <w:sz w:val="24"/>
          <w:szCs w:val="24"/>
          <w:lang w:val="hr-HR"/>
        </w:rPr>
        <w:t>:00 sati, u Maloj sali Narodnog doma u Puntu, Novi put 2.</w:t>
      </w:r>
    </w:p>
    <w:p w:rsidR="00007E61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Sve dodatne obavijesti mogu se dobiti u Jedinstvenom upravnom odjelu Općine Punat ili na telefon 051/855-692.   </w:t>
      </w:r>
    </w:p>
    <w:p w:rsidR="00007E61" w:rsidRPr="00D33708" w:rsidRDefault="00007E61" w:rsidP="00007E61">
      <w:pPr>
        <w:spacing w:after="0" w:line="240" w:lineRule="auto"/>
        <w:ind w:firstLine="708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464C5C" w:rsidRPr="00D33708" w:rsidRDefault="00007E61" w:rsidP="00464C5C">
      <w:pPr>
        <w:spacing w:after="0" w:line="240" w:lineRule="auto"/>
        <w:ind w:left="5664" w:firstLine="708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 PROČELNIC</w:t>
      </w:r>
      <w:r>
        <w:rPr>
          <w:rFonts w:ascii="Garamond" w:hAnsi="Garamond" w:cs="Times New Roman"/>
          <w:sz w:val="24"/>
          <w:szCs w:val="24"/>
          <w:lang w:val="hr-HR"/>
        </w:rPr>
        <w:t>A</w:t>
      </w:r>
    </w:p>
    <w:p w:rsidR="00007E61" w:rsidRPr="00D33708" w:rsidRDefault="00007E61" w:rsidP="00007E61">
      <w:pPr>
        <w:spacing w:after="0" w:line="240" w:lineRule="auto"/>
        <w:rPr>
          <w:rFonts w:ascii="Garamond" w:hAnsi="Garamond" w:cs="Times New Roman"/>
          <w:sz w:val="24"/>
          <w:szCs w:val="24"/>
          <w:lang w:val="hr-HR"/>
        </w:rPr>
      </w:pP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        </w:t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</w:r>
      <w:r w:rsidRPr="00D33708">
        <w:rPr>
          <w:rFonts w:ascii="Garamond" w:hAnsi="Garamond" w:cs="Times New Roman"/>
          <w:sz w:val="24"/>
          <w:szCs w:val="24"/>
          <w:lang w:val="hr-HR"/>
        </w:rPr>
        <w:tab/>
        <w:t xml:space="preserve"> </w:t>
      </w:r>
      <w:r w:rsidR="00464C5C">
        <w:rPr>
          <w:rFonts w:ascii="Garamond" w:hAnsi="Garamond" w:cs="Times New Roman"/>
          <w:sz w:val="24"/>
          <w:szCs w:val="24"/>
          <w:lang w:val="hr-HR"/>
        </w:rPr>
        <w:t xml:space="preserve">   </w:t>
      </w:r>
      <w:r w:rsidRPr="00D33708">
        <w:rPr>
          <w:rFonts w:ascii="Garamond" w:hAnsi="Garamond" w:cs="Times New Roman"/>
          <w:sz w:val="24"/>
          <w:szCs w:val="24"/>
          <w:lang w:val="hr-HR"/>
        </w:rPr>
        <w:t xml:space="preserve"> Nataša Kleković, dipl.iur.</w:t>
      </w:r>
      <w:r w:rsidR="00464C5C">
        <w:rPr>
          <w:rFonts w:ascii="Garamond" w:hAnsi="Garamond" w:cs="Times New Roman"/>
          <w:sz w:val="24"/>
          <w:szCs w:val="24"/>
          <w:lang w:val="hr-HR"/>
        </w:rPr>
        <w:t>, v.r.</w:t>
      </w:r>
      <w:bookmarkStart w:id="0" w:name="_GoBack"/>
      <w:bookmarkEnd w:id="0"/>
    </w:p>
    <w:p w:rsidR="00007E61" w:rsidRPr="00D33708" w:rsidRDefault="00007E61" w:rsidP="00007E61">
      <w:pPr>
        <w:spacing w:after="0" w:line="240" w:lineRule="auto"/>
        <w:rPr>
          <w:rFonts w:ascii="Garamond" w:hAnsi="Garamond"/>
          <w:sz w:val="24"/>
          <w:szCs w:val="24"/>
          <w:lang w:val="hr-HR"/>
        </w:rPr>
      </w:pPr>
    </w:p>
    <w:p w:rsidR="00007E61" w:rsidRDefault="00007E61" w:rsidP="00007E61">
      <w:pPr>
        <w:spacing w:after="0" w:line="240" w:lineRule="auto"/>
      </w:pPr>
    </w:p>
    <w:p w:rsidR="00E26DAB" w:rsidRDefault="00464C5C"/>
    <w:sectPr w:rsidR="00E26DAB" w:rsidSect="001F1BA7">
      <w:footerReference w:type="default" r:id="rId6"/>
      <w:pgSz w:w="11906" w:h="16838"/>
      <w:pgMar w:top="1560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285797"/>
      <w:docPartObj>
        <w:docPartGallery w:val="Page Numbers (Bottom of Page)"/>
        <w:docPartUnique/>
      </w:docPartObj>
    </w:sdtPr>
    <w:sdtEndPr/>
    <w:sdtContent>
      <w:p w:rsidR="00C95073" w:rsidRDefault="00464C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5073" w:rsidRDefault="00464C5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1D6F"/>
    <w:multiLevelType w:val="hybridMultilevel"/>
    <w:tmpl w:val="BE543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ACA"/>
    <w:multiLevelType w:val="hybridMultilevel"/>
    <w:tmpl w:val="B5AE6CA8"/>
    <w:lvl w:ilvl="0" w:tplc="F536B6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ABE"/>
    <w:multiLevelType w:val="hybridMultilevel"/>
    <w:tmpl w:val="F5B490DA"/>
    <w:lvl w:ilvl="0" w:tplc="3D4AA9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A8259C"/>
    <w:multiLevelType w:val="hybridMultilevel"/>
    <w:tmpl w:val="433A973A"/>
    <w:lvl w:ilvl="0" w:tplc="600036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2E2D70"/>
    <w:multiLevelType w:val="hybridMultilevel"/>
    <w:tmpl w:val="D61687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61"/>
    <w:rsid w:val="00007E61"/>
    <w:rsid w:val="0010378C"/>
    <w:rsid w:val="00225E16"/>
    <w:rsid w:val="00464C5C"/>
    <w:rsid w:val="008C19C8"/>
    <w:rsid w:val="00A62BC4"/>
    <w:rsid w:val="00C4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7AE51"/>
  <w15:chartTrackingRefBased/>
  <w15:docId w15:val="{F1C417EC-6774-45EB-B638-D070E29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07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7E61"/>
  </w:style>
  <w:style w:type="paragraph" w:styleId="NoSpacing">
    <w:name w:val="No Spacing"/>
    <w:uiPriority w:val="1"/>
    <w:qFormat/>
    <w:rsid w:val="00007E61"/>
    <w:pPr>
      <w:spacing w:after="0" w:line="240" w:lineRule="auto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4</cp:revision>
  <cp:lastPrinted>2019-06-19T08:17:00Z</cp:lastPrinted>
  <dcterms:created xsi:type="dcterms:W3CDTF">2019-06-19T07:14:00Z</dcterms:created>
  <dcterms:modified xsi:type="dcterms:W3CDTF">2019-06-19T08:17:00Z</dcterms:modified>
</cp:coreProperties>
</file>