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46D1C" w14:textId="77777777" w:rsidR="00D05377" w:rsidRPr="007C246D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14:paraId="3CDAA469" w14:textId="77777777" w:rsidR="00D05377" w:rsidRPr="007C246D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</w:t>
      </w:r>
      <w:r w:rsidRPr="007C246D">
        <w:rPr>
          <w:rFonts w:ascii="Garamond" w:hAnsi="Garamond" w:cs="Times New Roman"/>
          <w:noProof/>
          <w:lang w:eastAsia="hr-HR"/>
        </w:rPr>
        <w:drawing>
          <wp:inline distT="0" distB="0" distL="0" distR="0" wp14:anchorId="3B24141A" wp14:editId="72240082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D05377" w:rsidRPr="006C07E8" w14:paraId="7C128031" w14:textId="77777777" w:rsidTr="00172774">
        <w:trPr>
          <w:cantSplit/>
        </w:trPr>
        <w:tc>
          <w:tcPr>
            <w:tcW w:w="4503" w:type="dxa"/>
            <w:hideMark/>
          </w:tcPr>
          <w:p w14:paraId="2AE236CC" w14:textId="77777777" w:rsidR="00D05377" w:rsidRPr="006C07E8" w:rsidRDefault="00D05377" w:rsidP="00172774">
            <w:pPr>
              <w:pStyle w:val="Naslov1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R E P U B L I K A   H R V A T S K A</w:t>
            </w:r>
          </w:p>
          <w:p w14:paraId="435D041B" w14:textId="77777777" w:rsidR="00D05377" w:rsidRPr="006C07E8" w:rsidRDefault="00D05377" w:rsidP="0017277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C07E8">
              <w:rPr>
                <w:rFonts w:ascii="Garamond" w:hAnsi="Garamond" w:cs="Times New Roman"/>
              </w:rPr>
              <w:t>PRIMORSKO – GORANSKA ŽUPANIJA</w:t>
            </w:r>
          </w:p>
          <w:p w14:paraId="62734B09" w14:textId="77777777" w:rsidR="00D05377" w:rsidRPr="006C07E8" w:rsidRDefault="00D05377" w:rsidP="0017277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C07E8">
              <w:rPr>
                <w:rFonts w:ascii="Garamond" w:hAnsi="Garamond" w:cs="Times New Roman"/>
              </w:rPr>
              <w:t>OPĆINA PUNAT</w:t>
            </w:r>
          </w:p>
        </w:tc>
      </w:tr>
      <w:tr w:rsidR="00D05377" w:rsidRPr="006C07E8" w14:paraId="74D3FC15" w14:textId="77777777" w:rsidTr="009A5EC1">
        <w:trPr>
          <w:cantSplit/>
          <w:trHeight w:val="577"/>
        </w:trPr>
        <w:tc>
          <w:tcPr>
            <w:tcW w:w="4503" w:type="dxa"/>
          </w:tcPr>
          <w:p w14:paraId="6CCCD587" w14:textId="77777777" w:rsidR="00D05377" w:rsidRPr="006C07E8" w:rsidRDefault="00D05377" w:rsidP="00172774">
            <w:pPr>
              <w:pStyle w:val="Naslov1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  <w:t xml:space="preserve">  JEDINSTVENI UPRAVNI ODJEL</w:t>
            </w:r>
          </w:p>
          <w:p w14:paraId="09289475" w14:textId="77777777" w:rsidR="00D05377" w:rsidRPr="006C07E8" w:rsidRDefault="00D05377" w:rsidP="00172774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</w:tr>
      <w:tr w:rsidR="00D05377" w:rsidRPr="006C07E8" w14:paraId="113C55C9" w14:textId="77777777" w:rsidTr="00172774">
        <w:trPr>
          <w:cantSplit/>
        </w:trPr>
        <w:tc>
          <w:tcPr>
            <w:tcW w:w="4503" w:type="dxa"/>
            <w:hideMark/>
          </w:tcPr>
          <w:p w14:paraId="037A9896" w14:textId="7AD90EFB" w:rsidR="00D05377" w:rsidRPr="006C07E8" w:rsidRDefault="00D05377" w:rsidP="00172774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KLASA: </w:t>
            </w:r>
            <w:r w:rsidR="00A40036">
              <w:rPr>
                <w:rFonts w:ascii="Garamond" w:hAnsi="Garamond"/>
                <w:sz w:val="22"/>
                <w:szCs w:val="22"/>
              </w:rPr>
              <w:t>112-02/22-01/03</w:t>
            </w:r>
          </w:p>
        </w:tc>
      </w:tr>
      <w:tr w:rsidR="00D05377" w:rsidRPr="006C07E8" w14:paraId="56275C35" w14:textId="77777777" w:rsidTr="00172774">
        <w:trPr>
          <w:cantSplit/>
          <w:trHeight w:val="74"/>
        </w:trPr>
        <w:tc>
          <w:tcPr>
            <w:tcW w:w="4503" w:type="dxa"/>
            <w:hideMark/>
          </w:tcPr>
          <w:p w14:paraId="52B3C8B3" w14:textId="1B24819C" w:rsidR="00D05377" w:rsidRPr="006C07E8" w:rsidRDefault="00EC6A39" w:rsidP="00172774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URBROJ: 2170-31</w:t>
            </w:r>
            <w:r w:rsidR="00D05377" w:rsidRPr="006C07E8">
              <w:rPr>
                <w:rFonts w:ascii="Garamond" w:hAnsi="Garamond"/>
                <w:sz w:val="22"/>
                <w:szCs w:val="22"/>
                <w:lang w:eastAsia="en-US"/>
              </w:rPr>
              <w:t>-03/</w:t>
            </w:r>
            <w:r w:rsidR="008745DC" w:rsidRPr="006C07E8">
              <w:rPr>
                <w:rFonts w:ascii="Garamond" w:hAnsi="Garamond"/>
                <w:sz w:val="22"/>
                <w:szCs w:val="22"/>
                <w:lang w:eastAsia="en-US"/>
              </w:rPr>
              <w:t>5-2</w:t>
            </w:r>
            <w:r w:rsidR="00A55B06">
              <w:rPr>
                <w:rFonts w:ascii="Garamond" w:hAnsi="Garamond"/>
                <w:sz w:val="22"/>
                <w:szCs w:val="22"/>
                <w:lang w:eastAsia="en-US"/>
              </w:rPr>
              <w:t>-22</w:t>
            </w:r>
            <w:r w:rsidR="0096210E">
              <w:rPr>
                <w:rFonts w:ascii="Garamond" w:hAnsi="Garamond"/>
                <w:sz w:val="22"/>
                <w:szCs w:val="22"/>
                <w:lang w:eastAsia="en-US"/>
              </w:rPr>
              <w:t>-2</w:t>
            </w:r>
          </w:p>
        </w:tc>
      </w:tr>
      <w:tr w:rsidR="00D05377" w:rsidRPr="006C07E8" w14:paraId="62F49E76" w14:textId="77777777" w:rsidTr="00172774">
        <w:trPr>
          <w:cantSplit/>
          <w:trHeight w:val="74"/>
        </w:trPr>
        <w:tc>
          <w:tcPr>
            <w:tcW w:w="4503" w:type="dxa"/>
            <w:hideMark/>
          </w:tcPr>
          <w:p w14:paraId="3F094DA6" w14:textId="0EDB09C1" w:rsidR="00D05377" w:rsidRPr="006C07E8" w:rsidRDefault="00D05377" w:rsidP="00A40036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Punat, </w:t>
            </w:r>
            <w:r w:rsidR="00A40036">
              <w:rPr>
                <w:rFonts w:ascii="Garamond" w:hAnsi="Garamond"/>
                <w:sz w:val="22"/>
                <w:szCs w:val="22"/>
                <w:lang w:eastAsia="en-US"/>
              </w:rPr>
              <w:t>23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>.</w:t>
            </w:r>
            <w:r w:rsidR="008745DC"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="00A40036">
              <w:rPr>
                <w:rFonts w:ascii="Garamond" w:hAnsi="Garamond"/>
                <w:sz w:val="22"/>
                <w:szCs w:val="22"/>
                <w:lang w:eastAsia="en-US"/>
              </w:rPr>
              <w:t xml:space="preserve">svibnja 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>20</w:t>
            </w:r>
            <w:r w:rsidR="00A55B06">
              <w:rPr>
                <w:rFonts w:ascii="Garamond" w:hAnsi="Garamond"/>
                <w:sz w:val="22"/>
                <w:szCs w:val="22"/>
                <w:lang w:eastAsia="en-US"/>
              </w:rPr>
              <w:t>22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>. godine</w:t>
            </w:r>
          </w:p>
        </w:tc>
      </w:tr>
    </w:tbl>
    <w:p w14:paraId="5D7007CE" w14:textId="77777777" w:rsidR="00D05377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14:paraId="4822DF20" w14:textId="77777777" w:rsidR="00A85725" w:rsidRPr="006C07E8" w:rsidRDefault="00A85725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14:paraId="2DE85C1A" w14:textId="272841C5" w:rsidR="00D05377" w:rsidRPr="00A85725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Na temelju članka 19. stavka 1. Zakona o službenicima i namještenicima u lokalnoj i područnoj (regionalnoj) samoupravi („Narodne novine“</w:t>
      </w:r>
      <w:r w:rsidR="00205576" w:rsidRPr="00A85725">
        <w:rPr>
          <w:rFonts w:ascii="Garamond" w:hAnsi="Garamond" w:cs="Times New Roman"/>
          <w:sz w:val="24"/>
          <w:szCs w:val="24"/>
        </w:rPr>
        <w:t>,</w:t>
      </w:r>
      <w:r w:rsidRPr="00A85725">
        <w:rPr>
          <w:rFonts w:ascii="Garamond" w:hAnsi="Garamond" w:cs="Times New Roman"/>
          <w:sz w:val="24"/>
          <w:szCs w:val="24"/>
        </w:rPr>
        <w:t xml:space="preserve"> broj 86/08, 61/11</w:t>
      </w:r>
      <w:r w:rsidR="009151FD" w:rsidRPr="00A85725">
        <w:rPr>
          <w:rFonts w:ascii="Garamond" w:hAnsi="Garamond" w:cs="Times New Roman"/>
          <w:sz w:val="24"/>
          <w:szCs w:val="24"/>
        </w:rPr>
        <w:t xml:space="preserve">, </w:t>
      </w:r>
      <w:r w:rsidRPr="00A85725">
        <w:rPr>
          <w:rFonts w:ascii="Garamond" w:hAnsi="Garamond" w:cs="Times New Roman"/>
          <w:sz w:val="24"/>
          <w:szCs w:val="24"/>
        </w:rPr>
        <w:t>4/18</w:t>
      </w:r>
      <w:r w:rsidR="009151FD" w:rsidRPr="00A85725">
        <w:rPr>
          <w:rFonts w:ascii="Garamond" w:hAnsi="Garamond" w:cs="Times New Roman"/>
          <w:sz w:val="24"/>
          <w:szCs w:val="24"/>
        </w:rPr>
        <w:t xml:space="preserve"> i 112/19</w:t>
      </w:r>
      <w:r w:rsidR="008745DC" w:rsidRPr="00A85725">
        <w:rPr>
          <w:rFonts w:ascii="Garamond" w:hAnsi="Garamond" w:cs="Times New Roman"/>
          <w:sz w:val="24"/>
          <w:szCs w:val="24"/>
        </w:rPr>
        <w:t xml:space="preserve">) </w:t>
      </w:r>
      <w:r w:rsidRPr="00A85725">
        <w:rPr>
          <w:rFonts w:ascii="Garamond" w:hAnsi="Garamond" w:cs="Times New Roman"/>
          <w:sz w:val="24"/>
          <w:szCs w:val="24"/>
        </w:rPr>
        <w:t>pročelnica Jedinstvenog upravnog odjela Općine Punat raspisuje</w:t>
      </w:r>
    </w:p>
    <w:p w14:paraId="46222B5C" w14:textId="77777777" w:rsidR="00D05377" w:rsidRPr="00A85725" w:rsidRDefault="00D05377" w:rsidP="00D0537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85725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2BA05CE1" w14:textId="77777777" w:rsidR="009A5EC1" w:rsidRPr="00A85725" w:rsidRDefault="009A5EC1" w:rsidP="009A5EC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85725">
        <w:rPr>
          <w:rFonts w:ascii="Garamond" w:hAnsi="Garamond" w:cs="Times New Roman"/>
          <w:b/>
          <w:sz w:val="24"/>
          <w:szCs w:val="24"/>
        </w:rPr>
        <w:t>NATJEČAJ</w:t>
      </w:r>
    </w:p>
    <w:p w14:paraId="4217FFE6" w14:textId="36B21298" w:rsidR="009A5EC1" w:rsidRPr="00A85725" w:rsidRDefault="009A5EC1" w:rsidP="009A5EC1">
      <w:pPr>
        <w:pBdr>
          <w:bottom w:val="single" w:sz="6" w:space="1" w:color="auto"/>
        </w:pBd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85725">
        <w:rPr>
          <w:rFonts w:ascii="Garamond" w:hAnsi="Garamond" w:cs="Times New Roman"/>
          <w:b/>
          <w:sz w:val="24"/>
          <w:szCs w:val="24"/>
        </w:rPr>
        <w:t xml:space="preserve">za prijam u službu </w:t>
      </w:r>
      <w:r w:rsidR="0097604B">
        <w:rPr>
          <w:rFonts w:ascii="Garamond" w:hAnsi="Garamond" w:cs="Times New Roman"/>
          <w:b/>
          <w:sz w:val="24"/>
          <w:szCs w:val="24"/>
        </w:rPr>
        <w:t xml:space="preserve">vježbenika </w:t>
      </w:r>
      <w:r w:rsidRPr="00A85725">
        <w:rPr>
          <w:rFonts w:ascii="Garamond" w:hAnsi="Garamond" w:cs="Times New Roman"/>
          <w:b/>
          <w:sz w:val="24"/>
          <w:szCs w:val="24"/>
        </w:rPr>
        <w:t>u Jedinstveni upravni odjel Općine Punat</w:t>
      </w:r>
    </w:p>
    <w:p w14:paraId="2DC1046E" w14:textId="77777777" w:rsidR="009A5EC1" w:rsidRPr="00A85725" w:rsidRDefault="009A5EC1" w:rsidP="009A5EC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0D3BCB0" w14:textId="77777777" w:rsidR="009A5EC1" w:rsidRPr="00A85725" w:rsidRDefault="009A5EC1" w:rsidP="002440A3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A85725">
        <w:rPr>
          <w:rFonts w:ascii="Garamond" w:hAnsi="Garamond" w:cs="Times New Roman"/>
          <w:b/>
          <w:sz w:val="24"/>
          <w:szCs w:val="24"/>
        </w:rPr>
        <w:t>na radno mjesto</w:t>
      </w:r>
    </w:p>
    <w:p w14:paraId="35FA85C7" w14:textId="2E7CA7FC" w:rsidR="009A5EC1" w:rsidRPr="00A85725" w:rsidRDefault="0096210E" w:rsidP="002440A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A85725">
        <w:rPr>
          <w:rFonts w:ascii="Garamond" w:hAnsi="Garamond" w:cs="Times New Roman"/>
          <w:b/>
          <w:bCs/>
          <w:sz w:val="24"/>
          <w:szCs w:val="24"/>
        </w:rPr>
        <w:t>VIŠI STRUČNI SURADNIK ZA RAČUNOVODSTVO I NAPLATU PRIHODA</w:t>
      </w:r>
      <w:r w:rsidR="009A5EC1" w:rsidRPr="00A85725">
        <w:rPr>
          <w:rFonts w:ascii="Garamond" w:hAnsi="Garamond" w:cs="Times New Roman"/>
          <w:sz w:val="24"/>
          <w:szCs w:val="24"/>
        </w:rPr>
        <w:t xml:space="preserve"> (1 izvršitelj/izvršiteljica), </w:t>
      </w:r>
      <w:r w:rsidR="00A40036">
        <w:rPr>
          <w:rFonts w:ascii="Garamond" w:hAnsi="Garamond" w:cs="Times New Roman"/>
          <w:sz w:val="24"/>
          <w:szCs w:val="24"/>
        </w:rPr>
        <w:t>za obavljanje vježbeničkog staža na određeno vrijeme u trajanju od 12 mjeseci</w:t>
      </w:r>
    </w:p>
    <w:p w14:paraId="6EBFC0A1" w14:textId="77777777" w:rsidR="002440A3" w:rsidRPr="00A85725" w:rsidRDefault="002440A3" w:rsidP="002440A3">
      <w:pPr>
        <w:pStyle w:val="Odlomakpopisa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58CD87D6" w14:textId="77777777" w:rsidR="002440A3" w:rsidRPr="00A85725" w:rsidRDefault="002440A3" w:rsidP="00EC6A39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Natjecati se mogu osobe oba spola sukladno članku 13. stavku 2. Zakona o ravnopravnosti spolova („Narodne novine“ broj 82/08 i 69/17), a izrazi koji se koriste u natječaju za osobe u muškom rodu uporabljeni su neutralno i odnose se na muške i ženske osobe.</w:t>
      </w:r>
    </w:p>
    <w:p w14:paraId="5FE1117B" w14:textId="77777777" w:rsidR="002440A3" w:rsidRPr="00A85725" w:rsidRDefault="002440A3" w:rsidP="002440A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868755F" w14:textId="77777777" w:rsidR="002440A3" w:rsidRPr="00A85725" w:rsidRDefault="002440A3" w:rsidP="002440A3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Kandidati moraju ispunjavati uvjete za prijam u službu kako slijedi:</w:t>
      </w:r>
    </w:p>
    <w:p w14:paraId="3A6BA79C" w14:textId="77777777" w:rsidR="002440A3" w:rsidRPr="00A85725" w:rsidRDefault="002440A3" w:rsidP="002440A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Opći uvjeti:</w:t>
      </w:r>
    </w:p>
    <w:p w14:paraId="4F09ED4E" w14:textId="77777777" w:rsidR="002440A3" w:rsidRPr="00A85725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punoljetnost;</w:t>
      </w:r>
    </w:p>
    <w:p w14:paraId="4AE196D0" w14:textId="77777777" w:rsidR="002440A3" w:rsidRPr="00A85725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hrvatsko državljanstvo;</w:t>
      </w:r>
    </w:p>
    <w:p w14:paraId="4B637C5C" w14:textId="77777777" w:rsidR="002440A3" w:rsidRPr="00A85725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zdravstvena sposobnost za obavljanje poslova radnog mjesta na koje se osoba prima.</w:t>
      </w:r>
    </w:p>
    <w:p w14:paraId="42A6A43F" w14:textId="77777777" w:rsidR="002440A3" w:rsidRPr="00A85725" w:rsidRDefault="002440A3" w:rsidP="002440A3">
      <w:pPr>
        <w:pStyle w:val="Odlomakpopisa"/>
        <w:spacing w:after="0" w:line="240" w:lineRule="auto"/>
        <w:ind w:left="502"/>
        <w:rPr>
          <w:rFonts w:ascii="Garamond" w:hAnsi="Garamond" w:cs="Times New Roman"/>
          <w:sz w:val="24"/>
          <w:szCs w:val="24"/>
        </w:rPr>
      </w:pPr>
    </w:p>
    <w:p w14:paraId="745B4C2B" w14:textId="077E3F6A" w:rsidR="00980AC7" w:rsidRPr="00A85725" w:rsidRDefault="002440A3" w:rsidP="002440A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Posebni uvjeti:</w:t>
      </w:r>
    </w:p>
    <w:p w14:paraId="61E71A13" w14:textId="77777777" w:rsidR="0096210E" w:rsidRPr="00A85725" w:rsidRDefault="0096210E" w:rsidP="0096210E">
      <w:pPr>
        <w:pStyle w:val="Odlomakpopisa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Garamond" w:hAnsi="Garamond"/>
          <w:sz w:val="24"/>
          <w:szCs w:val="24"/>
        </w:rPr>
      </w:pPr>
      <w:r w:rsidRPr="00A85725">
        <w:rPr>
          <w:rFonts w:ascii="Garamond" w:hAnsi="Garamond"/>
          <w:sz w:val="24"/>
          <w:szCs w:val="24"/>
        </w:rPr>
        <w:t>magistar struke ili stručni specijalist ekonomske struke;</w:t>
      </w:r>
    </w:p>
    <w:p w14:paraId="79E0336D" w14:textId="1A1485D5" w:rsidR="0096210E" w:rsidRPr="00A85725" w:rsidRDefault="003370E8" w:rsidP="0096210E">
      <w:pPr>
        <w:pStyle w:val="Odlomakpopisa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bez radnog iskustva u odgovarajućoj stručnoj spremi i struci ili s radnim iskustvom kraćim od vremena propisanog za vježbenički staž (kraćim od 12 mjeseci);</w:t>
      </w:r>
    </w:p>
    <w:p w14:paraId="0F9CBEC7" w14:textId="77777777" w:rsidR="0096210E" w:rsidRDefault="0096210E" w:rsidP="0096210E">
      <w:pPr>
        <w:pStyle w:val="Odlomakpopisa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poznavanje rada na računalu (MS Office).</w:t>
      </w:r>
    </w:p>
    <w:p w14:paraId="10E6610C" w14:textId="2DCAC689" w:rsidR="002440A3" w:rsidRPr="00A85725" w:rsidRDefault="006C07E8" w:rsidP="00A7332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 xml:space="preserve">    </w:t>
      </w:r>
    </w:p>
    <w:p w14:paraId="4CF273E3" w14:textId="77777777" w:rsidR="002440A3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Kandidat koji bude izabran dužan je priložiti uvjerenje o zdravstvenoj sposobnosti kojim se dokazuje ispunjavanje općeg uvjeta zdravstvene sposobnosti za obavljanje poslova radnog mjesta na koje se prima, prije donošenja rješenja o prijmu u službu.</w:t>
      </w:r>
    </w:p>
    <w:p w14:paraId="572F4950" w14:textId="77777777" w:rsidR="00A73322" w:rsidRDefault="00A73322" w:rsidP="002440A3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</w:p>
    <w:p w14:paraId="12A3B7B1" w14:textId="77777777" w:rsidR="00A73322" w:rsidRDefault="00A73322" w:rsidP="00A73322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 svojstvu vježbenika primaju se osobe bez radnog iskustva u odgovarajućoj stručnoj spremi i struci, kao i osobe s radnim iskustvom kraćim od vremena propisanog za vježbenički staž (12 mjeseci). U slučaju da osobe koje se prijavljuju na javni natječaj imaju radni staž evidentiran u matičnoj evidenciji Hrvatskog zavoda za mirovinsko osiguranje, potrebno je uz prijavu i cjelokupnu dokumentaciju priložiti potvrdu poslodavca da navedeni radni staž nije u struci.</w:t>
      </w:r>
    </w:p>
    <w:p w14:paraId="4C1C7035" w14:textId="77777777" w:rsidR="00A73322" w:rsidRDefault="00A73322" w:rsidP="00A73322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14:paraId="7A097B8A" w14:textId="77777777" w:rsidR="00A73322" w:rsidRPr="00A73322" w:rsidRDefault="00A73322" w:rsidP="00A73322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14:paraId="1BCCCD7B" w14:textId="77777777" w:rsidR="00A73322" w:rsidRPr="00A85725" w:rsidRDefault="00A73322" w:rsidP="002440A3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</w:p>
    <w:p w14:paraId="5ACE5DAA" w14:textId="58D5589D" w:rsidR="002440A3" w:rsidRPr="00A85725" w:rsidRDefault="002440A3" w:rsidP="002440A3">
      <w:pPr>
        <w:spacing w:after="0" w:line="240" w:lineRule="auto"/>
        <w:contextualSpacing/>
        <w:mirrorIndents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eastAsia="Times New Roman" w:hAnsi="Garamond" w:cs="Arial"/>
          <w:sz w:val="24"/>
          <w:szCs w:val="24"/>
          <w:lang w:eastAsia="hr-HR"/>
        </w:rPr>
        <w:t xml:space="preserve">             </w:t>
      </w:r>
    </w:p>
    <w:p w14:paraId="53B03BE4" w14:textId="174149E4" w:rsidR="00A85725" w:rsidRPr="00A85725" w:rsidRDefault="002440A3" w:rsidP="00A73322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U službu ne može biti primljena osoba za čiji prijam postoje zapreke iz članka 15. i 16. Zakona o službenicima i namještenicima u lokalnoj i područnoj (regionalnoj) samoupravi.</w:t>
      </w:r>
    </w:p>
    <w:p w14:paraId="786BCBCF" w14:textId="0175977D" w:rsidR="0096210E" w:rsidRPr="00A85725" w:rsidRDefault="002440A3" w:rsidP="00A85725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A85725">
        <w:rPr>
          <w:rFonts w:ascii="Garamond" w:hAnsi="Garamond" w:cs="Arial"/>
          <w:sz w:val="24"/>
          <w:szCs w:val="24"/>
        </w:rPr>
        <w:t>Ako kandidat ostvaruje pravo prednosti pri zapošljavanju prilikom zapošljavanja prema posebnim propisima, dužan je u prijavi na natječaj pozvati se na to p</w:t>
      </w:r>
      <w:r w:rsidR="00A73322">
        <w:rPr>
          <w:rFonts w:ascii="Garamond" w:hAnsi="Garamond" w:cs="Arial"/>
          <w:sz w:val="24"/>
          <w:szCs w:val="24"/>
        </w:rPr>
        <w:t xml:space="preserve">ravo i ima prednost u odnosu na </w:t>
      </w:r>
      <w:r w:rsidRPr="00A85725">
        <w:rPr>
          <w:rFonts w:ascii="Garamond" w:hAnsi="Garamond" w:cs="Arial"/>
          <w:sz w:val="24"/>
          <w:szCs w:val="24"/>
        </w:rPr>
        <w:t xml:space="preserve">ostale kandidate pod jednakim uvjetima. </w:t>
      </w:r>
    </w:p>
    <w:p w14:paraId="21AB6594" w14:textId="282E2B63" w:rsidR="002440A3" w:rsidRPr="00A85725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Arial"/>
          <w:sz w:val="24"/>
          <w:szCs w:val="24"/>
        </w:rPr>
        <w:t xml:space="preserve">Kandidati koji ostvaruju pravo prednosti pri zapošljavanju na temelju članka 9. Zakona o profesionalnoj rehabilitaciji i zapošljavanju osoba s invaliditetom („Narodne novine“ broj 157/13, 152/14, 39/18 i 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 </w:t>
      </w:r>
    </w:p>
    <w:p w14:paraId="4764929E" w14:textId="77777777" w:rsidR="002440A3" w:rsidRPr="00A85725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eastAsia="Times New Roman" w:hAnsi="Garamond" w:cs="Times New Roman"/>
          <w:sz w:val="24"/>
          <w:szCs w:val="24"/>
          <w:lang w:eastAsia="hr-HR"/>
        </w:rPr>
        <w:t>Kandidati koji ostvaruju pravo prednosti pri zapošljavanju na temelju članka 101. Zakona o hrvatskim braniteljima iz Domovinskog rata i članovima njihovih obitelji („Narodne novine“ broj 121/17, 98/19 i 84/21), uz prijavu na javni natječaj dužni su, osim dokaza o ispunjavanju traženih uvjeta, priložiti i dokaze o ostvarivanju prava prednosti prilikom zapošljavanja iz članka 103. Zakona o hrvatskim braniteljima iz Domovinskog rata i članovima njihovih obitelji, navedenim na stranicama Ministarstva hrvatskih branitelja:</w:t>
      </w:r>
    </w:p>
    <w:p w14:paraId="1D653702" w14:textId="3EBC5B23" w:rsidR="002440A3" w:rsidRPr="00A85725" w:rsidRDefault="00590B76" w:rsidP="00A73322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color w:val="0563C1" w:themeColor="hyperlink"/>
          <w:sz w:val="24"/>
          <w:szCs w:val="24"/>
          <w:u w:val="single"/>
          <w:lang w:eastAsia="hr-HR"/>
        </w:rPr>
      </w:pPr>
      <w:hyperlink r:id="rId6" w:history="1">
        <w:r w:rsidR="002440A3" w:rsidRPr="00A85725">
          <w:rPr>
            <w:rFonts w:ascii="Garamond" w:eastAsia="Times New Roman" w:hAnsi="Garamond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4EFC17F9" w14:textId="77777777" w:rsidR="002440A3" w:rsidRPr="00A85725" w:rsidRDefault="002440A3" w:rsidP="002440A3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A85725">
        <w:rPr>
          <w:rFonts w:ascii="Garamond" w:hAnsi="Garamond"/>
          <w:sz w:val="24"/>
          <w:szCs w:val="24"/>
        </w:rPr>
        <w:t>Kandidat koji se poziva na pravo prednosti pri zapošljavanju u skladu s člankom 47. Zakona o civilnim stradalnicima iz Domovinskog rata („Narodne novine“ broj 84/21) uz prijavu na natječaj dužan je pored dokaza o ispunjavanju traženih uvjeta priložiti i dokaze potrebne za ostvarivanje prava prednosti pri zapošljavanju navedene na mrežnoj stranici Ministarstva hrvatskih branitelja Republike Hrvatske:</w:t>
      </w:r>
    </w:p>
    <w:p w14:paraId="383099E7" w14:textId="77777777" w:rsidR="002440A3" w:rsidRPr="00A85725" w:rsidRDefault="00590B76" w:rsidP="002440A3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hyperlink r:id="rId7" w:history="1">
        <w:r w:rsidR="002440A3" w:rsidRPr="00A85725">
          <w:rPr>
            <w:rFonts w:ascii="Garamond" w:hAnsi="Garamond" w:cs="Times New Roman"/>
            <w:color w:val="0563C1" w:themeColor="hyperlink"/>
            <w:sz w:val="24"/>
            <w:szCs w:val="24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B8D02B8" w14:textId="77777777" w:rsidR="002440A3" w:rsidRPr="00A85725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</w:p>
    <w:p w14:paraId="2BAE117B" w14:textId="08B793A9" w:rsidR="002440A3" w:rsidRPr="00A85725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Arial"/>
          <w:sz w:val="24"/>
          <w:szCs w:val="24"/>
        </w:rPr>
        <w:t xml:space="preserve">Kandidati koji ostvaruju pravo prednosti pri zapošljavanju </w:t>
      </w:r>
      <w:r w:rsidR="00A73322">
        <w:rPr>
          <w:rFonts w:ascii="Garamond" w:hAnsi="Garamond" w:cs="Arial"/>
          <w:sz w:val="24"/>
          <w:szCs w:val="24"/>
        </w:rPr>
        <w:t xml:space="preserve">na temelju članka 48.f Zakona o </w:t>
      </w:r>
      <w:r w:rsidRPr="00A85725">
        <w:rPr>
          <w:rFonts w:ascii="Garamond" w:hAnsi="Garamond" w:cs="Arial"/>
          <w:sz w:val="24"/>
          <w:szCs w:val="24"/>
        </w:rPr>
        <w:t>zaštiti vojnih i civilnih invalida rata („Narodne novine“ broj 33/92, 77/92, 27/93, 58/93, 02/94, 76/94, 108/95, 108/96, 82/01, 13/03, 148/13 i 98/19), dokazuju to rješenjem ili potvrdom o priznatom statusu iz koje je vidljivo to pravo, potvrdom o nezaposlenosti Hrvatskog zavoda za zapošljavan</w:t>
      </w:r>
      <w:r w:rsidR="00A73322">
        <w:rPr>
          <w:rFonts w:ascii="Garamond" w:hAnsi="Garamond" w:cs="Arial"/>
          <w:sz w:val="24"/>
          <w:szCs w:val="24"/>
        </w:rPr>
        <w:t xml:space="preserve">je izdanom u </w:t>
      </w:r>
      <w:r w:rsidRPr="00A85725">
        <w:rPr>
          <w:rFonts w:ascii="Garamond" w:hAnsi="Garamond" w:cs="Arial"/>
          <w:sz w:val="24"/>
          <w:szCs w:val="24"/>
        </w:rPr>
        <w:t>vrijeme trajanja ovog natječaja, te dokaz iz kojeg je vi</w:t>
      </w:r>
      <w:r w:rsidR="00A73322">
        <w:rPr>
          <w:rFonts w:ascii="Garamond" w:hAnsi="Garamond" w:cs="Arial"/>
          <w:sz w:val="24"/>
          <w:szCs w:val="24"/>
        </w:rPr>
        <w:t xml:space="preserve">dljivo na koji je način prestao radni odnos </w:t>
      </w:r>
      <w:r w:rsidRPr="00A85725">
        <w:rPr>
          <w:rFonts w:ascii="Garamond" w:hAnsi="Garamond" w:cs="Arial"/>
          <w:sz w:val="24"/>
          <w:szCs w:val="24"/>
        </w:rPr>
        <w:t>kod posljednjeg poslodavca (rješenje, ugovor, sporazum i sl.).</w:t>
      </w:r>
    </w:p>
    <w:p w14:paraId="4FE15DD8" w14:textId="77777777" w:rsidR="002440A3" w:rsidRPr="00A85725" w:rsidRDefault="002440A3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3DA1039" w14:textId="77777777" w:rsidR="002440A3" w:rsidRPr="00A85725" w:rsidRDefault="002440A3" w:rsidP="002440A3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U prijavi na natječaj navode se i podaci podnositelja prijave (ime, prezime, adresa prebivališta, broj telefona, adresa e-pošte, isključivo za potrebe postupka).</w:t>
      </w:r>
    </w:p>
    <w:p w14:paraId="2FAD0BA3" w14:textId="77777777" w:rsidR="002440A3" w:rsidRPr="00A85725" w:rsidRDefault="002440A3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Prijavi treba priložiti:</w:t>
      </w:r>
    </w:p>
    <w:p w14:paraId="1CA43725" w14:textId="77777777" w:rsidR="002440A3" w:rsidRPr="00A85725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životopis;</w:t>
      </w:r>
    </w:p>
    <w:p w14:paraId="6819F592" w14:textId="6949FF41" w:rsidR="002440A3" w:rsidRPr="00A85725" w:rsidRDefault="002440A3" w:rsidP="002440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presliku svjedodžbe kojom se potvrđuje ispunjavanje uvjeta stupnja obrazovanja (stručne spreme) i struke određene ovim natječajem;</w:t>
      </w:r>
    </w:p>
    <w:p w14:paraId="6C3D939F" w14:textId="77777777" w:rsidR="002440A3" w:rsidRPr="00A85725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dokaz o hrvatskom državljanstvu (presliku osobne iskaznice, putovnice ili domovnice);</w:t>
      </w:r>
    </w:p>
    <w:p w14:paraId="11553187" w14:textId="77777777" w:rsidR="002440A3" w:rsidRPr="00A85725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elektronički zapis o podacima evidentiranim u bazi podataka Hrvatskog zavoda za mirovinsko osiguranje;</w:t>
      </w:r>
    </w:p>
    <w:p w14:paraId="0C59B7C7" w14:textId="77777777" w:rsidR="002440A3" w:rsidRPr="00A85725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uvjerenje da se protiv podnositelja prijave ne vodi kazneni postupak (ne starije od 6 mjeseci);</w:t>
      </w:r>
    </w:p>
    <w:p w14:paraId="68EBF574" w14:textId="77777777" w:rsidR="002440A3" w:rsidRDefault="002440A3" w:rsidP="00244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vlastoručno potpisanu izjavu o nepostojanju zapreka za prijam u službu iz članka 15. i 16. Zakona o službenicima i namještenicima u lokalnoj i područnoj (regionalnoj) samoupravi;</w:t>
      </w:r>
    </w:p>
    <w:p w14:paraId="1D6238AD" w14:textId="77777777" w:rsidR="004A2AF1" w:rsidRDefault="004A2AF1" w:rsidP="004A2AF1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5C2510C0" w14:textId="77777777" w:rsidR="004A2AF1" w:rsidRDefault="004A2AF1" w:rsidP="004A2AF1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15006FAB" w14:textId="77777777" w:rsidR="004A2AF1" w:rsidRPr="00A85725" w:rsidRDefault="004A2AF1" w:rsidP="004A2AF1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4CE56B9A" w14:textId="77777777" w:rsidR="00A85725" w:rsidRDefault="00A85725" w:rsidP="00A85725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185DCDFC" w14:textId="77777777" w:rsidR="00A85725" w:rsidRDefault="00A85725" w:rsidP="00A85725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05A868B4" w14:textId="77777777" w:rsidR="00A73322" w:rsidRPr="00A85725" w:rsidRDefault="00A73322" w:rsidP="00A85725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14F5FF1B" w14:textId="41B1193E" w:rsidR="002440A3" w:rsidRPr="00A85725" w:rsidRDefault="002440A3" w:rsidP="002440A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5725">
        <w:rPr>
          <w:rFonts w:ascii="Garamond" w:hAnsi="Garamond"/>
          <w:sz w:val="24"/>
          <w:szCs w:val="24"/>
        </w:rPr>
        <w:t>dokaz o poznavanju rada na računalu (potvrda, uvjerenje, preslika svjedodžbe/diplome iz koje se vidi da je položen ispit iz informatike ili slično);</w:t>
      </w:r>
    </w:p>
    <w:p w14:paraId="26FDE083" w14:textId="77777777" w:rsidR="002440A3" w:rsidRPr="00A85725" w:rsidRDefault="002440A3" w:rsidP="002440A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5725">
        <w:rPr>
          <w:rFonts w:ascii="Garamond" w:hAnsi="Garamond"/>
          <w:sz w:val="24"/>
          <w:szCs w:val="24"/>
        </w:rPr>
        <w:t>vlastoručno ispunjenu i potpisanu privolu za prikupljanje osobnih podataka objavljenu u privitku Natječaja na službenoj internetskoj stranici Općine Punat.</w:t>
      </w:r>
    </w:p>
    <w:p w14:paraId="749AD428" w14:textId="77777777" w:rsidR="002440A3" w:rsidRPr="00A85725" w:rsidRDefault="002440A3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2CA092D" w14:textId="77777777" w:rsidR="002440A3" w:rsidRPr="00A85725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Isprave se prilažu u neovjerenom presliku, a prije izbora kandidata predočit će se izvornik.</w:t>
      </w:r>
    </w:p>
    <w:p w14:paraId="4BCEECEC" w14:textId="77777777" w:rsidR="002440A3" w:rsidRPr="00A85725" w:rsidRDefault="002440A3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C63F106" w14:textId="77777777" w:rsidR="002440A3" w:rsidRPr="00A85725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Urednom prijavom smatra se prijava koja sadržava sve podatke i priloge navedene u natječaju.</w:t>
      </w:r>
    </w:p>
    <w:p w14:paraId="65C30DDA" w14:textId="77777777" w:rsidR="009310FE" w:rsidRPr="00A85725" w:rsidRDefault="009310FE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3DA6F29" w14:textId="06F745E8" w:rsidR="00D94E1B" w:rsidRPr="00A85725" w:rsidRDefault="002440A3" w:rsidP="009310FE">
      <w:pPr>
        <w:spacing w:after="0" w:line="240" w:lineRule="auto"/>
        <w:ind w:firstLine="502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Za ocjenu ispunjavaju li podnositelji prijave uvjete naznačene u natječaju mjerodavan je posljednji dan roka za podnošenje prijava.</w:t>
      </w:r>
    </w:p>
    <w:p w14:paraId="11D2C18A" w14:textId="77777777" w:rsidR="002440A3" w:rsidRPr="00A85725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Nepotpune i nepravodobne prijave na natječaj neće se razmatrati, niti će podnositelji nepotpunih prijava biti pozvani na dopunu prijave.</w:t>
      </w:r>
    </w:p>
    <w:p w14:paraId="5D578A5F" w14:textId="77777777" w:rsidR="002440A3" w:rsidRPr="00A85725" w:rsidRDefault="002440A3" w:rsidP="002440A3">
      <w:pPr>
        <w:shd w:val="clear" w:color="auto" w:fill="FFFFFF"/>
        <w:spacing w:after="0" w:line="240" w:lineRule="auto"/>
        <w:ind w:firstLine="502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A8572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Osoba koja nije podnijela pravodobnu i urednu prijavu ili ne ispunjava formalne uvjete, ne smatra se kandidatom prijavljenim na natječaj. Osobi se dostavlja pisana obavijest u kojoj se navode razlozi zbog kojih se ne smatra kandidatom prijavljenim na natječaj. </w:t>
      </w:r>
    </w:p>
    <w:p w14:paraId="0264440B" w14:textId="77777777" w:rsidR="002440A3" w:rsidRPr="00A85725" w:rsidRDefault="002440A3" w:rsidP="002440A3">
      <w:pPr>
        <w:shd w:val="clear" w:color="auto" w:fill="FFFFFF"/>
        <w:spacing w:after="0" w:line="240" w:lineRule="auto"/>
        <w:ind w:firstLine="502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A85725">
        <w:rPr>
          <w:rFonts w:ascii="Garamond" w:eastAsia="Times New Roman" w:hAnsi="Garamond" w:cs="Times New Roman"/>
          <w:sz w:val="24"/>
          <w:szCs w:val="24"/>
          <w:lang w:eastAsia="hr-HR"/>
        </w:rPr>
        <w:t>Za kandidate prijavljene na natječaj čije su prijave uredne i koji ispunjavaju formalne uvjete provest će se postupak provjere znanja i sposobnosti putem pisanog testiranja i intervjua. Ako kandidat ne pristupi testiranju smatra se da je povukao prijavu na natječaj.</w:t>
      </w:r>
    </w:p>
    <w:p w14:paraId="5B931231" w14:textId="77777777" w:rsidR="002440A3" w:rsidRPr="00A85725" w:rsidRDefault="002440A3" w:rsidP="002440A3">
      <w:pPr>
        <w:shd w:val="clear" w:color="auto" w:fill="FFFFFF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eastAsia="Times New Roman" w:hAnsi="Garamond" w:cs="Times New Roman"/>
          <w:sz w:val="24"/>
          <w:szCs w:val="24"/>
          <w:lang w:eastAsia="hr-HR"/>
        </w:rPr>
        <w:tab/>
      </w:r>
    </w:p>
    <w:p w14:paraId="342DC47C" w14:textId="77777777" w:rsidR="002440A3" w:rsidRPr="00A85725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 xml:space="preserve">Na službenoj web stranici Općine Punat </w:t>
      </w:r>
      <w:hyperlink r:id="rId8" w:history="1">
        <w:r w:rsidRPr="00A85725">
          <w:rPr>
            <w:rFonts w:ascii="Garamond" w:hAnsi="Garamond"/>
            <w:color w:val="0563C1" w:themeColor="hyperlink"/>
            <w:sz w:val="24"/>
            <w:szCs w:val="24"/>
            <w:u w:val="single"/>
          </w:rPr>
          <w:t>www.punat.hr</w:t>
        </w:r>
      </w:hyperlink>
      <w:r w:rsidRPr="00A85725">
        <w:rPr>
          <w:rFonts w:ascii="Garamond" w:hAnsi="Garamond" w:cs="Times New Roman"/>
          <w:sz w:val="24"/>
          <w:szCs w:val="24"/>
        </w:rPr>
        <w:t xml:space="preserve"> dostupan je opis poslova radnog mjesta, podaci o plaći, način obavljanja prethodne provjere znanja i sposobnosti kandidata, područje provjere te pravni i drugi izvori za pripremanje kandidata za testiranje.</w:t>
      </w:r>
    </w:p>
    <w:p w14:paraId="5AD79BFE" w14:textId="77777777" w:rsidR="002440A3" w:rsidRPr="00A85725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 xml:space="preserve">Na službenoj web stranici Općine Punat </w:t>
      </w:r>
      <w:hyperlink r:id="rId9" w:history="1">
        <w:r w:rsidRPr="00A85725">
          <w:rPr>
            <w:rFonts w:ascii="Garamond" w:hAnsi="Garamond"/>
            <w:color w:val="0563C1" w:themeColor="hyperlink"/>
            <w:sz w:val="24"/>
            <w:szCs w:val="24"/>
            <w:u w:val="single"/>
          </w:rPr>
          <w:t>www.punat.hr</w:t>
        </w:r>
      </w:hyperlink>
      <w:r w:rsidRPr="00A85725">
        <w:rPr>
          <w:rFonts w:ascii="Garamond" w:hAnsi="Garamond" w:cs="Times New Roman"/>
          <w:sz w:val="24"/>
          <w:szCs w:val="24"/>
        </w:rPr>
        <w:t xml:space="preserve">  i oglasnoj ploči Općine Punat objavit će se vrijeme održavanja prethodne provjere znanja i sposobnosti kandidata, najmanje 5 (pet) dana prije održavanja provjere.</w:t>
      </w:r>
    </w:p>
    <w:p w14:paraId="1C883C0A" w14:textId="77777777" w:rsidR="002440A3" w:rsidRPr="00A85725" w:rsidRDefault="002440A3" w:rsidP="002440A3">
      <w:pPr>
        <w:spacing w:after="0" w:line="240" w:lineRule="auto"/>
        <w:ind w:firstLine="502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Prethodnoj provjeri znanja mogu pristupiti samo kandidati koji ispunjavaju opće i posebne uvjete iz natječaja.</w:t>
      </w:r>
    </w:p>
    <w:p w14:paraId="3173FA2A" w14:textId="77777777" w:rsidR="002440A3" w:rsidRPr="00A85725" w:rsidRDefault="002440A3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950EF61" w14:textId="77777777" w:rsidR="002440A3" w:rsidRPr="00A85725" w:rsidRDefault="002440A3" w:rsidP="00BA652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Prijave na natječaj s dokazima o ispunjavanju uvjeta dostavljaju se u zatvorenoj omotnici s naznakom:</w:t>
      </w:r>
    </w:p>
    <w:p w14:paraId="272669C4" w14:textId="2E544030" w:rsidR="002440A3" w:rsidRPr="00A85725" w:rsidRDefault="002440A3" w:rsidP="004A2AF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>“</w:t>
      </w:r>
      <w:r w:rsidRPr="00A85725">
        <w:rPr>
          <w:rFonts w:ascii="Garamond" w:hAnsi="Garamond" w:cs="Times New Roman"/>
          <w:b/>
          <w:sz w:val="24"/>
          <w:szCs w:val="24"/>
        </w:rPr>
        <w:t xml:space="preserve">NE OTVARAJ – natječaj za prijam </w:t>
      </w:r>
      <w:r w:rsidR="004A2AF1">
        <w:rPr>
          <w:rFonts w:ascii="Garamond" w:hAnsi="Garamond" w:cs="Times New Roman"/>
          <w:b/>
          <w:sz w:val="24"/>
          <w:szCs w:val="24"/>
        </w:rPr>
        <w:t xml:space="preserve">vježbenika </w:t>
      </w:r>
      <w:r w:rsidRPr="00A85725">
        <w:rPr>
          <w:rFonts w:ascii="Garamond" w:hAnsi="Garamond" w:cs="Times New Roman"/>
          <w:b/>
          <w:sz w:val="24"/>
          <w:szCs w:val="24"/>
        </w:rPr>
        <w:t>u službu</w:t>
      </w:r>
      <w:r w:rsidR="004A2AF1">
        <w:rPr>
          <w:rFonts w:ascii="Garamond" w:hAnsi="Garamond" w:cs="Times New Roman"/>
          <w:b/>
          <w:sz w:val="24"/>
          <w:szCs w:val="24"/>
        </w:rPr>
        <w:t>“</w:t>
      </w:r>
    </w:p>
    <w:p w14:paraId="07B45235" w14:textId="77777777" w:rsidR="002440A3" w:rsidRPr="00A85725" w:rsidRDefault="002440A3" w:rsidP="002440A3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2BC2721A" w14:textId="77777777" w:rsidR="002440A3" w:rsidRPr="00A85725" w:rsidRDefault="002440A3" w:rsidP="002440A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 xml:space="preserve">na adresu: </w:t>
      </w:r>
      <w:r w:rsidRPr="00A85725">
        <w:rPr>
          <w:rFonts w:ascii="Garamond" w:hAnsi="Garamond" w:cs="Times New Roman"/>
          <w:b/>
          <w:sz w:val="24"/>
          <w:szCs w:val="24"/>
        </w:rPr>
        <w:t>Općina Punat, Novi put 2, 51521 Punat</w:t>
      </w:r>
      <w:r w:rsidRPr="00A85725">
        <w:rPr>
          <w:rFonts w:ascii="Garamond" w:hAnsi="Garamond" w:cs="Times New Roman"/>
          <w:sz w:val="24"/>
          <w:szCs w:val="24"/>
        </w:rPr>
        <w:t xml:space="preserve">, osobno ili preporučenom poštom, </w:t>
      </w:r>
      <w:r w:rsidRPr="00A85725">
        <w:rPr>
          <w:rFonts w:ascii="Garamond" w:hAnsi="Garamond" w:cs="Times New Roman"/>
          <w:b/>
          <w:sz w:val="24"/>
          <w:szCs w:val="24"/>
        </w:rPr>
        <w:t xml:space="preserve">u roku    </w:t>
      </w:r>
    </w:p>
    <w:p w14:paraId="5DA027C9" w14:textId="77777777" w:rsidR="002440A3" w:rsidRPr="00A85725" w:rsidRDefault="002440A3" w:rsidP="002440A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85725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642329C7" w14:textId="4055C92C" w:rsidR="002440A3" w:rsidRPr="00A85725" w:rsidRDefault="00EC6A39" w:rsidP="002440A3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b/>
          <w:sz w:val="24"/>
          <w:szCs w:val="24"/>
        </w:rPr>
        <w:t xml:space="preserve">          </w:t>
      </w:r>
      <w:r w:rsidR="00301FBB" w:rsidRPr="00A85725">
        <w:rPr>
          <w:rFonts w:ascii="Garamond" w:hAnsi="Garamond" w:cs="Times New Roman"/>
          <w:b/>
          <w:sz w:val="24"/>
          <w:szCs w:val="24"/>
        </w:rPr>
        <w:t>od 10</w:t>
      </w:r>
      <w:r w:rsidR="002440A3" w:rsidRPr="00A85725">
        <w:rPr>
          <w:rFonts w:ascii="Garamond" w:hAnsi="Garamond" w:cs="Times New Roman"/>
          <w:b/>
          <w:sz w:val="24"/>
          <w:szCs w:val="24"/>
        </w:rPr>
        <w:t xml:space="preserve"> (</w:t>
      </w:r>
      <w:r w:rsidR="00301FBB" w:rsidRPr="00A85725">
        <w:rPr>
          <w:rFonts w:ascii="Garamond" w:hAnsi="Garamond" w:cs="Times New Roman"/>
          <w:b/>
          <w:sz w:val="24"/>
          <w:szCs w:val="24"/>
        </w:rPr>
        <w:t>deset</w:t>
      </w:r>
      <w:r w:rsidR="002440A3" w:rsidRPr="00A85725">
        <w:rPr>
          <w:rFonts w:ascii="Garamond" w:hAnsi="Garamond" w:cs="Times New Roman"/>
          <w:b/>
          <w:sz w:val="24"/>
          <w:szCs w:val="24"/>
        </w:rPr>
        <w:t>) dana od dana objave natječaja u „Narodnim novinama“</w:t>
      </w:r>
      <w:r w:rsidR="002440A3" w:rsidRPr="00A85725">
        <w:rPr>
          <w:rFonts w:ascii="Garamond" w:hAnsi="Garamond" w:cs="Times New Roman"/>
          <w:sz w:val="24"/>
          <w:szCs w:val="24"/>
        </w:rPr>
        <w:t xml:space="preserve"> </w:t>
      </w:r>
    </w:p>
    <w:p w14:paraId="7BC3CDF8" w14:textId="5DF596A0" w:rsidR="002440A3" w:rsidRPr="00A85725" w:rsidRDefault="002440A3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1C18EEB" w14:textId="77777777" w:rsidR="002440A3" w:rsidRPr="00A85725" w:rsidRDefault="002440A3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 xml:space="preserve">         O rezultatima natječaja kandidati će biti obaviješteni najkasnije u roku od 60 (šezdeset) dana od isteka roka za podnošenje prijava.</w:t>
      </w:r>
    </w:p>
    <w:p w14:paraId="19948F89" w14:textId="77777777" w:rsidR="002440A3" w:rsidRDefault="002440A3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AF67B50" w14:textId="77777777" w:rsidR="00A85725" w:rsidRPr="00A85725" w:rsidRDefault="00A85725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B5DFED2" w14:textId="77777777" w:rsidR="002440A3" w:rsidRPr="00A85725" w:rsidRDefault="002440A3" w:rsidP="002440A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3F308B6" w14:textId="0FE7F278" w:rsidR="00F17990" w:rsidRPr="00A85725" w:rsidRDefault="002440A3" w:rsidP="002440A3">
      <w:pPr>
        <w:tabs>
          <w:tab w:val="left" w:pos="690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           PROČELNICA</w:t>
      </w:r>
    </w:p>
    <w:p w14:paraId="2104A4CD" w14:textId="13B2D773" w:rsidR="002440A3" w:rsidRPr="00A85725" w:rsidRDefault="002440A3" w:rsidP="00A85725">
      <w:pPr>
        <w:tabs>
          <w:tab w:val="left" w:pos="6345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85725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</w:t>
      </w:r>
      <w:r w:rsidR="00590B76">
        <w:rPr>
          <w:rFonts w:ascii="Garamond" w:hAnsi="Garamond" w:cs="Times New Roman"/>
          <w:sz w:val="24"/>
          <w:szCs w:val="24"/>
        </w:rPr>
        <w:t xml:space="preserve">                            </w:t>
      </w:r>
      <w:r w:rsidRPr="00A85725">
        <w:rPr>
          <w:rFonts w:ascii="Garamond" w:hAnsi="Garamond" w:cs="Times New Roman"/>
          <w:sz w:val="24"/>
          <w:szCs w:val="24"/>
        </w:rPr>
        <w:t xml:space="preserve">     Ivana Svetec, dipl.</w:t>
      </w:r>
      <w:proofErr w:type="spellStart"/>
      <w:r w:rsidRPr="00A85725">
        <w:rPr>
          <w:rFonts w:ascii="Garamond" w:hAnsi="Garamond" w:cs="Times New Roman"/>
          <w:sz w:val="24"/>
          <w:szCs w:val="24"/>
        </w:rPr>
        <w:t>iur</w:t>
      </w:r>
      <w:proofErr w:type="spellEnd"/>
      <w:r w:rsidRPr="00A85725">
        <w:rPr>
          <w:rFonts w:ascii="Garamond" w:hAnsi="Garamond" w:cs="Times New Roman"/>
          <w:sz w:val="24"/>
          <w:szCs w:val="24"/>
        </w:rPr>
        <w:t>.</w:t>
      </w:r>
      <w:r w:rsidR="00590B76">
        <w:rPr>
          <w:rFonts w:ascii="Garamond" w:hAnsi="Garamond" w:cs="Times New Roman"/>
          <w:sz w:val="24"/>
          <w:szCs w:val="24"/>
        </w:rPr>
        <w:t>,v.r.</w:t>
      </w:r>
      <w:bookmarkStart w:id="0" w:name="_GoBack"/>
      <w:bookmarkEnd w:id="0"/>
    </w:p>
    <w:p w14:paraId="4A3318E6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254F13E3" w14:textId="77777777" w:rsidR="002440A3" w:rsidRDefault="002440A3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14:paraId="65BAA741" w14:textId="77777777" w:rsidR="002440A3" w:rsidRDefault="002440A3" w:rsidP="00A85725">
      <w:pPr>
        <w:spacing w:after="0" w:line="240" w:lineRule="auto"/>
        <w:jc w:val="both"/>
        <w:rPr>
          <w:rFonts w:ascii="Garamond" w:hAnsi="Garamond" w:cs="Times New Roman"/>
        </w:rPr>
      </w:pPr>
    </w:p>
    <w:p w14:paraId="1E01F671" w14:textId="46C3F4A4" w:rsidR="00E26DAB" w:rsidRPr="006C07E8" w:rsidRDefault="00590B76" w:rsidP="007C246D">
      <w:pPr>
        <w:tabs>
          <w:tab w:val="left" w:pos="6345"/>
        </w:tabs>
        <w:spacing w:after="0" w:line="240" w:lineRule="auto"/>
        <w:jc w:val="both"/>
        <w:rPr>
          <w:rFonts w:ascii="Garamond" w:hAnsi="Garamond" w:cs="Times New Roman"/>
        </w:rPr>
      </w:pPr>
    </w:p>
    <w:sectPr w:rsidR="00E26DAB" w:rsidRPr="006C07E8" w:rsidSect="00623C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0381"/>
    <w:multiLevelType w:val="hybridMultilevel"/>
    <w:tmpl w:val="DA660E08"/>
    <w:lvl w:ilvl="0" w:tplc="110C51FE">
      <w:numFmt w:val="bullet"/>
      <w:lvlText w:val="-"/>
      <w:lvlJc w:val="left"/>
      <w:pPr>
        <w:ind w:left="28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9F21792"/>
    <w:multiLevelType w:val="hybridMultilevel"/>
    <w:tmpl w:val="6DC82536"/>
    <w:lvl w:ilvl="0" w:tplc="5868EBA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09F"/>
    <w:multiLevelType w:val="hybridMultilevel"/>
    <w:tmpl w:val="167C0878"/>
    <w:lvl w:ilvl="0" w:tplc="5196510E">
      <w:numFmt w:val="bullet"/>
      <w:lvlText w:val="-"/>
      <w:lvlJc w:val="left"/>
      <w:pPr>
        <w:ind w:left="174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25753492"/>
    <w:multiLevelType w:val="hybridMultilevel"/>
    <w:tmpl w:val="A0B4B54A"/>
    <w:lvl w:ilvl="0" w:tplc="71E60BB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55F07"/>
    <w:multiLevelType w:val="hybridMultilevel"/>
    <w:tmpl w:val="B06E16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B62DB"/>
    <w:multiLevelType w:val="hybridMultilevel"/>
    <w:tmpl w:val="403CD354"/>
    <w:lvl w:ilvl="0" w:tplc="14A0A1C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73CB"/>
    <w:multiLevelType w:val="hybridMultilevel"/>
    <w:tmpl w:val="4DEA9CA0"/>
    <w:lvl w:ilvl="0" w:tplc="01625744"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77"/>
    <w:rsid w:val="00011DF8"/>
    <w:rsid w:val="000752B2"/>
    <w:rsid w:val="00085D2F"/>
    <w:rsid w:val="0010378C"/>
    <w:rsid w:val="001C425F"/>
    <w:rsid w:val="00205576"/>
    <w:rsid w:val="0022054F"/>
    <w:rsid w:val="002440A3"/>
    <w:rsid w:val="002854E6"/>
    <w:rsid w:val="002A2AFD"/>
    <w:rsid w:val="002B06B1"/>
    <w:rsid w:val="00301FBB"/>
    <w:rsid w:val="003370E8"/>
    <w:rsid w:val="003D2D41"/>
    <w:rsid w:val="003F10D8"/>
    <w:rsid w:val="0043609E"/>
    <w:rsid w:val="00454545"/>
    <w:rsid w:val="00465ED1"/>
    <w:rsid w:val="004A2AF1"/>
    <w:rsid w:val="004C2DB3"/>
    <w:rsid w:val="004E0E14"/>
    <w:rsid w:val="00552267"/>
    <w:rsid w:val="00590B76"/>
    <w:rsid w:val="0059698A"/>
    <w:rsid w:val="006449D4"/>
    <w:rsid w:val="00666393"/>
    <w:rsid w:val="006A186B"/>
    <w:rsid w:val="006C07E8"/>
    <w:rsid w:val="006D4A27"/>
    <w:rsid w:val="006F01FA"/>
    <w:rsid w:val="007111F0"/>
    <w:rsid w:val="00757DA5"/>
    <w:rsid w:val="007B588D"/>
    <w:rsid w:val="007C246D"/>
    <w:rsid w:val="007E337C"/>
    <w:rsid w:val="007F21A6"/>
    <w:rsid w:val="008745DC"/>
    <w:rsid w:val="008A19C3"/>
    <w:rsid w:val="008B1806"/>
    <w:rsid w:val="008C19C8"/>
    <w:rsid w:val="00911A78"/>
    <w:rsid w:val="009151FD"/>
    <w:rsid w:val="0092309F"/>
    <w:rsid w:val="009310FE"/>
    <w:rsid w:val="0096210E"/>
    <w:rsid w:val="0097604B"/>
    <w:rsid w:val="00980AC7"/>
    <w:rsid w:val="009A5EC1"/>
    <w:rsid w:val="00A40036"/>
    <w:rsid w:val="00A5086D"/>
    <w:rsid w:val="00A55B06"/>
    <w:rsid w:val="00A7033C"/>
    <w:rsid w:val="00A73322"/>
    <w:rsid w:val="00A85725"/>
    <w:rsid w:val="00AF371B"/>
    <w:rsid w:val="00B0013F"/>
    <w:rsid w:val="00BA6521"/>
    <w:rsid w:val="00C61FCA"/>
    <w:rsid w:val="00CA381E"/>
    <w:rsid w:val="00CD6B21"/>
    <w:rsid w:val="00D05377"/>
    <w:rsid w:val="00D17FA9"/>
    <w:rsid w:val="00D454A0"/>
    <w:rsid w:val="00D94E1B"/>
    <w:rsid w:val="00DA132F"/>
    <w:rsid w:val="00DA5EB5"/>
    <w:rsid w:val="00E61D47"/>
    <w:rsid w:val="00E93D0B"/>
    <w:rsid w:val="00EA4A15"/>
    <w:rsid w:val="00EC4C50"/>
    <w:rsid w:val="00EC6A39"/>
    <w:rsid w:val="00F17990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151A"/>
  <w15:chartTrackingRefBased/>
  <w15:docId w15:val="{845ED186-AACA-4C90-9188-7650A8D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77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D053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0537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D0537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053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13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4</cp:revision>
  <cp:lastPrinted>2022-05-23T07:47:00Z</cp:lastPrinted>
  <dcterms:created xsi:type="dcterms:W3CDTF">2022-05-23T07:45:00Z</dcterms:created>
  <dcterms:modified xsi:type="dcterms:W3CDTF">2022-05-25T08:07:00Z</dcterms:modified>
</cp:coreProperties>
</file>