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DA5F73" w:rsidRPr="00DA5F73" w:rsidRDefault="00DA5F73" w:rsidP="00DA5F73">
            <w:pPr>
              <w:jc w:val="both"/>
              <w:rPr>
                <w:rFonts w:ascii="Garamond" w:hAnsi="Garamond"/>
                <w:bCs/>
                <w:szCs w:val="22"/>
              </w:rPr>
            </w:pPr>
            <w:r w:rsidRPr="00DA5F73">
              <w:rPr>
                <w:rFonts w:ascii="Garamond" w:hAnsi="Garamond"/>
                <w:szCs w:val="22"/>
                <w:lang w:val="hr-HR"/>
              </w:rPr>
              <w:t xml:space="preserve">Odluka </w:t>
            </w:r>
            <w:r w:rsidRPr="00DA5F73">
              <w:rPr>
                <w:rFonts w:ascii="Garamond" w:hAnsi="Garamond"/>
                <w:szCs w:val="22"/>
              </w:rPr>
              <w:t xml:space="preserve">o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ostvarivanju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prava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jednokratnu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novčanu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pomoć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- „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božićnicu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“ za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umirovljenike</w:t>
            </w:r>
            <w:proofErr w:type="spellEnd"/>
          </w:p>
          <w:p w:rsidR="0085098C" w:rsidRPr="00437EF3" w:rsidRDefault="0085098C" w:rsidP="00DA5F73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DA5F73" w:rsidRPr="00DA5F73" w:rsidRDefault="00DA5F73" w:rsidP="00DA5F73">
            <w:pPr>
              <w:ind w:right="143"/>
              <w:jc w:val="both"/>
              <w:rPr>
                <w:rFonts w:ascii="Garamond" w:hAnsi="Garamond"/>
                <w:szCs w:val="22"/>
              </w:rPr>
            </w:pPr>
            <w:r w:rsidRPr="00DA5F73">
              <w:rPr>
                <w:rFonts w:ascii="Garamond" w:hAnsi="Garamond"/>
                <w:szCs w:val="22"/>
              </w:rPr>
              <w:t xml:space="preserve">Općina Punat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osigurava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sljedeće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mjere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pomoći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koje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namijenjene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osobama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starije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životne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dobi</w:t>
            </w:r>
            <w:proofErr w:type="spellEnd"/>
            <w:r w:rsidRPr="00DA5F73">
              <w:rPr>
                <w:rFonts w:ascii="Garamond" w:hAnsi="Garamond"/>
                <w:szCs w:val="22"/>
              </w:rPr>
              <w:t>:</w:t>
            </w:r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ind w:left="714" w:right="142" w:hanging="357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DA5F73">
              <w:rPr>
                <w:rFonts w:ascii="Garamond" w:hAnsi="Garamond"/>
                <w:szCs w:val="22"/>
              </w:rPr>
              <w:t>osobama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koje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imaju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navršenih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80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više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godina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predblagdansko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vrijeme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daje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bonove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iznosu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od 100,00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kuna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namijenjene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kupovinu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namirnica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potrepština</w:t>
            </w:r>
            <w:proofErr w:type="spellEnd"/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ind w:left="714" w:right="142" w:hanging="357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DA5F73">
              <w:rPr>
                <w:rFonts w:ascii="Garamond" w:hAnsi="Garamond"/>
                <w:szCs w:val="22"/>
              </w:rPr>
              <w:t>poklon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pakete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korisnicima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domova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starije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nemoćne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povodom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blagdana</w:t>
            </w:r>
            <w:proofErr w:type="spellEnd"/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ind w:left="714" w:right="142" w:hanging="357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DA5F73">
              <w:rPr>
                <w:rFonts w:ascii="Garamond" w:hAnsi="Garamond"/>
                <w:szCs w:val="22"/>
              </w:rPr>
              <w:t>sufinancira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program „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Pomoć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kući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“,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suradnji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DA5F73">
              <w:rPr>
                <w:rFonts w:ascii="Garamond" w:hAnsi="Garamond"/>
                <w:szCs w:val="22"/>
              </w:rPr>
              <w:t>Gradskim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društvom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Crvenog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križa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Krk,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što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uključuje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pomoć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pri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Style w:val="Naglaeno"/>
                <w:rFonts w:ascii="Garamond" w:hAnsi="Garamond"/>
                <w:szCs w:val="22"/>
              </w:rPr>
              <w:t>organiziranju</w:t>
            </w:r>
            <w:proofErr w:type="spellEnd"/>
            <w:r w:rsidRPr="00DA5F73">
              <w:rPr>
                <w:rStyle w:val="Naglaeno"/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Style w:val="Naglaeno"/>
                <w:rFonts w:ascii="Garamond" w:hAnsi="Garamond"/>
                <w:szCs w:val="22"/>
              </w:rPr>
              <w:t>prehrane</w:t>
            </w:r>
            <w:proofErr w:type="spellEnd"/>
            <w:r w:rsidRPr="00DA5F73">
              <w:rPr>
                <w:rFonts w:ascii="Garamond" w:hAnsi="Garamond"/>
                <w:szCs w:val="22"/>
              </w:rPr>
              <w:t>,</w:t>
            </w:r>
            <w:r w:rsidRPr="00DA5F73">
              <w:rPr>
                <w:rFonts w:ascii="Garamond" w:hAnsi="Garamond"/>
                <w:b/>
                <w:bCs/>
                <w:szCs w:val="22"/>
              </w:rPr>
              <w:t xml:space="preserve"> </w:t>
            </w:r>
            <w:proofErr w:type="spellStart"/>
            <w:r w:rsidRPr="00DA5F73">
              <w:rPr>
                <w:rStyle w:val="Naglaeno"/>
                <w:rFonts w:ascii="Garamond" w:hAnsi="Garamond"/>
                <w:szCs w:val="22"/>
              </w:rPr>
              <w:t>obavljanju</w:t>
            </w:r>
            <w:proofErr w:type="spellEnd"/>
            <w:r w:rsidRPr="00DA5F73">
              <w:rPr>
                <w:rStyle w:val="Naglaeno"/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Style w:val="Naglaeno"/>
                <w:rFonts w:ascii="Garamond" w:hAnsi="Garamond"/>
                <w:szCs w:val="22"/>
              </w:rPr>
              <w:t>kućnih</w:t>
            </w:r>
            <w:proofErr w:type="spellEnd"/>
            <w:r w:rsidRPr="00DA5F73">
              <w:rPr>
                <w:rStyle w:val="Naglaeno"/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Style w:val="Naglaeno"/>
                <w:rFonts w:ascii="Garamond" w:hAnsi="Garamond"/>
                <w:szCs w:val="22"/>
              </w:rPr>
              <w:t>poslova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nabava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živežnih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namirnica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pomoć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pripremanju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obroka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pranje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posuđa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pospremanje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stana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donošenje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vode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donošenje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ogrjeva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sl.,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nabava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lijekova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drugih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potrepština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dr.)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podmirivanju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drugih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svakodnevnih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potreba</w:t>
            </w:r>
            <w:proofErr w:type="spellEnd"/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ind w:left="714" w:right="142" w:hanging="357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DA5F73">
              <w:rPr>
                <w:rFonts w:ascii="Garamond" w:hAnsi="Garamond"/>
                <w:szCs w:val="22"/>
              </w:rPr>
              <w:t>besplatne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ultrazvučne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preglede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abdomena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Poliklinici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Ivaniš</w:t>
            </w:r>
            <w:proofErr w:type="spellEnd"/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spacing w:before="100" w:after="100"/>
              <w:ind w:left="714" w:right="142" w:hanging="357"/>
              <w:jc w:val="both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DA5F73">
              <w:rPr>
                <w:rFonts w:ascii="Garamond" w:hAnsi="Garamond"/>
                <w:szCs w:val="22"/>
              </w:rPr>
              <w:t xml:space="preserve">za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programe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javnih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potreba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sufinancira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programe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Udruge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umirovljenika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DA5F73">
              <w:rPr>
                <w:rFonts w:ascii="Garamond" w:hAnsi="Garamond"/>
                <w:szCs w:val="22"/>
              </w:rPr>
              <w:t>godišnjim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iznosom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od 11.000,00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kn</w:t>
            </w:r>
            <w:proofErr w:type="spellEnd"/>
          </w:p>
          <w:p w:rsidR="00DA5F73" w:rsidRPr="00DA5F73" w:rsidRDefault="00DA5F73" w:rsidP="00DA5F73">
            <w:pPr>
              <w:pStyle w:val="Odlomakpopisa"/>
              <w:numPr>
                <w:ilvl w:val="0"/>
                <w:numId w:val="2"/>
              </w:numPr>
              <w:autoSpaceDN w:val="0"/>
              <w:spacing w:before="100" w:after="100"/>
              <w:ind w:left="714" w:right="142" w:hanging="357"/>
              <w:jc w:val="both"/>
              <w:rPr>
                <w:rFonts w:ascii="Times New Roman" w:eastAsia="Times New Roman" w:hAnsi="Times New Roman"/>
                <w:szCs w:val="22"/>
                <w:lang w:eastAsia="en-GB"/>
              </w:rPr>
            </w:pPr>
            <w:proofErr w:type="spellStart"/>
            <w:r w:rsidRPr="00DA5F73">
              <w:rPr>
                <w:rFonts w:ascii="Garamond" w:hAnsi="Garamond"/>
                <w:szCs w:val="22"/>
              </w:rPr>
              <w:t>jednokratnu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novačnu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pomoć-božićnicu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iznosu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od 400,00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kn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umirovljenike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starije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od 65 </w:t>
            </w:r>
            <w:proofErr w:type="spellStart"/>
            <w:r w:rsidRPr="00DA5F73">
              <w:rPr>
                <w:rFonts w:ascii="Garamond" w:hAnsi="Garamond"/>
                <w:szCs w:val="22"/>
              </w:rPr>
              <w:t>godina</w:t>
            </w:r>
            <w:proofErr w:type="spellEnd"/>
          </w:p>
          <w:p w:rsidR="00DA5F73" w:rsidRPr="00DA5F73" w:rsidRDefault="00DA5F73" w:rsidP="00DA5F73">
            <w:pPr>
              <w:jc w:val="both"/>
              <w:rPr>
                <w:rFonts w:ascii="Garamond" w:hAnsi="Garamond"/>
                <w:szCs w:val="22"/>
              </w:rPr>
            </w:pPr>
          </w:p>
          <w:p w:rsidR="00DA5F73" w:rsidRPr="00DA5F73" w:rsidRDefault="00DA5F73" w:rsidP="00DA5F73">
            <w:pPr>
              <w:jc w:val="both"/>
              <w:rPr>
                <w:rFonts w:ascii="Garamond" w:hAnsi="Garamond"/>
                <w:szCs w:val="22"/>
              </w:rPr>
            </w:pPr>
            <w:r w:rsidRPr="00DA5F73">
              <w:rPr>
                <w:rFonts w:ascii="Garamond" w:hAnsi="Garamond"/>
                <w:szCs w:val="22"/>
              </w:rPr>
              <w:t xml:space="preserve">      S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obzirom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povećanje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troškova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života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DA5F73">
              <w:rPr>
                <w:rFonts w:ascii="Garamond" w:hAnsi="Garamond"/>
                <w:szCs w:val="22"/>
              </w:rPr>
              <w:t>uvođenja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eura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predlaže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povećanje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iznosa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božićnice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za 121</w:t>
            </w:r>
            <w:proofErr w:type="gramStart"/>
            <w:r w:rsidRPr="00DA5F73">
              <w:rPr>
                <w:rFonts w:ascii="Garamond" w:hAnsi="Garamond"/>
                <w:szCs w:val="22"/>
              </w:rPr>
              <w:t>,41</w:t>
            </w:r>
            <w:proofErr w:type="gram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kn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odnosno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70€.</w:t>
            </w:r>
          </w:p>
          <w:p w:rsidR="0085098C" w:rsidRPr="00437EF3" w:rsidRDefault="0085098C" w:rsidP="00DA5F73">
            <w:pPr>
              <w:ind w:right="142"/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CB3569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18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zCs w:val="22"/>
              </w:rPr>
              <w:t>srpnja</w:t>
            </w:r>
            <w:proofErr w:type="spellEnd"/>
            <w:proofErr w:type="gramEnd"/>
            <w:r w:rsidR="00586AA1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DA5F73" w:rsidRPr="00DA5F73" w:rsidRDefault="00DA5F73" w:rsidP="00DA5F73">
            <w:pPr>
              <w:jc w:val="both"/>
              <w:rPr>
                <w:rFonts w:ascii="Garamond" w:hAnsi="Garamond"/>
                <w:bCs/>
                <w:szCs w:val="22"/>
              </w:rPr>
            </w:pPr>
            <w:r w:rsidRPr="00DA5F73">
              <w:rPr>
                <w:rFonts w:ascii="Garamond" w:hAnsi="Garamond"/>
                <w:szCs w:val="22"/>
                <w:lang w:val="hr-HR"/>
              </w:rPr>
              <w:t xml:space="preserve">Odluka </w:t>
            </w:r>
            <w:r w:rsidRPr="00DA5F73">
              <w:rPr>
                <w:rFonts w:ascii="Garamond" w:hAnsi="Garamond"/>
                <w:szCs w:val="22"/>
              </w:rPr>
              <w:t xml:space="preserve">o </w:t>
            </w:r>
            <w:proofErr w:type="spellStart"/>
            <w:r w:rsidRPr="00DA5F73">
              <w:rPr>
                <w:rFonts w:ascii="Garamond" w:hAnsi="Garamond"/>
                <w:szCs w:val="22"/>
              </w:rPr>
              <w:t>ostvarivanju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prava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szCs w:val="22"/>
              </w:rPr>
              <w:t>na</w:t>
            </w:r>
            <w:proofErr w:type="spellEnd"/>
            <w:r w:rsidRPr="00DA5F7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jednokratnu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novčanu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pomoć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 - „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božićnicu</w:t>
            </w:r>
            <w:proofErr w:type="spellEnd"/>
            <w:r w:rsidRPr="00DA5F73">
              <w:rPr>
                <w:rFonts w:ascii="Garamond" w:hAnsi="Garamond"/>
                <w:bCs/>
                <w:szCs w:val="22"/>
              </w:rPr>
              <w:t xml:space="preserve">“ za </w:t>
            </w:r>
            <w:proofErr w:type="spellStart"/>
            <w:r w:rsidRPr="00DA5F73">
              <w:rPr>
                <w:rFonts w:ascii="Garamond" w:hAnsi="Garamond"/>
                <w:bCs/>
                <w:szCs w:val="22"/>
              </w:rPr>
              <w:t>umirovljenike</w:t>
            </w:r>
            <w:proofErr w:type="spellEnd"/>
          </w:p>
          <w:p w:rsidR="0085098C" w:rsidRPr="00437EF3" w:rsidRDefault="0085098C" w:rsidP="00DA5F73">
            <w:pPr>
              <w:rPr>
                <w:rFonts w:ascii="Garamond" w:hAnsi="Garamond"/>
                <w:szCs w:val="22"/>
              </w:rPr>
            </w:pPr>
            <w:bookmarkStart w:id="0" w:name="_GoBack"/>
            <w:bookmarkEnd w:id="0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lastRenderedPageBreak/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lastRenderedPageBreak/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CB3569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CB3569">
              <w:rPr>
                <w:rFonts w:ascii="Garamond" w:hAnsi="Garamond"/>
                <w:szCs w:val="22"/>
              </w:rPr>
              <w:t>na 18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CB3569">
              <w:rPr>
                <w:rFonts w:ascii="Garamond" w:hAnsi="Garamond"/>
                <w:szCs w:val="22"/>
              </w:rPr>
              <w:t>18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CB3569">
              <w:rPr>
                <w:rFonts w:ascii="Garamond" w:hAnsi="Garamond"/>
                <w:szCs w:val="22"/>
              </w:rPr>
              <w:t>19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kolovoza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2A6"/>
    <w:multiLevelType w:val="hybridMultilevel"/>
    <w:tmpl w:val="5BECC1BC"/>
    <w:lvl w:ilvl="0" w:tplc="5AD4D18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A292A"/>
    <w:rsid w:val="001B2755"/>
    <w:rsid w:val="00205C97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CB3569"/>
    <w:rsid w:val="00D17249"/>
    <w:rsid w:val="00D27393"/>
    <w:rsid w:val="00DA4A27"/>
    <w:rsid w:val="00DA5F73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DA5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2022-08-11T12:59:00Z</dcterms:created>
  <dcterms:modified xsi:type="dcterms:W3CDTF">2022-08-11T12:59:00Z</dcterms:modified>
</cp:coreProperties>
</file>