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CB3569" w:rsidRPr="00CB3569" w:rsidRDefault="00CB3569" w:rsidP="00CB3569">
            <w:pPr>
              <w:rPr>
                <w:rFonts w:ascii="Garamond" w:hAnsi="Garamond"/>
                <w:szCs w:val="22"/>
                <w:lang w:val="hr-HR"/>
              </w:rPr>
            </w:pPr>
            <w:r w:rsidRPr="00CB3569">
              <w:rPr>
                <w:rFonts w:ascii="Garamond" w:hAnsi="Garamond"/>
                <w:szCs w:val="22"/>
                <w:lang w:val="hr-HR"/>
              </w:rPr>
              <w:t>Odluka o izmjenama i dopunama Odluke o ostvarivanju prava na novčanu pomoć za novorođeno dijete</w:t>
            </w:r>
          </w:p>
          <w:p w:rsidR="0085098C" w:rsidRPr="00437EF3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1B2755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Općina Punat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CB3569" w:rsidRPr="00CB3569" w:rsidRDefault="00CB3569" w:rsidP="00CB3569">
            <w:pPr>
              <w:spacing w:before="100" w:after="100"/>
              <w:ind w:right="143"/>
              <w:jc w:val="both"/>
              <w:rPr>
                <w:rFonts w:ascii="Garamond" w:eastAsia="Times New Roman" w:hAnsi="Garamond"/>
                <w:szCs w:val="22"/>
                <w:lang w:val="hr-HR" w:eastAsia="en-GB"/>
              </w:rPr>
            </w:pPr>
            <w:r w:rsidRPr="00CB3569">
              <w:rPr>
                <w:rFonts w:ascii="Garamond" w:eastAsia="Times New Roman" w:hAnsi="Garamond"/>
                <w:szCs w:val="22"/>
                <w:lang w:val="hr-HR" w:eastAsia="en-GB"/>
              </w:rPr>
              <w:t xml:space="preserve">Za poboljšanje demografske slike potrebno je provesti trajne i sustavne mjere kojima će se mladim obiteljima život učiniti ugodnijim te im omogućiti kvalitetnu infrastrukturu i standard u kojem će željeti, i biti u mogućnosti, stvarati i širiti svoju obitelj. </w:t>
            </w:r>
          </w:p>
          <w:p w:rsidR="00CB3569" w:rsidRPr="00CB3569" w:rsidRDefault="00CB3569" w:rsidP="00CB3569">
            <w:pPr>
              <w:ind w:right="142"/>
              <w:jc w:val="both"/>
              <w:rPr>
                <w:szCs w:val="22"/>
              </w:rPr>
            </w:pPr>
            <w:r w:rsidRPr="00CB3569">
              <w:rPr>
                <w:rFonts w:ascii="Garamond" w:eastAsia="Times New Roman" w:hAnsi="Garamond"/>
                <w:szCs w:val="22"/>
                <w:lang w:val="hr-HR" w:eastAsia="en-GB"/>
              </w:rPr>
              <w:t xml:space="preserve">Ovim prijedlogom predlaže se </w:t>
            </w:r>
            <w:r w:rsidRPr="00CB3569">
              <w:rPr>
                <w:rFonts w:ascii="Garamond" w:hAnsi="Garamond"/>
                <w:szCs w:val="22"/>
                <w:lang w:val="hr-HR"/>
              </w:rPr>
              <w:t>povećanje i uvođenje novih mjera pomoći mještanima - roditeljima u prvim danima povećanja obitelji. Iako predložene mjere neće dovesti do naglog poboljšanja demografske slike i sprječavanja negativnih trendova zbog kojih se javlja negativni prirast, istima se nastoji barem dijelom potaknuti povećanje nataliteta i dugoročno doprinijeti pozitivnijem prirodnom prirastu.</w:t>
            </w:r>
          </w:p>
          <w:p w:rsidR="0085098C" w:rsidRPr="00437EF3" w:rsidRDefault="0085098C" w:rsidP="00CB3569">
            <w:pPr>
              <w:jc w:val="both"/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CB3569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18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color w:val="231F20"/>
                <w:szCs w:val="22"/>
              </w:rPr>
              <w:t>srpnja</w:t>
            </w:r>
            <w:proofErr w:type="spellEnd"/>
            <w:proofErr w:type="gramEnd"/>
            <w:r w:rsidR="00586AA1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2022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CB3569" w:rsidRPr="00CB3569" w:rsidRDefault="00CB3569" w:rsidP="00CB3569">
            <w:pPr>
              <w:rPr>
                <w:rFonts w:ascii="Garamond" w:hAnsi="Garamond"/>
                <w:szCs w:val="22"/>
                <w:lang w:val="hr-HR"/>
              </w:rPr>
            </w:pPr>
            <w:r w:rsidRPr="00CB3569">
              <w:rPr>
                <w:rFonts w:ascii="Garamond" w:hAnsi="Garamond"/>
                <w:szCs w:val="22"/>
                <w:lang w:val="hr-HR"/>
              </w:rPr>
              <w:t>Odluka o izmjenama i dopunama Odluke o ostvarivanju prava na novčanu pomoć za novorođeno dijete</w:t>
            </w:r>
          </w:p>
          <w:p w:rsidR="0085098C" w:rsidRPr="00437EF3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535A64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Općina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CB3569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CB3569">
              <w:rPr>
                <w:rFonts w:ascii="Garamond" w:hAnsi="Garamond"/>
                <w:szCs w:val="22"/>
              </w:rPr>
              <w:t>na 18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proofErr w:type="gram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CB3569">
              <w:rPr>
                <w:rFonts w:ascii="Garamond" w:hAnsi="Garamond"/>
                <w:szCs w:val="22"/>
              </w:rPr>
              <w:t>18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CB3569">
              <w:rPr>
                <w:rFonts w:ascii="Garamond" w:hAnsi="Garamond"/>
                <w:szCs w:val="22"/>
              </w:rPr>
              <w:t>1</w:t>
            </w:r>
            <w:bookmarkStart w:id="0" w:name="_GoBack"/>
            <w:bookmarkEnd w:id="0"/>
            <w:r w:rsidR="00CB3569">
              <w:rPr>
                <w:rFonts w:ascii="Garamond" w:hAnsi="Garamond"/>
                <w:szCs w:val="22"/>
              </w:rPr>
              <w:t>9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kolovoza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55162"/>
    <w:rsid w:val="001A292A"/>
    <w:rsid w:val="001B2755"/>
    <w:rsid w:val="00205C97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C6FDC"/>
    <w:rsid w:val="00803350"/>
    <w:rsid w:val="0085098C"/>
    <w:rsid w:val="00B23830"/>
    <w:rsid w:val="00BA6711"/>
    <w:rsid w:val="00C077CC"/>
    <w:rsid w:val="00CB3569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2022-05-02T08:23:00Z</cp:lastPrinted>
  <dcterms:created xsi:type="dcterms:W3CDTF">2022-08-11T12:49:00Z</dcterms:created>
  <dcterms:modified xsi:type="dcterms:W3CDTF">2022-08-11T12:49:00Z</dcterms:modified>
</cp:coreProperties>
</file>