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1" w:type="dxa"/>
        <w:tblLook w:val="04A0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Naslov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E16C52" w:rsidP="00C077CC">
            <w:pPr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</w:rPr>
              <w:t>upravljanja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pomorskim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dobrom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području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 za 2021. </w:t>
            </w:r>
            <w:proofErr w:type="spellStart"/>
            <w:r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12688D" w:rsidRDefault="00E16C52" w:rsidP="001B2755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Općin</w:t>
            </w:r>
            <w:r w:rsidR="001B2755">
              <w:rPr>
                <w:rFonts w:ascii="Garamond" w:hAnsi="Garamond"/>
              </w:rPr>
              <w:t>ski</w:t>
            </w:r>
            <w:proofErr w:type="spellEnd"/>
            <w:r w:rsidR="001B2755">
              <w:rPr>
                <w:rFonts w:ascii="Garamond" w:hAnsi="Garamond"/>
              </w:rPr>
              <w:t xml:space="preserve"> </w:t>
            </w:r>
            <w:proofErr w:type="spellStart"/>
            <w:r w:rsidR="001B2755">
              <w:rPr>
                <w:rFonts w:ascii="Garamond" w:hAnsi="Garamond"/>
              </w:rPr>
              <w:t>načelnik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7C6FDC" w:rsidRPr="0012688D" w:rsidRDefault="007C6FDC" w:rsidP="007C6FDC">
            <w:pPr>
              <w:rPr>
                <w:rFonts w:ascii="Garamond" w:hAnsi="Garamond"/>
                <w:szCs w:val="22"/>
              </w:rPr>
            </w:pPr>
            <w:proofErr w:type="spellStart"/>
            <w:r w:rsidRPr="0012688D">
              <w:rPr>
                <w:rFonts w:ascii="Garamond" w:hAnsi="Garamond"/>
                <w:szCs w:val="22"/>
              </w:rPr>
              <w:t>Planom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na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Općine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Punat za 2021. </w:t>
            </w:r>
            <w:proofErr w:type="spellStart"/>
            <w:proofErr w:type="gramStart"/>
            <w:r w:rsidRPr="0012688D">
              <w:rPr>
                <w:rFonts w:ascii="Garamond" w:hAnsi="Garamond"/>
                <w:szCs w:val="22"/>
              </w:rPr>
              <w:t>godinu</w:t>
            </w:r>
            <w:proofErr w:type="spellEnd"/>
            <w:proofErr w:type="gram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određuje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na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Općine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Punat u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pogledu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davanja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koncesijskih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odobrenja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u 2021. </w:t>
            </w:r>
            <w:proofErr w:type="spellStart"/>
            <w:r w:rsidRPr="0012688D">
              <w:rPr>
                <w:rFonts w:ascii="Garamond" w:hAnsi="Garamond"/>
                <w:szCs w:val="22"/>
              </w:rPr>
              <w:t>godini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te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utvrđuje</w:t>
            </w:r>
            <w:proofErr w:type="spellEnd"/>
            <w:r w:rsidRPr="0012688D">
              <w:rPr>
                <w:rFonts w:ascii="Garamond" w:hAnsi="Garamond"/>
                <w:szCs w:val="22"/>
              </w:rPr>
              <w:t>:</w:t>
            </w:r>
          </w:p>
          <w:p w:rsidR="007C6FDC" w:rsidRPr="0012688D" w:rsidRDefault="007C6FDC" w:rsidP="007C6FD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92" w:hanging="283"/>
              <w:rPr>
                <w:rFonts w:ascii="Garamond" w:hAnsi="Garamond"/>
                <w:szCs w:val="22"/>
              </w:rPr>
            </w:pPr>
            <w:r w:rsidRPr="0012688D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  <w:szCs w:val="22"/>
              </w:rPr>
              <w:t>redovnog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općoj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upotrebi</w:t>
            </w:r>
            <w:proofErr w:type="spellEnd"/>
            <w:r w:rsidRPr="0012688D">
              <w:rPr>
                <w:rFonts w:ascii="Garamond" w:hAnsi="Garamond"/>
                <w:szCs w:val="22"/>
              </w:rPr>
              <w:t>,</w:t>
            </w:r>
          </w:p>
          <w:p w:rsidR="007C6FDC" w:rsidRPr="0012688D" w:rsidRDefault="007C6FDC" w:rsidP="007C6FD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92" w:hanging="283"/>
              <w:rPr>
                <w:rFonts w:ascii="Garamond" w:hAnsi="Garamond"/>
                <w:szCs w:val="22"/>
              </w:rPr>
            </w:pPr>
            <w:r w:rsidRPr="0012688D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prihoda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12688D">
              <w:rPr>
                <w:rFonts w:ascii="Garamond" w:hAnsi="Garamond"/>
                <w:szCs w:val="22"/>
              </w:rPr>
              <w:t>rashoda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sredstava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  <w:szCs w:val="22"/>
              </w:rPr>
              <w:t>redovno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dobrom</w:t>
            </w:r>
            <w:proofErr w:type="spellEnd"/>
            <w:r w:rsidRPr="0012688D">
              <w:rPr>
                <w:rFonts w:ascii="Garamond" w:hAnsi="Garamond"/>
                <w:szCs w:val="22"/>
              </w:rPr>
              <w:t>,</w:t>
            </w:r>
          </w:p>
          <w:p w:rsidR="007C6FDC" w:rsidRPr="0012688D" w:rsidRDefault="007C6FDC" w:rsidP="007C6FD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r w:rsidRPr="0012688D">
              <w:rPr>
                <w:rFonts w:ascii="Garamond" w:hAnsi="Garamond"/>
                <w:szCs w:val="22"/>
              </w:rPr>
              <w:t>popis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utvrđenih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Uredbom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- </w:t>
            </w:r>
            <w:proofErr w:type="spellStart"/>
            <w:r w:rsidRPr="0012688D">
              <w:rPr>
                <w:rFonts w:ascii="Garamond" w:hAnsi="Garamond"/>
                <w:szCs w:val="22"/>
              </w:rPr>
              <w:t>Jedinstvenim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popisom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na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  <w:szCs w:val="22"/>
              </w:rPr>
              <w:t>koje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12688D">
              <w:rPr>
                <w:rFonts w:ascii="Garamond" w:hAnsi="Garamond"/>
                <w:szCs w:val="22"/>
              </w:rPr>
              <w:t>na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Općine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Punat </w:t>
            </w:r>
            <w:proofErr w:type="spellStart"/>
            <w:r w:rsidRPr="0012688D">
              <w:rPr>
                <w:rFonts w:ascii="Garamond" w:hAnsi="Garamond"/>
                <w:szCs w:val="22"/>
              </w:rPr>
              <w:t>može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izdati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koncesijsko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odobrenje</w:t>
            </w:r>
            <w:proofErr w:type="spellEnd"/>
            <w:r w:rsidRPr="0012688D">
              <w:rPr>
                <w:rFonts w:ascii="Garamond" w:hAnsi="Garamond"/>
                <w:szCs w:val="22"/>
              </w:rPr>
              <w:t>,</w:t>
            </w:r>
          </w:p>
          <w:p w:rsidR="0085098C" w:rsidRPr="0012688D" w:rsidRDefault="007C6FDC" w:rsidP="007C6FD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proofErr w:type="gramStart"/>
            <w:r w:rsidRPr="0012688D">
              <w:rPr>
                <w:rFonts w:ascii="Garamond" w:hAnsi="Garamond"/>
                <w:szCs w:val="22"/>
              </w:rPr>
              <w:t>mikrolokacije</w:t>
            </w:r>
            <w:proofErr w:type="spellEnd"/>
            <w:proofErr w:type="gramEnd"/>
            <w:r w:rsidRPr="0012688D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obavljanje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tih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12688D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7C6FDC">
            <w:pPr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 xml:space="preserve">26. </w:t>
            </w:r>
            <w:proofErr w:type="spellStart"/>
            <w:proofErr w:type="gramStart"/>
            <w:r w:rsidRPr="0012688D">
              <w:rPr>
                <w:rFonts w:ascii="Garamond" w:hAnsi="Garamond"/>
              </w:rPr>
              <w:t>studenog</w:t>
            </w:r>
            <w:proofErr w:type="spellEnd"/>
            <w:proofErr w:type="gramEnd"/>
            <w:r w:rsidRPr="0012688D">
              <w:rPr>
                <w:rFonts w:ascii="Garamond" w:hAnsi="Garamond"/>
              </w:rPr>
              <w:t xml:space="preserve"> 2020. </w:t>
            </w:r>
            <w:proofErr w:type="spellStart"/>
            <w:r w:rsidRPr="0012688D">
              <w:rPr>
                <w:rFonts w:ascii="Garamond" w:hAnsi="Garamond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1B2755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Prijedlog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</w:rPr>
              <w:t>upravljanja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pomorskim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dobrom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području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 za 2021. </w:t>
            </w:r>
            <w:proofErr w:type="spellStart"/>
            <w:r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12688D" w:rsidRDefault="0012688D" w:rsidP="0012688D">
            <w:pPr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Punat, </w:t>
            </w:r>
            <w:proofErr w:type="spellStart"/>
            <w:r w:rsidRPr="0012688D">
              <w:rPr>
                <w:rFonts w:ascii="Garamond" w:hAnsi="Garamond"/>
              </w:rPr>
              <w:t>Odsjek</w:t>
            </w:r>
            <w:proofErr w:type="spellEnd"/>
            <w:r w:rsidRPr="0012688D">
              <w:rPr>
                <w:rFonts w:ascii="Garamond" w:hAnsi="Garamond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</w:rPr>
              <w:t>financije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društvene</w:t>
            </w:r>
            <w:proofErr w:type="spellEnd"/>
            <w:r w:rsidRPr="0012688D">
              <w:rPr>
                <w:rFonts w:ascii="Garamond" w:hAnsi="Garamond"/>
              </w:rPr>
              <w:t xml:space="preserve"> i </w:t>
            </w:r>
            <w:proofErr w:type="spellStart"/>
            <w:r w:rsidRPr="0012688D">
              <w:rPr>
                <w:rFonts w:ascii="Garamond" w:hAnsi="Garamond"/>
              </w:rPr>
              <w:t>imovinsko-pravne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poslove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rad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zainteresiranih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</w:t>
            </w:r>
            <w:proofErr w:type="spellStart"/>
            <w:r w:rsidRPr="00012C73">
              <w:rPr>
                <w:rFonts w:ascii="Garamond" w:hAnsi="Garamond"/>
                <w:b/>
              </w:rPr>
              <w:t>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12688D" w:rsidRDefault="00E16C52" w:rsidP="0085098C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:rsidR="00E16C52" w:rsidRDefault="00E16C52" w:rsidP="0085098C">
            <w:pPr>
              <w:rPr>
                <w:rFonts w:ascii="Garamond" w:hAnsi="Garamond"/>
              </w:rPr>
            </w:pPr>
          </w:p>
          <w:p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12688D" w:rsidRDefault="00E16C52" w:rsidP="00FB42F3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da</w:t>
            </w:r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27. </w:t>
            </w:r>
            <w:proofErr w:type="spellStart"/>
            <w:proofErr w:type="gramStart"/>
            <w:r w:rsidR="0012688D" w:rsidRPr="0012688D">
              <w:rPr>
                <w:rFonts w:ascii="Garamond" w:hAnsi="Garamond"/>
              </w:rPr>
              <w:t>studenog</w:t>
            </w:r>
            <w:proofErr w:type="spellEnd"/>
            <w:proofErr w:type="gramEnd"/>
            <w:r w:rsidR="0012688D" w:rsidRPr="0012688D">
              <w:rPr>
                <w:rFonts w:ascii="Garamond" w:hAnsi="Garamond"/>
              </w:rPr>
              <w:t xml:space="preserve"> 2020. </w:t>
            </w:r>
            <w:proofErr w:type="spellStart"/>
            <w:proofErr w:type="gramStart"/>
            <w:r w:rsidR="0012688D" w:rsidRPr="0012688D">
              <w:rPr>
                <w:rFonts w:ascii="Garamond" w:hAnsi="Garamond"/>
              </w:rPr>
              <w:t>godine</w:t>
            </w:r>
            <w:proofErr w:type="spellEnd"/>
            <w:proofErr w:type="gram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: </w:t>
            </w:r>
            <w:hyperlink r:id="rId5" w:history="1">
              <w:r w:rsidRPr="0012688D">
                <w:rPr>
                  <w:rStyle w:val="Hyperlink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Savjetovanje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otvoreno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</w:t>
            </w:r>
            <w:proofErr w:type="spellEnd"/>
            <w:r w:rsidRPr="0012688D">
              <w:rPr>
                <w:rFonts w:ascii="Garamond" w:hAnsi="Garamond"/>
              </w:rPr>
              <w:t xml:space="preserve"> 27. </w:t>
            </w:r>
            <w:proofErr w:type="spellStart"/>
            <w:r w:rsidRPr="0012688D">
              <w:rPr>
                <w:rFonts w:ascii="Garamond" w:hAnsi="Garamond"/>
              </w:rPr>
              <w:t>studenog</w:t>
            </w:r>
            <w:proofErr w:type="spellEnd"/>
            <w:r w:rsidRPr="0012688D">
              <w:rPr>
                <w:rFonts w:ascii="Garamond" w:hAnsi="Garamond"/>
              </w:rPr>
              <w:t xml:space="preserve"> do </w:t>
            </w:r>
            <w:r w:rsidR="00FB42F3">
              <w:rPr>
                <w:rFonts w:ascii="Garamond" w:hAnsi="Garamond"/>
              </w:rPr>
              <w:t>15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12688D">
              <w:rPr>
                <w:rFonts w:ascii="Garamond" w:hAnsi="Garamond"/>
              </w:rPr>
              <w:t>prosinca</w:t>
            </w:r>
            <w:proofErr w:type="spellEnd"/>
            <w:proofErr w:type="gramEnd"/>
            <w:r w:rsidRPr="0012688D">
              <w:rPr>
                <w:rFonts w:ascii="Garamond" w:hAnsi="Garamond"/>
              </w:rPr>
              <w:t xml:space="preserve"> 2020. </w:t>
            </w:r>
            <w:proofErr w:type="spellStart"/>
            <w:r w:rsidRPr="0012688D">
              <w:rPr>
                <w:rFonts w:ascii="Garamond" w:hAnsi="Garamond"/>
              </w:rPr>
              <w:t>godine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12688D" w:rsidRDefault="00E16C52">
            <w:pPr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Pr="0012688D" w:rsidRDefault="00E16C52" w:rsidP="001B2755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Nitko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dostavio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očitovanje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C077CC" w:rsidRDefault="00012C73" w:rsidP="00C077CC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C077CC" w:rsidRDefault="00012C73" w:rsidP="00012C73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012C73" w:rsidRDefault="00012C73" w:rsidP="00012C73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012C73" w:rsidRDefault="00C077CC" w:rsidP="00C077CC">
            <w:pPr>
              <w:rPr>
                <w:rFonts w:ascii="Garamond" w:hAnsi="Garamond"/>
                <w:highlight w:val="yellow"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012C73" w:rsidRDefault="00012C73">
            <w:pPr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098C"/>
    <w:rsid w:val="00012C73"/>
    <w:rsid w:val="00022961"/>
    <w:rsid w:val="00076A99"/>
    <w:rsid w:val="000B5088"/>
    <w:rsid w:val="0012688D"/>
    <w:rsid w:val="001B2755"/>
    <w:rsid w:val="00456397"/>
    <w:rsid w:val="004712A6"/>
    <w:rsid w:val="004E4D6C"/>
    <w:rsid w:val="004F13F1"/>
    <w:rsid w:val="00671D7F"/>
    <w:rsid w:val="007C6FDC"/>
    <w:rsid w:val="00803350"/>
    <w:rsid w:val="0085098C"/>
    <w:rsid w:val="00B23830"/>
    <w:rsid w:val="00C077CC"/>
    <w:rsid w:val="00D17249"/>
    <w:rsid w:val="00E16C52"/>
    <w:rsid w:val="00EA7ECD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BodyText">
    <w:name w:val="Body Text"/>
    <w:basedOn w:val="Normal"/>
    <w:link w:val="BodyText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12C73"/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10</cp:revision>
  <dcterms:created xsi:type="dcterms:W3CDTF">2020-11-23T13:08:00Z</dcterms:created>
  <dcterms:modified xsi:type="dcterms:W3CDTF">2020-12-15T13:40:00Z</dcterms:modified>
</cp:coreProperties>
</file>