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 w:rsidR="00B76678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</w:t>
            </w:r>
            <w:proofErr w:type="spellEnd"/>
            <w:r w:rsidR="001B2755">
              <w:rPr>
                <w:rFonts w:ascii="Garamond" w:hAnsi="Garamond"/>
              </w:rPr>
              <w:t xml:space="preserve"> </w:t>
            </w:r>
            <w:proofErr w:type="spellStart"/>
            <w:r w:rsidR="001B2755"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B76678" w:rsidRPr="00AA44B0" w:rsidRDefault="00B76678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Planom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za 202</w:t>
            </w:r>
            <w:r>
              <w:rPr>
                <w:rFonts w:ascii="Garamond" w:hAnsi="Garamond"/>
                <w:szCs w:val="22"/>
              </w:rPr>
              <w:t>3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određuje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pogledu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davanja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202</w:t>
            </w:r>
            <w:r>
              <w:rPr>
                <w:rFonts w:ascii="Garamond" w:hAnsi="Garamond"/>
                <w:szCs w:val="22"/>
              </w:rPr>
              <w:t>3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  <w:szCs w:val="22"/>
              </w:rPr>
              <w:t>godini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>:</w:t>
            </w:r>
          </w:p>
          <w:p w:rsidR="00B76678" w:rsidRPr="00AA44B0" w:rsidRDefault="00B76678" w:rsidP="00776B69">
            <w:pPr>
              <w:pStyle w:val="ListParagraph"/>
              <w:numPr>
                <w:ilvl w:val="0"/>
                <w:numId w:val="1"/>
              </w:numPr>
              <w:ind w:left="292" w:hanging="283"/>
              <w:jc w:val="both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redovnog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općoj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upotrebi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B76678" w:rsidRPr="00AA44B0" w:rsidRDefault="00B76678" w:rsidP="00776B69">
            <w:pPr>
              <w:pStyle w:val="ListParagraph"/>
              <w:numPr>
                <w:ilvl w:val="0"/>
                <w:numId w:val="1"/>
              </w:numPr>
              <w:ind w:left="292" w:hanging="283"/>
              <w:jc w:val="both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prihoda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rashoda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sredstava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B76678" w:rsidRPr="00AA44B0" w:rsidRDefault="00B76678" w:rsidP="00776B69">
            <w:pPr>
              <w:pStyle w:val="ListParagraph"/>
              <w:numPr>
                <w:ilvl w:val="0"/>
                <w:numId w:val="1"/>
              </w:numPr>
              <w:ind w:left="292" w:hanging="283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popis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Uredbom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popisom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  <w:szCs w:val="22"/>
              </w:rPr>
              <w:t>može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izdati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odobrenje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85098C" w:rsidRPr="00B76678" w:rsidRDefault="00B76678" w:rsidP="00776B69">
            <w:pPr>
              <w:pStyle w:val="ListParagraph"/>
              <w:numPr>
                <w:ilvl w:val="0"/>
                <w:numId w:val="1"/>
              </w:numPr>
              <w:ind w:left="292" w:hanging="283"/>
              <w:jc w:val="both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74219" w:rsidP="00776B6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76678">
              <w:rPr>
                <w:rFonts w:ascii="Garamond" w:hAnsi="Garamond"/>
              </w:rPr>
              <w:t>8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7C6FDC" w:rsidRPr="0012688D">
              <w:rPr>
                <w:rFonts w:ascii="Garamond" w:hAnsi="Garamond"/>
              </w:rPr>
              <w:t xml:space="preserve"> 202</w:t>
            </w:r>
            <w:r w:rsidR="00B76678">
              <w:rPr>
                <w:rFonts w:ascii="Garamond" w:hAnsi="Garamond"/>
              </w:rPr>
              <w:t>2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r w:rsidR="007C6FDC" w:rsidRPr="0012688D">
              <w:rPr>
                <w:rFonts w:ascii="Garamond" w:hAnsi="Garamond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 w:rsidR="00A044B9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C278B4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Punat, </w:t>
            </w:r>
            <w:proofErr w:type="spellStart"/>
            <w:r w:rsidRPr="0012688D">
              <w:rPr>
                <w:rFonts w:ascii="Garamond" w:hAnsi="Garamond"/>
              </w:rPr>
              <w:t>Odsjek</w:t>
            </w:r>
            <w:proofErr w:type="spellEnd"/>
            <w:r w:rsidRPr="0012688D">
              <w:rPr>
                <w:rFonts w:ascii="Garamond" w:hAnsi="Garamond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</w:rPr>
              <w:t>financije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društvene</w:t>
            </w:r>
            <w:proofErr w:type="spellEnd"/>
            <w:r w:rsidRPr="0012688D">
              <w:rPr>
                <w:rFonts w:ascii="Garamond" w:hAnsi="Garamond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</w:rPr>
              <w:t>imovinsko-pravne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poslove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rad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</w:t>
            </w:r>
            <w:proofErr w:type="spellStart"/>
            <w:r w:rsidRPr="00012C73">
              <w:rPr>
                <w:rFonts w:ascii="Garamond" w:hAnsi="Garamond"/>
                <w:b/>
              </w:rPr>
              <w:t>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85098C">
            <w:pPr>
              <w:rPr>
                <w:rFonts w:ascii="Garamond" w:hAnsi="Garamond"/>
              </w:rPr>
            </w:pPr>
          </w:p>
          <w:p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da</w:t>
            </w:r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</w:t>
            </w:r>
            <w:r w:rsidR="004631C2">
              <w:rPr>
                <w:rFonts w:ascii="Garamond" w:hAnsi="Garamond"/>
              </w:rPr>
              <w:t>8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202</w:t>
            </w:r>
            <w:r w:rsidR="004631C2">
              <w:rPr>
                <w:rFonts w:ascii="Garamond" w:hAnsi="Garamond"/>
              </w:rPr>
              <w:t>2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</w:t>
            </w:r>
            <w:proofErr w:type="spellEnd"/>
            <w:r w:rsidRPr="0012688D">
              <w:rPr>
                <w:rFonts w:ascii="Garamond" w:hAnsi="Garamond"/>
              </w:rPr>
              <w:t xml:space="preserve"> 2</w:t>
            </w:r>
            <w:r w:rsidR="004631C2">
              <w:rPr>
                <w:rFonts w:ascii="Garamond" w:hAnsi="Garamond"/>
              </w:rPr>
              <w:t>8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listopada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do </w:t>
            </w:r>
            <w:r w:rsidR="00074219">
              <w:rPr>
                <w:rFonts w:ascii="Garamond" w:hAnsi="Garamond"/>
              </w:rPr>
              <w:t>2</w:t>
            </w:r>
            <w:r w:rsidR="004631C2">
              <w:rPr>
                <w:rFonts w:ascii="Garamond" w:hAnsi="Garamond"/>
              </w:rPr>
              <w:t>8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studenog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202</w:t>
            </w:r>
            <w:r w:rsidR="004631C2">
              <w:rPr>
                <w:rFonts w:ascii="Garamond" w:hAnsi="Garamond"/>
              </w:rPr>
              <w:t>2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Default="004631C2" w:rsidP="001B27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Marijan </w:t>
            </w:r>
            <w:proofErr w:type="spellStart"/>
            <w:r>
              <w:rPr>
                <w:rFonts w:ascii="Garamond" w:hAnsi="Garamond"/>
              </w:rPr>
              <w:t>Mihajić</w:t>
            </w:r>
            <w:proofErr w:type="spellEnd"/>
            <w:r w:rsidR="00681389">
              <w:rPr>
                <w:rFonts w:ascii="Garamond" w:hAnsi="Garamond"/>
              </w:rPr>
              <w:t xml:space="preserve"> </w:t>
            </w:r>
          </w:p>
          <w:p w:rsidR="00681389" w:rsidRDefault="00681389" w:rsidP="001B2755">
            <w:pPr>
              <w:rPr>
                <w:rFonts w:ascii="Garamond" w:hAnsi="Garamond"/>
              </w:rPr>
            </w:pPr>
          </w:p>
          <w:p w:rsidR="00681389" w:rsidRPr="0012688D" w:rsidRDefault="004631C2" w:rsidP="001B27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Denis </w:t>
            </w:r>
            <w:proofErr w:type="spellStart"/>
            <w:r>
              <w:rPr>
                <w:rFonts w:ascii="Garamond" w:hAnsi="Garamond"/>
              </w:rPr>
              <w:t>Galjanić</w:t>
            </w:r>
            <w:proofErr w:type="spellEnd"/>
          </w:p>
        </w:tc>
      </w:tr>
      <w:tr w:rsidR="00012C73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Default="00012C73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681389" w:rsidRDefault="00681389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</w:tcPr>
          <w:p w:rsidR="004E478E" w:rsidRPr="004E478E" w:rsidRDefault="004631C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4E478E">
              <w:rPr>
                <w:rFonts w:ascii="Garamond" w:hAnsi="Garamond"/>
              </w:rPr>
              <w:t>Nije</w:t>
            </w:r>
            <w:proofErr w:type="spellEnd"/>
            <w:r w:rsidRPr="004E478E">
              <w:rPr>
                <w:rFonts w:ascii="Garamond" w:hAnsi="Garamond"/>
              </w:rPr>
              <w:t xml:space="preserve"> </w:t>
            </w:r>
            <w:proofErr w:type="spellStart"/>
            <w:r w:rsidRPr="004E478E">
              <w:rPr>
                <w:rFonts w:ascii="Garamond" w:hAnsi="Garamond"/>
              </w:rPr>
              <w:t>p</w:t>
            </w:r>
            <w:r w:rsidR="00681389" w:rsidRPr="004E478E">
              <w:rPr>
                <w:rFonts w:ascii="Garamond" w:hAnsi="Garamond"/>
              </w:rPr>
              <w:t>rihvaćen</w:t>
            </w:r>
            <w:proofErr w:type="spellEnd"/>
            <w:r w:rsidR="00681389" w:rsidRPr="004E478E">
              <w:rPr>
                <w:rFonts w:ascii="Garamond" w:hAnsi="Garamond"/>
              </w:rPr>
              <w:t xml:space="preserve"> </w:t>
            </w:r>
            <w:proofErr w:type="spellStart"/>
            <w:r w:rsidR="00681389" w:rsidRPr="004E478E">
              <w:rPr>
                <w:rFonts w:ascii="Garamond" w:hAnsi="Garamond"/>
              </w:rPr>
              <w:t>prijedlog</w:t>
            </w:r>
            <w:proofErr w:type="spellEnd"/>
            <w:r w:rsidR="00681389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gospodina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Marijana </w:t>
            </w:r>
            <w:proofErr w:type="spellStart"/>
            <w:r w:rsidR="008821E4" w:rsidRPr="004E478E">
              <w:rPr>
                <w:rFonts w:ascii="Garamond" w:hAnsi="Garamond"/>
              </w:rPr>
              <w:t>Mihajića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o </w:t>
            </w:r>
            <w:proofErr w:type="spellStart"/>
            <w:r w:rsidR="008821E4" w:rsidRPr="004E478E">
              <w:rPr>
                <w:rFonts w:ascii="Garamond" w:hAnsi="Garamond"/>
              </w:rPr>
              <w:t>postavljanju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montažnog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objekta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do 12m</w:t>
            </w:r>
            <w:r w:rsidR="008821E4" w:rsidRPr="00C278B4">
              <w:rPr>
                <w:rFonts w:ascii="Garamond" w:hAnsi="Garamond"/>
                <w:vertAlign w:val="superscript"/>
              </w:rPr>
              <w:t>2</w:t>
            </w:r>
            <w:r w:rsidR="008821E4" w:rsidRPr="004E478E">
              <w:rPr>
                <w:rFonts w:ascii="Garamond" w:hAnsi="Garamond"/>
              </w:rPr>
              <w:t xml:space="preserve"> s </w:t>
            </w:r>
            <w:proofErr w:type="spellStart"/>
            <w:r w:rsidR="008821E4" w:rsidRPr="004E478E">
              <w:rPr>
                <w:rFonts w:ascii="Garamond" w:hAnsi="Garamond"/>
              </w:rPr>
              <w:t>pripadajućom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terasom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681389" w:rsidRPr="004E478E">
              <w:rPr>
                <w:rFonts w:ascii="Garamond" w:hAnsi="Garamond"/>
              </w:rPr>
              <w:t>na</w:t>
            </w:r>
            <w:proofErr w:type="spellEnd"/>
            <w:r w:rsidR="00681389" w:rsidRPr="004E478E">
              <w:rPr>
                <w:rFonts w:ascii="Garamond" w:hAnsi="Garamond"/>
              </w:rPr>
              <w:t xml:space="preserve"> ML 13. </w:t>
            </w:r>
            <w:proofErr w:type="spellStart"/>
            <w:r w:rsidR="008821E4" w:rsidRPr="004E478E">
              <w:rPr>
                <w:rFonts w:ascii="Garamond" w:hAnsi="Garamond"/>
              </w:rPr>
              <w:t>Područje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plaža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pod </w:t>
            </w:r>
            <w:proofErr w:type="spellStart"/>
            <w:r w:rsidR="008821E4" w:rsidRPr="004E478E">
              <w:rPr>
                <w:rFonts w:ascii="Garamond" w:hAnsi="Garamond"/>
              </w:rPr>
              <w:t>naseljem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Stara Baška (</w:t>
            </w:r>
            <w:proofErr w:type="spellStart"/>
            <w:r w:rsidR="008821E4" w:rsidRPr="004E478E">
              <w:rPr>
                <w:rFonts w:ascii="Garamond" w:hAnsi="Garamond"/>
              </w:rPr>
              <w:t>isključena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prva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plaža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do </w:t>
            </w:r>
            <w:proofErr w:type="spellStart"/>
            <w:r w:rsidR="008821E4" w:rsidRPr="004E478E">
              <w:rPr>
                <w:rFonts w:ascii="Garamond" w:hAnsi="Garamond"/>
              </w:rPr>
              <w:t>lučice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Stara Baška </w:t>
            </w:r>
            <w:proofErr w:type="spellStart"/>
            <w:r w:rsidR="008821E4" w:rsidRPr="004E478E">
              <w:rPr>
                <w:rFonts w:ascii="Garamond" w:hAnsi="Garamond"/>
              </w:rPr>
              <w:t>prema</w:t>
            </w:r>
            <w:proofErr w:type="spellEnd"/>
            <w:r w:rsidR="008821E4" w:rsidRPr="004E478E">
              <w:rPr>
                <w:rFonts w:ascii="Garamond" w:hAnsi="Garamond"/>
              </w:rPr>
              <w:t xml:space="preserve"> </w:t>
            </w:r>
            <w:proofErr w:type="spellStart"/>
            <w:r w:rsidR="008821E4" w:rsidRPr="004E478E">
              <w:rPr>
                <w:rFonts w:ascii="Garamond" w:hAnsi="Garamond"/>
              </w:rPr>
              <w:t>selu</w:t>
            </w:r>
            <w:proofErr w:type="spellEnd"/>
            <w:r w:rsidR="008821E4" w:rsidRPr="004E478E">
              <w:rPr>
                <w:rFonts w:ascii="Garamond" w:hAnsi="Garamond"/>
              </w:rPr>
              <w:t>)</w:t>
            </w:r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jer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za </w:t>
            </w:r>
            <w:proofErr w:type="spellStart"/>
            <w:r w:rsidR="00C278B4">
              <w:rPr>
                <w:rFonts w:ascii="Garamond" w:hAnsi="Garamond"/>
              </w:rPr>
              <w:t>navedenu</w:t>
            </w:r>
            <w:proofErr w:type="spellEnd"/>
            <w:r w:rsidR="00C278B4">
              <w:rPr>
                <w:rFonts w:ascii="Garamond" w:hAnsi="Garamond"/>
              </w:rPr>
              <w:t xml:space="preserve"> </w:t>
            </w:r>
            <w:proofErr w:type="spellStart"/>
            <w:r w:rsidR="00C278B4">
              <w:rPr>
                <w:rFonts w:ascii="Garamond" w:hAnsi="Garamond"/>
              </w:rPr>
              <w:t>mikrolokaciju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nisu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naznačena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sredstva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u </w:t>
            </w:r>
            <w:proofErr w:type="spellStart"/>
            <w:r w:rsidR="004E478E" w:rsidRPr="004E478E">
              <w:rPr>
                <w:rFonts w:ascii="Garamond" w:hAnsi="Garamond"/>
              </w:rPr>
              <w:t>Planu</w:t>
            </w:r>
            <w:proofErr w:type="spellEnd"/>
            <w:r w:rsidR="004E478E" w:rsidRPr="004E478E">
              <w:rPr>
                <w:rFonts w:ascii="Garamond" w:hAnsi="Garamond"/>
              </w:rPr>
              <w:t xml:space="preserve">, </w:t>
            </w:r>
            <w:proofErr w:type="spellStart"/>
            <w:r w:rsidR="004E478E" w:rsidRPr="004E478E">
              <w:rPr>
                <w:rFonts w:ascii="Garamond" w:hAnsi="Garamond"/>
              </w:rPr>
              <w:t>stoga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je </w:t>
            </w:r>
            <w:proofErr w:type="spellStart"/>
            <w:r w:rsidR="004E478E" w:rsidRPr="004E478E">
              <w:rPr>
                <w:rFonts w:ascii="Garamond" w:hAnsi="Garamond"/>
              </w:rPr>
              <w:t>podnositelj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upita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upućen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da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pošalje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zahtjev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za </w:t>
            </w:r>
            <w:proofErr w:type="spellStart"/>
            <w:r w:rsidR="00C278B4">
              <w:rPr>
                <w:rFonts w:ascii="Garamond" w:hAnsi="Garamond"/>
              </w:rPr>
              <w:t>eventualnu</w:t>
            </w:r>
            <w:proofErr w:type="spellEnd"/>
            <w:r w:rsidR="00C278B4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dopunu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Plana </w:t>
            </w:r>
            <w:proofErr w:type="spellStart"/>
            <w:r w:rsidR="004E478E" w:rsidRPr="004E478E">
              <w:rPr>
                <w:rFonts w:ascii="Garamond" w:hAnsi="Garamond"/>
              </w:rPr>
              <w:t>uz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obrazloženje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djelatnosti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i </w:t>
            </w:r>
            <w:proofErr w:type="spellStart"/>
            <w:r w:rsidR="004E478E" w:rsidRPr="004E478E">
              <w:rPr>
                <w:rFonts w:ascii="Garamond" w:hAnsi="Garamond"/>
              </w:rPr>
              <w:t>točne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lokacije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na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kojoj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bi se </w:t>
            </w:r>
            <w:proofErr w:type="spellStart"/>
            <w:r w:rsidR="004E478E" w:rsidRPr="004E478E">
              <w:rPr>
                <w:rFonts w:ascii="Garamond" w:hAnsi="Garamond"/>
              </w:rPr>
              <w:t>djelatnosti</w:t>
            </w:r>
            <w:proofErr w:type="spellEnd"/>
            <w:r w:rsidR="004E478E" w:rsidRPr="004E478E">
              <w:rPr>
                <w:rFonts w:ascii="Garamond" w:hAnsi="Garamond"/>
              </w:rPr>
              <w:t xml:space="preserve"> </w:t>
            </w:r>
            <w:proofErr w:type="spellStart"/>
            <w:r w:rsidR="004E478E" w:rsidRPr="004E478E">
              <w:rPr>
                <w:rFonts w:ascii="Garamond" w:hAnsi="Garamond"/>
              </w:rPr>
              <w:t>obavljale</w:t>
            </w:r>
            <w:proofErr w:type="spellEnd"/>
            <w:r w:rsidR="004E478E" w:rsidRPr="004E478E">
              <w:rPr>
                <w:rFonts w:ascii="Garamond" w:hAnsi="Garamond"/>
              </w:rPr>
              <w:t>.</w:t>
            </w:r>
          </w:p>
          <w:p w:rsidR="004E478E" w:rsidRDefault="004E478E" w:rsidP="004E478E"/>
          <w:p w:rsidR="00C278B4" w:rsidRDefault="000A3233" w:rsidP="000A3233">
            <w:pPr>
              <w:jc w:val="both"/>
              <w:rPr>
                <w:rFonts w:ascii="Garamond" w:hAnsi="Garamond"/>
              </w:rPr>
            </w:pPr>
            <w:proofErr w:type="spellStart"/>
            <w:r w:rsidRPr="004E478E">
              <w:rPr>
                <w:rFonts w:ascii="Garamond" w:hAnsi="Garamond"/>
              </w:rPr>
              <w:t>Nije</w:t>
            </w:r>
            <w:proofErr w:type="spellEnd"/>
            <w:r w:rsidRPr="004E478E">
              <w:rPr>
                <w:rFonts w:ascii="Garamond" w:hAnsi="Garamond"/>
              </w:rPr>
              <w:t xml:space="preserve"> </w:t>
            </w:r>
            <w:proofErr w:type="spellStart"/>
            <w:r w:rsidRPr="004E478E">
              <w:rPr>
                <w:rFonts w:ascii="Garamond" w:hAnsi="Garamond"/>
              </w:rPr>
              <w:t>prihvaćen</w:t>
            </w:r>
            <w:proofErr w:type="spellEnd"/>
            <w:r w:rsidRPr="004E478E">
              <w:rPr>
                <w:rFonts w:ascii="Garamond" w:hAnsi="Garamond"/>
              </w:rPr>
              <w:t xml:space="preserve"> </w:t>
            </w:r>
            <w:proofErr w:type="spellStart"/>
            <w:r w:rsidRPr="004E478E">
              <w:rPr>
                <w:rFonts w:ascii="Garamond" w:hAnsi="Garamond"/>
              </w:rPr>
              <w:t>prijedlog</w:t>
            </w:r>
            <w:proofErr w:type="spellEnd"/>
            <w:r w:rsidRPr="004E478E">
              <w:rPr>
                <w:rFonts w:ascii="Garamond" w:hAnsi="Garamond"/>
              </w:rPr>
              <w:t xml:space="preserve"> </w:t>
            </w:r>
            <w:proofErr w:type="spellStart"/>
            <w:r w:rsidRPr="004E478E">
              <w:rPr>
                <w:rFonts w:ascii="Garamond" w:hAnsi="Garamond"/>
              </w:rPr>
              <w:t>gospodina</w:t>
            </w:r>
            <w:proofErr w:type="spellEnd"/>
            <w:r w:rsidRPr="004E478E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Denisa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Galjanića</w:t>
            </w:r>
            <w:proofErr w:type="spellEnd"/>
            <w:r w:rsidRPr="004E478E">
              <w:rPr>
                <w:rFonts w:ascii="Garamond" w:hAnsi="Garamond"/>
              </w:rPr>
              <w:t xml:space="preserve"> o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ukidanju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odredbe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članka</w:t>
            </w:r>
            <w:proofErr w:type="spellEnd"/>
            <w:r>
              <w:rPr>
                <w:rFonts w:ascii="Garamond" w:hAnsi="Garamond"/>
              </w:rPr>
              <w:t xml:space="preserve"> 7. Plana </w:t>
            </w:r>
            <w:proofErr w:type="spellStart"/>
            <w:r>
              <w:rPr>
                <w:rFonts w:ascii="Garamond" w:hAnsi="Garamond"/>
              </w:rPr>
              <w:t>upravljanja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kojim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C278B4">
              <w:rPr>
                <w:rFonts w:ascii="Garamond" w:hAnsi="Garamond"/>
              </w:rPr>
              <w:t xml:space="preserve">je </w:t>
            </w:r>
            <w:proofErr w:type="spellStart"/>
            <w:r w:rsidR="00C278B4">
              <w:rPr>
                <w:rFonts w:ascii="Garamond" w:hAnsi="Garamond"/>
              </w:rPr>
              <w:t>određeno</w:t>
            </w:r>
            <w:proofErr w:type="spellEnd"/>
            <w:r w:rsidR="00C278B4">
              <w:rPr>
                <w:rFonts w:ascii="Garamond" w:hAnsi="Garamond"/>
              </w:rPr>
              <w:t xml:space="preserve"> </w:t>
            </w:r>
            <w:proofErr w:type="spellStart"/>
            <w:r w:rsidR="00C278B4">
              <w:rPr>
                <w:rFonts w:ascii="Garamond" w:hAnsi="Garamond"/>
              </w:rPr>
              <w:t>da</w:t>
            </w:r>
            <w:proofErr w:type="spellEnd"/>
            <w:r>
              <w:rPr>
                <w:rFonts w:ascii="Garamond" w:hAnsi="Garamond"/>
              </w:rPr>
              <w:t>, u</w:t>
            </w:r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slučaju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da</w:t>
            </w:r>
            <w:proofErr w:type="spellEnd"/>
            <w:r w:rsidRPr="005F27B6">
              <w:rPr>
                <w:rFonts w:ascii="Garamond" w:hAnsi="Garamond"/>
              </w:rPr>
              <w:t xml:space="preserve"> se za </w:t>
            </w:r>
            <w:proofErr w:type="spellStart"/>
            <w:r w:rsidRPr="005F27B6">
              <w:rPr>
                <w:rFonts w:ascii="Garamond" w:hAnsi="Garamond"/>
              </w:rPr>
              <w:t>istu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mikrolokaciju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zaprimi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veći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broj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podnesenih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lastRenderedPageBreak/>
              <w:t>zahtjeva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koji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udovoljavaju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uvjetima</w:t>
            </w:r>
            <w:proofErr w:type="spellEnd"/>
            <w:r>
              <w:rPr>
                <w:rFonts w:ascii="Garamond" w:hAnsi="Garamond"/>
              </w:rPr>
              <w:t xml:space="preserve"> za </w:t>
            </w:r>
            <w:proofErr w:type="spellStart"/>
            <w:r>
              <w:rPr>
                <w:rFonts w:ascii="Garamond" w:hAnsi="Garamond"/>
              </w:rPr>
              <w:t>davanje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koncesijskog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odobrenja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Vijeće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će</w:t>
            </w:r>
            <w:proofErr w:type="spellEnd"/>
            <w:r w:rsidRPr="005F27B6">
              <w:rPr>
                <w:rFonts w:ascii="Garamond" w:hAnsi="Garamond"/>
              </w:rPr>
              <w:t xml:space="preserve">, </w:t>
            </w:r>
            <w:proofErr w:type="spellStart"/>
            <w:r w:rsidRPr="005F27B6">
              <w:rPr>
                <w:rFonts w:ascii="Garamond" w:hAnsi="Garamond"/>
              </w:rPr>
              <w:t>prilikom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rješavanja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zahtjeva</w:t>
            </w:r>
            <w:proofErr w:type="spellEnd"/>
            <w:r w:rsidRPr="005F27B6">
              <w:rPr>
                <w:rFonts w:ascii="Garamond" w:hAnsi="Garamond"/>
              </w:rPr>
              <w:t xml:space="preserve">, </w:t>
            </w:r>
            <w:proofErr w:type="spellStart"/>
            <w:r w:rsidRPr="005F27B6">
              <w:rPr>
                <w:rFonts w:ascii="Garamond" w:hAnsi="Garamond"/>
              </w:rPr>
              <w:t>prednost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dati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podnositelju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zahtjeva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koji</w:t>
            </w:r>
            <w:proofErr w:type="spellEnd"/>
            <w:r w:rsidRPr="005F27B6">
              <w:rPr>
                <w:rFonts w:ascii="Garamond" w:hAnsi="Garamond"/>
              </w:rPr>
              <w:t xml:space="preserve"> je </w:t>
            </w:r>
            <w:proofErr w:type="spellStart"/>
            <w:r w:rsidRPr="005F27B6">
              <w:rPr>
                <w:rFonts w:ascii="Garamond" w:hAnsi="Garamond"/>
              </w:rPr>
              <w:t>prvi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podnio</w:t>
            </w:r>
            <w:proofErr w:type="spellEnd"/>
            <w:r w:rsidRPr="005F27B6">
              <w:rPr>
                <w:rFonts w:ascii="Garamond" w:hAnsi="Garamond"/>
              </w:rPr>
              <w:t xml:space="preserve"> </w:t>
            </w:r>
            <w:proofErr w:type="spellStart"/>
            <w:r w:rsidRPr="005F27B6">
              <w:rPr>
                <w:rFonts w:ascii="Garamond" w:hAnsi="Garamond"/>
              </w:rPr>
              <w:t>zahtjev</w:t>
            </w:r>
            <w:proofErr w:type="spellEnd"/>
            <w:r w:rsidR="00C278B4">
              <w:rPr>
                <w:rFonts w:ascii="Garamond" w:hAnsi="Garamond"/>
              </w:rPr>
              <w:t xml:space="preserve"> </w:t>
            </w:r>
            <w:proofErr w:type="spellStart"/>
            <w:r w:rsidR="00C278B4">
              <w:rPr>
                <w:rFonts w:ascii="Garamond" w:hAnsi="Garamond"/>
              </w:rPr>
              <w:t>uz</w:t>
            </w:r>
            <w:proofErr w:type="spellEnd"/>
            <w:r w:rsidR="00C278B4">
              <w:rPr>
                <w:rFonts w:ascii="Garamond" w:hAnsi="Garamond"/>
              </w:rPr>
              <w:t xml:space="preserve"> </w:t>
            </w:r>
            <w:proofErr w:type="spellStart"/>
            <w:r w:rsidR="00C278B4">
              <w:rPr>
                <w:rFonts w:ascii="Garamond" w:hAnsi="Garamond"/>
              </w:rPr>
              <w:t>obrazloženje</w:t>
            </w:r>
            <w:proofErr w:type="spellEnd"/>
            <w:r w:rsidR="00C278B4">
              <w:rPr>
                <w:rFonts w:ascii="Garamond" w:hAnsi="Garamond"/>
              </w:rPr>
              <w:t>:</w:t>
            </w:r>
          </w:p>
          <w:p w:rsidR="00C278B4" w:rsidRDefault="00C278B4" w:rsidP="000A3233">
            <w:pPr>
              <w:jc w:val="both"/>
              <w:rPr>
                <w:rFonts w:ascii="Garamond" w:hAnsi="Garamond"/>
                <w:lang w:val="hr-HR"/>
              </w:rPr>
            </w:pPr>
          </w:p>
          <w:p w:rsidR="000A3233" w:rsidRPr="000A3233" w:rsidRDefault="00C278B4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P</w:t>
            </w:r>
            <w:r w:rsidR="000A3233" w:rsidRPr="000A3233">
              <w:rPr>
                <w:rFonts w:ascii="Garamond" w:hAnsi="Garamond"/>
                <w:lang w:val="hr-HR"/>
              </w:rPr>
              <w:t xml:space="preserve">ostupak dodjele koncesijskih odobrenja provodi se sukladno odredbama Zakona o pomorskom dobru i morskim lukama („Narodne novine“, 158/03, 100/04, 141/06, 38/09, 123/11, 56/16 i 98/19), Zakona o općem upravnom postupku („Narodne novine“, br. 47/09 i 110/21) i Uredbe o postupku davanja koncesijskog odobrenja na pomorskom dobru („Narodne novine“, br. 36/04, 63/08, 133/13 i 63/14). </w:t>
            </w:r>
          </w:p>
          <w:p w:rsidR="000A3233" w:rsidRPr="000A3233" w:rsidRDefault="000A3233" w:rsidP="000A3233">
            <w:pPr>
              <w:jc w:val="both"/>
              <w:rPr>
                <w:rFonts w:ascii="Garamond" w:hAnsi="Garamond"/>
                <w:lang w:val="hr-HR"/>
              </w:rPr>
            </w:pPr>
          </w:p>
          <w:p w:rsidR="000A3233" w:rsidRPr="000A3233" w:rsidRDefault="000A3233" w:rsidP="000A3233">
            <w:pPr>
              <w:jc w:val="both"/>
              <w:rPr>
                <w:rFonts w:ascii="Garamond" w:hAnsi="Garamond"/>
                <w:lang w:val="hr-HR"/>
              </w:rPr>
            </w:pPr>
            <w:r w:rsidRPr="000A3233">
              <w:rPr>
                <w:rFonts w:ascii="Garamond" w:hAnsi="Garamond"/>
                <w:lang w:val="hr-HR"/>
              </w:rPr>
              <w:t xml:space="preserve">Navedenim pravnim izvorima nije propisan postupak u slučaju kada su podnesena dva ili više zahtjeva za dodjelu koncesijskog odobrenja za obavljanje iste djelatnosti na istoj mikrolokaciji, odnosno konkurentni zahtjevi u kojoj situaciji usvajanje jednog, nužno dovodi do odbijanja preostalih zahtjeva, budući da fizički nije moguće obavljati istu djelatnost na istoj mikrolokaciji. </w:t>
            </w:r>
          </w:p>
          <w:p w:rsidR="000A3233" w:rsidRPr="000A3233" w:rsidRDefault="000A3233" w:rsidP="000A3233">
            <w:pPr>
              <w:jc w:val="both"/>
              <w:rPr>
                <w:rFonts w:ascii="Garamond" w:hAnsi="Garamond"/>
                <w:lang w:val="hr-HR"/>
              </w:rPr>
            </w:pPr>
          </w:p>
          <w:p w:rsidR="00012C73" w:rsidRPr="00C278B4" w:rsidRDefault="000A3233" w:rsidP="000A3233">
            <w:pPr>
              <w:jc w:val="both"/>
              <w:rPr>
                <w:rFonts w:ascii="Garamond" w:hAnsi="Garamond"/>
                <w:lang w:val="hr-HR"/>
              </w:rPr>
            </w:pPr>
            <w:r w:rsidRPr="000A3233">
              <w:rPr>
                <w:rFonts w:ascii="Garamond" w:hAnsi="Garamond"/>
                <w:lang w:val="hr-HR"/>
              </w:rPr>
              <w:t xml:space="preserve">Međutim, sukladno odredbama Uredbe o uredskom poslovanju („Narodne novine“, br. 75/21) zaprimljeni predmeti rješavaju se prema redoslijedu zaprimanja istih te je stoga i o zahtjevima za izdavanje koncesijskih odobrenja, potrebno rješavati po redoslijedu njihova zaprimanja u rad, a koji se redoslijed uspostavlja ovisno o trenutku predaje zahtjeva vijeću za koncesijska odobrenja na pomorskom dobru.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lastRenderedPageBreak/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36" w:rsidRDefault="00595436" w:rsidP="00681389">
      <w:pPr>
        <w:spacing w:after="0" w:line="240" w:lineRule="auto"/>
      </w:pPr>
      <w:r>
        <w:separator/>
      </w:r>
    </w:p>
  </w:endnote>
  <w:endnote w:type="continuationSeparator" w:id="0">
    <w:p w:rsidR="00595436" w:rsidRDefault="00595436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36" w:rsidRDefault="00595436" w:rsidP="00681389">
      <w:pPr>
        <w:spacing w:after="0" w:line="240" w:lineRule="auto"/>
      </w:pPr>
      <w:r>
        <w:separator/>
      </w:r>
    </w:p>
  </w:footnote>
  <w:footnote w:type="continuationSeparator" w:id="0">
    <w:p w:rsidR="00595436" w:rsidRDefault="00595436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8C"/>
    <w:rsid w:val="00012C73"/>
    <w:rsid w:val="00022961"/>
    <w:rsid w:val="00074219"/>
    <w:rsid w:val="00076030"/>
    <w:rsid w:val="00076A99"/>
    <w:rsid w:val="000A3233"/>
    <w:rsid w:val="000B5088"/>
    <w:rsid w:val="0012688D"/>
    <w:rsid w:val="001B2755"/>
    <w:rsid w:val="00233AEB"/>
    <w:rsid w:val="0025544D"/>
    <w:rsid w:val="00426428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C6FDC"/>
    <w:rsid w:val="007E1FA1"/>
    <w:rsid w:val="00803350"/>
    <w:rsid w:val="0085098C"/>
    <w:rsid w:val="008821E4"/>
    <w:rsid w:val="00A044B9"/>
    <w:rsid w:val="00AA3208"/>
    <w:rsid w:val="00B23830"/>
    <w:rsid w:val="00B76678"/>
    <w:rsid w:val="00BE3CEC"/>
    <w:rsid w:val="00C077CC"/>
    <w:rsid w:val="00C278B4"/>
    <w:rsid w:val="00C42657"/>
    <w:rsid w:val="00D17249"/>
    <w:rsid w:val="00E16C52"/>
    <w:rsid w:val="00EA7ECD"/>
    <w:rsid w:val="00F36E21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389"/>
  </w:style>
  <w:style w:type="paragraph" w:styleId="Footer">
    <w:name w:val="footer"/>
    <w:basedOn w:val="Normal"/>
    <w:link w:val="Foot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16</cp:revision>
  <dcterms:created xsi:type="dcterms:W3CDTF">2020-11-23T13:08:00Z</dcterms:created>
  <dcterms:modified xsi:type="dcterms:W3CDTF">2023-02-23T13:19:00Z</dcterms:modified>
</cp:coreProperties>
</file>