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9C98" w14:textId="77777777" w:rsidR="00660911" w:rsidRPr="00DA1BEF" w:rsidRDefault="00660911" w:rsidP="00660911">
      <w:pPr>
        <w:spacing w:before="2" w:after="0" w:line="160" w:lineRule="exact"/>
        <w:rPr>
          <w:sz w:val="20"/>
          <w:szCs w:val="20"/>
        </w:rPr>
      </w:pPr>
    </w:p>
    <w:tbl>
      <w:tblPr>
        <w:tblW w:w="9898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1829"/>
        <w:gridCol w:w="4205"/>
      </w:tblGrid>
      <w:tr w:rsidR="00660911" w:rsidRPr="00DA1BEF" w14:paraId="35AA6CD2" w14:textId="77777777" w:rsidTr="002D02E8">
        <w:trPr>
          <w:trHeight w:hRule="exact" w:val="1029"/>
        </w:trPr>
        <w:tc>
          <w:tcPr>
            <w:tcW w:w="989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5CFD3E38" w14:textId="77777777" w:rsidR="00660911" w:rsidRPr="004A5E84" w:rsidRDefault="00660911" w:rsidP="004825ED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7A48E3B9" w14:textId="77777777" w:rsidR="00660911" w:rsidRPr="004A5E84" w:rsidRDefault="00660911" w:rsidP="004825ED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59553A4C" w14:textId="77777777" w:rsidR="00660911" w:rsidRPr="00DA1BEF" w:rsidRDefault="00660911" w:rsidP="004825ED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660911" w:rsidRPr="00DA1BEF" w14:paraId="63EDF8B2" w14:textId="77777777" w:rsidTr="002D02E8">
        <w:trPr>
          <w:trHeight w:hRule="exact" w:val="908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61D8DC0" w14:textId="77777777" w:rsidR="00660911" w:rsidRPr="00DA1BEF" w:rsidRDefault="00660911" w:rsidP="004825ED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16D3FA4F" w14:textId="77777777" w:rsidR="00660911" w:rsidRPr="00DA1BEF" w:rsidRDefault="00660911" w:rsidP="004825ED">
            <w:pPr>
              <w:spacing w:after="0" w:line="200" w:lineRule="exact"/>
              <w:rPr>
                <w:sz w:val="20"/>
                <w:szCs w:val="20"/>
              </w:rPr>
            </w:pPr>
          </w:p>
          <w:p w14:paraId="5D367054" w14:textId="77777777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 dokumenta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C80393C" w14:textId="2476C1BD" w:rsidR="00660911" w:rsidRPr="00BC1139" w:rsidRDefault="00660911" w:rsidP="004825ED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 o 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 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 o 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tu Prijedloga 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Plana  upravljanja </w:t>
            </w:r>
            <w:r w:rsidR="00EB3B46">
              <w:rPr>
                <w:rFonts w:eastAsia="Myriad Pro" w:cs="Myriad Pro"/>
                <w:color w:val="231F20"/>
                <w:sz w:val="20"/>
                <w:szCs w:val="20"/>
              </w:rPr>
              <w:t>pomorskim dobrom na području Općine Punat za razdoblje 2024.-2028. godine</w:t>
            </w:r>
          </w:p>
          <w:p w14:paraId="2E2069CC" w14:textId="77777777" w:rsidR="00660911" w:rsidRPr="002C137A" w:rsidRDefault="00660911" w:rsidP="004825ED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</w:p>
          <w:p w14:paraId="2C877706" w14:textId="77777777" w:rsidR="00660911" w:rsidRPr="00DA1BEF" w:rsidRDefault="00660911" w:rsidP="004825ED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660911" w:rsidRPr="00DA1BEF" w14:paraId="70D05469" w14:textId="77777777" w:rsidTr="002D02E8">
        <w:trPr>
          <w:trHeight w:hRule="exact" w:val="696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B6AA47F" w14:textId="77777777" w:rsidR="00660911" w:rsidRPr="00DA1BEF" w:rsidRDefault="00660911" w:rsidP="004825ED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 dokumenta, tijelo koje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 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5358231" w14:textId="77777777" w:rsidR="00660911" w:rsidRPr="00DA1BEF" w:rsidRDefault="00660911" w:rsidP="004825ED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 Punat, Jedinstveni upravni odjel Općine Punat</w:t>
            </w:r>
          </w:p>
        </w:tc>
      </w:tr>
      <w:tr w:rsidR="00660911" w:rsidRPr="00DA1BEF" w14:paraId="02717F23" w14:textId="77777777" w:rsidTr="002D02E8">
        <w:trPr>
          <w:trHeight w:hRule="exact" w:val="1397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432C58" w14:textId="77777777" w:rsidR="00660911" w:rsidRPr="00450448" w:rsidRDefault="00660911" w:rsidP="004825ED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4308EA89" w14:textId="77777777" w:rsidR="00660911" w:rsidRPr="00450448" w:rsidRDefault="00660911" w:rsidP="004825E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81A56F3" w14:textId="77777777" w:rsidR="00660911" w:rsidRPr="00450448" w:rsidRDefault="00660911" w:rsidP="004825ED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 dokumenta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5867634" w14:textId="420F33E0" w:rsidR="00660911" w:rsidRPr="002105C8" w:rsidRDefault="00EB3B46" w:rsidP="004825ED">
            <w:pPr>
              <w:widowControl/>
              <w:spacing w:after="0" w:line="240" w:lineRule="auto"/>
              <w:rPr>
                <w:rFonts w:eastAsia="Myriad Pro" w:cstheme="minorHAnsi"/>
                <w:sz w:val="20"/>
                <w:szCs w:val="20"/>
              </w:rPr>
            </w:pPr>
            <w:r w:rsidRPr="00EB3B46">
              <w:rPr>
                <w:rFonts w:eastAsia="Myriad Pro" w:cstheme="minorHAnsi"/>
                <w:sz w:val="20"/>
                <w:szCs w:val="20"/>
              </w:rPr>
              <w:t>Ovaj prijedlog Plana upravljanja pomorskim dobrom na području Općine Punat  za razdoblje 2024. – 2028. godine donosi se budući da je stupio na snagu novi Zakon o pomorskom dobru i morskim lukama dana 29. srpnja 2023. godine te je potrebno postupiti sukladno Zakonu.</w:t>
            </w:r>
          </w:p>
        </w:tc>
      </w:tr>
      <w:tr w:rsidR="00660911" w:rsidRPr="00DA1BEF" w14:paraId="7DD1C132" w14:textId="77777777" w:rsidTr="002D02E8">
        <w:trPr>
          <w:trHeight w:hRule="exact" w:val="596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72717D0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1C965F4" w14:textId="77777777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Datum dokumenta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658EE85" w14:textId="77777777" w:rsidR="00660911" w:rsidRPr="006E74C4" w:rsidRDefault="00660911" w:rsidP="004825ED">
            <w:pPr>
              <w:spacing w:before="3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CC35CF3" w14:textId="51300CE6" w:rsidR="00660911" w:rsidRPr="006E74C4" w:rsidRDefault="00EB3B46" w:rsidP="004825ED">
            <w:pPr>
              <w:spacing w:after="0" w:line="240" w:lineRule="auto"/>
              <w:ind w:right="-20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sz w:val="20"/>
                <w:szCs w:val="20"/>
              </w:rPr>
              <w:t>2</w:t>
            </w:r>
            <w:r w:rsidR="00660911">
              <w:rPr>
                <w:rFonts w:eastAsia="Myriad Pro" w:cstheme="minorHAnsi"/>
                <w:sz w:val="20"/>
                <w:szCs w:val="20"/>
              </w:rPr>
              <w:t>9</w:t>
            </w:r>
            <w:r w:rsidR="00660911" w:rsidRPr="00633874">
              <w:rPr>
                <w:rFonts w:eastAsia="Myriad Pro" w:cstheme="minorHAnsi"/>
                <w:sz w:val="20"/>
                <w:szCs w:val="20"/>
              </w:rPr>
              <w:t xml:space="preserve">. </w:t>
            </w:r>
            <w:r>
              <w:rPr>
                <w:rFonts w:eastAsia="Myriad Pro" w:cstheme="minorHAnsi"/>
                <w:sz w:val="20"/>
                <w:szCs w:val="20"/>
              </w:rPr>
              <w:t>rujna</w:t>
            </w:r>
            <w:r w:rsidR="00660911" w:rsidRPr="00633874">
              <w:rPr>
                <w:rFonts w:eastAsia="Myriad Pro" w:cstheme="minorHAnsi"/>
                <w:sz w:val="20"/>
                <w:szCs w:val="20"/>
              </w:rPr>
              <w:t xml:space="preserve"> 2023. godine</w:t>
            </w:r>
          </w:p>
        </w:tc>
      </w:tr>
      <w:tr w:rsidR="00660911" w:rsidRPr="00DA1BEF" w14:paraId="5CF0ACF9" w14:textId="77777777" w:rsidTr="002D02E8">
        <w:trPr>
          <w:trHeight w:hRule="exact" w:val="899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2EDA315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19649A7" w14:textId="77777777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 dokumenta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D944A3C" w14:textId="376BB079" w:rsidR="00660911" w:rsidRPr="006E74C4" w:rsidRDefault="00660911" w:rsidP="004825ED">
            <w:pPr>
              <w:rPr>
                <w:rFonts w:cstheme="minorHAnsi"/>
                <w:sz w:val="20"/>
                <w:szCs w:val="20"/>
              </w:rPr>
            </w:pPr>
            <w:r w:rsidRPr="006E74C4">
              <w:rPr>
                <w:rFonts w:cstheme="minorHAnsi"/>
                <w:sz w:val="20"/>
                <w:szCs w:val="20"/>
              </w:rPr>
              <w:t xml:space="preserve"> Prijedlog</w:t>
            </w:r>
            <w:r w:rsidRPr="00633874">
              <w:rPr>
                <w:rFonts w:cstheme="minorHAnsi"/>
                <w:sz w:val="20"/>
                <w:szCs w:val="20"/>
              </w:rPr>
              <w:t xml:space="preserve"> </w:t>
            </w:r>
            <w:r w:rsidR="00FE608E" w:rsidRPr="00FE608E">
              <w:rPr>
                <w:rFonts w:cstheme="minorHAnsi"/>
                <w:sz w:val="20"/>
                <w:szCs w:val="20"/>
              </w:rPr>
              <w:t>Plana  upravljanja pomorskim dobrom na području Općine Punat za razdoblje 2024.-2028. godine</w:t>
            </w:r>
          </w:p>
        </w:tc>
      </w:tr>
      <w:tr w:rsidR="00660911" w:rsidRPr="00DA1BEF" w14:paraId="74D63996" w14:textId="77777777" w:rsidTr="002D02E8">
        <w:trPr>
          <w:trHeight w:hRule="exact" w:val="583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828A9BF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B04BD54" w14:textId="77777777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 dokumenta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FE04184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93E447D" w14:textId="77777777" w:rsidR="00660911" w:rsidRPr="00DA1BEF" w:rsidRDefault="00660911" w:rsidP="004825ED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 akt</w:t>
            </w:r>
          </w:p>
        </w:tc>
      </w:tr>
      <w:tr w:rsidR="00660911" w:rsidRPr="00DA1BEF" w14:paraId="360C0F58" w14:textId="77777777" w:rsidTr="002D02E8">
        <w:trPr>
          <w:trHeight w:hRule="exact" w:val="770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96C28F3" w14:textId="77777777" w:rsidR="00660911" w:rsidRPr="00DA1BEF" w:rsidRDefault="00660911" w:rsidP="004825ED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 zakona, drugog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 ili akta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56BDD0D" w14:textId="1C44CEF6" w:rsidR="00660911" w:rsidRPr="00DA1BEF" w:rsidRDefault="00FE608E" w:rsidP="004825ED">
            <w:pPr>
              <w:rPr>
                <w:sz w:val="20"/>
                <w:szCs w:val="20"/>
              </w:rPr>
            </w:pPr>
            <w:r w:rsidRPr="00FE608E">
              <w:rPr>
                <w:sz w:val="20"/>
                <w:szCs w:val="20"/>
              </w:rPr>
              <w:t>Plan  upravljanja pomorskim dobrom na području Općine Punat za razdoblje 2024.-2028. godine</w:t>
            </w:r>
          </w:p>
        </w:tc>
      </w:tr>
      <w:tr w:rsidR="00660911" w:rsidRPr="00DA1BEF" w14:paraId="49342695" w14:textId="77777777" w:rsidTr="002D02E8">
        <w:trPr>
          <w:trHeight w:hRule="exact" w:val="1304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7B571B9" w14:textId="77777777" w:rsidR="00660911" w:rsidRPr="00DA1BEF" w:rsidRDefault="00660911" w:rsidP="004825ED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ena 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 iz Plana donošenja zakona, 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 i 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 na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 stranicama</w:t>
            </w:r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6D87603" w14:textId="17A45219" w:rsidR="00660911" w:rsidRPr="00DA1BEF" w:rsidRDefault="00660911" w:rsidP="004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Redni broj </w:t>
            </w:r>
            <w:r w:rsidR="00FE6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</w:tr>
      <w:tr w:rsidR="00660911" w:rsidRPr="00DA1BEF" w14:paraId="0583317A" w14:textId="77777777" w:rsidTr="002D02E8">
        <w:trPr>
          <w:trHeight w:hRule="exact" w:val="694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0B905A2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0519FA16" w14:textId="77777777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 tijela nadležnog za izradu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09BD690" w14:textId="77777777" w:rsidR="00660911" w:rsidRPr="00DA1BEF" w:rsidRDefault="00660911" w:rsidP="004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Jedinstveni upravni odjel Općine Punat, Odsjek za komunalno gospodarstvo i prostorno planiranje</w:t>
            </w:r>
          </w:p>
        </w:tc>
      </w:tr>
      <w:tr w:rsidR="00660911" w:rsidRPr="00DA1BEF" w14:paraId="0E8ACEC3" w14:textId="77777777" w:rsidTr="002D02E8">
        <w:trPr>
          <w:trHeight w:hRule="exact" w:val="1199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50DBCA9" w14:textId="77777777" w:rsidR="00660911" w:rsidRPr="00DA1BEF" w:rsidRDefault="00660911" w:rsidP="004825ED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Koji su 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 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 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 bili 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 u postupak izrade odnosno u rad 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 radne skupine za izradu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ta?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B0B60BB" w14:textId="77777777" w:rsidR="00660911" w:rsidRPr="00DA1BEF" w:rsidRDefault="00660911" w:rsidP="004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60911" w:rsidRPr="00DA1BEF" w14:paraId="0A32A450" w14:textId="77777777" w:rsidTr="002D02E8">
        <w:trPr>
          <w:trHeight w:hRule="exact" w:val="596"/>
        </w:trPr>
        <w:tc>
          <w:tcPr>
            <w:tcW w:w="386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E2AC6BC" w14:textId="77777777" w:rsidR="00660911" w:rsidRPr="00DA1BEF" w:rsidRDefault="00660911" w:rsidP="004825ED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 li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 bio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 na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 stranicama ili</w:t>
            </w:r>
          </w:p>
          <w:p w14:paraId="4A170778" w14:textId="77777777" w:rsidR="00660911" w:rsidRPr="00DA1BEF" w:rsidRDefault="00660911" w:rsidP="004825ED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 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 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 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in?</w:t>
            </w:r>
          </w:p>
          <w:p w14:paraId="70865318" w14:textId="77777777" w:rsidR="00660911" w:rsidRPr="00DA1BEF" w:rsidRDefault="00660911" w:rsidP="004825ED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Ako jest, 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 je 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 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vljen, na kojoj 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 stranici i koliko je 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 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 za 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anje?</w:t>
            </w:r>
          </w:p>
          <w:p w14:paraId="6C2EAB04" w14:textId="77777777" w:rsidR="00660911" w:rsidRPr="00DA1BEF" w:rsidRDefault="00660911" w:rsidP="004825ED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 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o?</w:t>
            </w:r>
          </w:p>
        </w:tc>
        <w:tc>
          <w:tcPr>
            <w:tcW w:w="1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563967D" w14:textId="77777777" w:rsidR="00660911" w:rsidRPr="00DA1BEF" w:rsidRDefault="00660911" w:rsidP="004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4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89111C0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062D283" w14:textId="77777777" w:rsidR="00660911" w:rsidRPr="00485E16" w:rsidRDefault="00660911" w:rsidP="004825ED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660911" w:rsidRPr="00DA1BEF" w14:paraId="2442E669" w14:textId="77777777" w:rsidTr="002D02E8">
        <w:trPr>
          <w:trHeight w:hRule="exact" w:val="910"/>
        </w:trPr>
        <w:tc>
          <w:tcPr>
            <w:tcW w:w="3864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3D657CB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0F2F291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3508D20" w14:textId="77777777" w:rsidR="00660911" w:rsidRPr="00DA1BEF" w:rsidRDefault="00660911" w:rsidP="004825ED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660911" w:rsidRPr="00DA1BEF" w14:paraId="70DD0141" w14:textId="77777777" w:rsidTr="002D02E8">
        <w:trPr>
          <w:trHeight w:hRule="exact" w:val="1069"/>
        </w:trPr>
        <w:tc>
          <w:tcPr>
            <w:tcW w:w="3864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58DFF32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383EBB8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6F6C16C" w14:textId="77777777" w:rsidR="00660911" w:rsidRPr="00DA1BEF" w:rsidRDefault="00660911" w:rsidP="004825E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366FBF7" w14:textId="1E73651D" w:rsidR="00660911" w:rsidRPr="00DA1BEF" w:rsidRDefault="00660911" w:rsidP="004825E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r w:rsidR="006612E9">
              <w:rPr>
                <w:rFonts w:eastAsia="Myriad Pro" w:cs="Myriad Pro"/>
                <w:sz w:val="20"/>
                <w:szCs w:val="20"/>
              </w:rPr>
              <w:t>2</w:t>
            </w:r>
            <w:r>
              <w:rPr>
                <w:rFonts w:eastAsia="Myriad Pro" w:cs="Myriad Pro"/>
                <w:sz w:val="20"/>
                <w:szCs w:val="20"/>
              </w:rPr>
              <w:t>9.</w:t>
            </w:r>
            <w:r w:rsidR="006612E9">
              <w:rPr>
                <w:rFonts w:eastAsia="Myriad Pro" w:cs="Myriad Pro"/>
                <w:sz w:val="20"/>
                <w:szCs w:val="20"/>
              </w:rPr>
              <w:t>rujna</w:t>
            </w:r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6612E9">
              <w:rPr>
                <w:rFonts w:eastAsia="Myriad Pro" w:cs="Myriad Pro"/>
                <w:sz w:val="20"/>
                <w:szCs w:val="20"/>
              </w:rPr>
              <w:t>4</w:t>
            </w:r>
            <w:r>
              <w:rPr>
                <w:rFonts w:eastAsia="Myriad Pro" w:cs="Myriad Pro"/>
                <w:sz w:val="20"/>
                <w:szCs w:val="20"/>
              </w:rPr>
              <w:t>. studenog 2023. godine</w:t>
            </w:r>
          </w:p>
        </w:tc>
      </w:tr>
      <w:tr w:rsidR="00660911" w:rsidRPr="00DA1BEF" w14:paraId="7EA61BB3" w14:textId="77777777" w:rsidTr="002D02E8">
        <w:trPr>
          <w:trHeight w:hRule="exact" w:val="233"/>
        </w:trPr>
        <w:tc>
          <w:tcPr>
            <w:tcW w:w="386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986023D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510C017" w14:textId="77777777" w:rsidR="00660911" w:rsidRPr="00DA1BEF" w:rsidRDefault="00660911" w:rsidP="004825ED">
            <w:pPr>
              <w:rPr>
                <w:sz w:val="20"/>
                <w:szCs w:val="20"/>
              </w:rPr>
            </w:pPr>
          </w:p>
        </w:tc>
      </w:tr>
      <w:tr w:rsidR="00660911" w:rsidRPr="00DA1BEF" w14:paraId="6E60F0CA" w14:textId="77777777" w:rsidTr="002D02E8">
        <w:trPr>
          <w:trHeight w:hRule="exact" w:val="756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581B111" w14:textId="77777777" w:rsidR="00660911" w:rsidRPr="00DA1BEF" w:rsidRDefault="00660911" w:rsidP="004825ED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Koji su predstavnici zainteresirane javnosti dostavili svoja 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itovanja?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72A994" w14:textId="07724EF4" w:rsidR="00660911" w:rsidRDefault="00660911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5C40" w:rsidRPr="00F55C40">
              <w:rPr>
                <w:sz w:val="20"/>
                <w:szCs w:val="20"/>
              </w:rPr>
              <w:t>-</w:t>
            </w:r>
            <w:r w:rsidR="00F55C40" w:rsidRPr="00F55C40">
              <w:rPr>
                <w:sz w:val="20"/>
                <w:szCs w:val="20"/>
              </w:rPr>
              <w:tab/>
            </w:r>
            <w:r w:rsidR="007D383D">
              <w:rPr>
                <w:sz w:val="20"/>
                <w:szCs w:val="20"/>
              </w:rPr>
              <w:t>6</w:t>
            </w:r>
            <w:r w:rsidR="00F55C40" w:rsidRPr="00F55C40">
              <w:rPr>
                <w:sz w:val="20"/>
                <w:szCs w:val="20"/>
              </w:rPr>
              <w:t xml:space="preserve"> građana</w:t>
            </w:r>
          </w:p>
          <w:p w14:paraId="18E0426C" w14:textId="77777777" w:rsidR="00660911" w:rsidRPr="00DA1BEF" w:rsidRDefault="00660911" w:rsidP="004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660911" w:rsidRPr="00DA1BEF" w14:paraId="3A789CD4" w14:textId="77777777" w:rsidTr="00F0189A">
        <w:trPr>
          <w:trHeight w:hRule="exact" w:val="12201"/>
        </w:trPr>
        <w:tc>
          <w:tcPr>
            <w:tcW w:w="386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5DCE4" w:themeFill="text2" w:themeFillTint="33"/>
          </w:tcPr>
          <w:p w14:paraId="18026122" w14:textId="77777777" w:rsidR="00660911" w:rsidRPr="00DA1BEF" w:rsidRDefault="00660911" w:rsidP="004825ED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lastRenderedPageBreak/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60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5DCE4" w:themeFill="text2" w:themeFillTint="33"/>
          </w:tcPr>
          <w:p w14:paraId="5A44481F" w14:textId="77777777" w:rsidR="00880742" w:rsidRDefault="00880742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primjedba:</w:t>
            </w:r>
          </w:p>
          <w:p w14:paraId="106B713E" w14:textId="58D47CCF" w:rsidR="00660911" w:rsidRDefault="00B04D4C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80742">
              <w:rPr>
                <w:sz w:val="20"/>
                <w:szCs w:val="20"/>
              </w:rPr>
              <w:t xml:space="preserve">a ML 3. </w:t>
            </w:r>
            <w:r w:rsidR="00880742" w:rsidRPr="00880742">
              <w:rPr>
                <w:sz w:val="20"/>
                <w:szCs w:val="20"/>
              </w:rPr>
              <w:t>Područje kupališta – plaža u Puntu, od ugostiteljskog objekta „Onyx“ do Starog kupališta</w:t>
            </w:r>
            <w:r w:rsidR="00F55C40">
              <w:rPr>
                <w:sz w:val="20"/>
                <w:szCs w:val="20"/>
              </w:rPr>
              <w:t xml:space="preserve"> predloženo </w:t>
            </w:r>
            <w:r>
              <w:rPr>
                <w:sz w:val="20"/>
                <w:szCs w:val="20"/>
              </w:rPr>
              <w:t xml:space="preserve">je </w:t>
            </w:r>
            <w:r w:rsidR="00F55C40">
              <w:rPr>
                <w:sz w:val="20"/>
                <w:szCs w:val="20"/>
              </w:rPr>
              <w:t>da se na naveden</w:t>
            </w:r>
            <w:r>
              <w:rPr>
                <w:sz w:val="20"/>
                <w:szCs w:val="20"/>
              </w:rPr>
              <w:t>o</w:t>
            </w:r>
            <w:r w:rsidR="00F55C40">
              <w:rPr>
                <w:sz w:val="20"/>
                <w:szCs w:val="20"/>
              </w:rPr>
              <w:t>j mikrolokaciji ponovno omogući postavljanje suncobrana</w:t>
            </w:r>
            <w:r>
              <w:rPr>
                <w:sz w:val="20"/>
                <w:szCs w:val="20"/>
              </w:rPr>
              <w:t xml:space="preserve"> </w:t>
            </w:r>
            <w:r w:rsidR="00D037A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to 10-15 suncobrana ili da se zadrži minimalno dosadašnjih 5 suncobrana. </w:t>
            </w:r>
            <w:r w:rsidR="00B94F98">
              <w:rPr>
                <w:sz w:val="20"/>
                <w:szCs w:val="20"/>
              </w:rPr>
              <w:t xml:space="preserve">Općina Punat prihvatila </w:t>
            </w:r>
            <w:r w:rsidR="002D02E8">
              <w:rPr>
                <w:sz w:val="20"/>
                <w:szCs w:val="20"/>
              </w:rPr>
              <w:t xml:space="preserve">je </w:t>
            </w:r>
            <w:r w:rsidR="00B94F98">
              <w:rPr>
                <w:sz w:val="20"/>
                <w:szCs w:val="20"/>
              </w:rPr>
              <w:t xml:space="preserve">postavljanje 5 suncobrana </w:t>
            </w:r>
            <w:r w:rsidR="002D02E8">
              <w:rPr>
                <w:sz w:val="20"/>
                <w:szCs w:val="20"/>
              </w:rPr>
              <w:t xml:space="preserve">na lokacijama gdje nema prirodne hladovina </w:t>
            </w:r>
            <w:r w:rsidR="00B94F98">
              <w:rPr>
                <w:sz w:val="20"/>
                <w:szCs w:val="20"/>
              </w:rPr>
              <w:t xml:space="preserve">dok </w:t>
            </w:r>
            <w:r w:rsidR="00CD5630">
              <w:rPr>
                <w:sz w:val="20"/>
                <w:szCs w:val="20"/>
              </w:rPr>
              <w:t>n</w:t>
            </w:r>
            <w:r w:rsidR="00D037A3">
              <w:rPr>
                <w:sz w:val="20"/>
                <w:szCs w:val="20"/>
              </w:rPr>
              <w:t>ije prihvatila</w:t>
            </w:r>
            <w:r w:rsidR="00CD5630">
              <w:rPr>
                <w:sz w:val="20"/>
                <w:szCs w:val="20"/>
              </w:rPr>
              <w:t xml:space="preserve"> prijedlog </w:t>
            </w:r>
            <w:r w:rsidR="00D037A3">
              <w:rPr>
                <w:sz w:val="20"/>
                <w:szCs w:val="20"/>
              </w:rPr>
              <w:t xml:space="preserve">povećanja </w:t>
            </w:r>
            <w:r w:rsidR="002D02E8">
              <w:rPr>
                <w:sz w:val="20"/>
                <w:szCs w:val="20"/>
              </w:rPr>
              <w:t>broja</w:t>
            </w:r>
            <w:r w:rsidR="00CD5630">
              <w:rPr>
                <w:sz w:val="20"/>
                <w:szCs w:val="20"/>
              </w:rPr>
              <w:t xml:space="preserve"> suncobrana budući da</w:t>
            </w:r>
            <w:r w:rsidR="00E57D52">
              <w:rPr>
                <w:sz w:val="20"/>
                <w:szCs w:val="20"/>
              </w:rPr>
              <w:t xml:space="preserve"> </w:t>
            </w:r>
            <w:r w:rsidR="00902B19">
              <w:rPr>
                <w:sz w:val="20"/>
                <w:szCs w:val="20"/>
              </w:rPr>
              <w:t xml:space="preserve">na </w:t>
            </w:r>
            <w:r w:rsidR="00E57D52">
              <w:rPr>
                <w:sz w:val="20"/>
                <w:szCs w:val="20"/>
              </w:rPr>
              <w:t>predmetnoj lokaciji post</w:t>
            </w:r>
            <w:r w:rsidR="00D67158">
              <w:rPr>
                <w:sz w:val="20"/>
                <w:szCs w:val="20"/>
              </w:rPr>
              <w:t>o</w:t>
            </w:r>
            <w:r w:rsidR="00E57D52">
              <w:rPr>
                <w:sz w:val="20"/>
                <w:szCs w:val="20"/>
              </w:rPr>
              <w:t>je drvoredi tamarisa koji pružaju prirodnu hladovinu</w:t>
            </w:r>
            <w:r w:rsidR="002D02E8">
              <w:rPr>
                <w:sz w:val="20"/>
                <w:szCs w:val="20"/>
              </w:rPr>
              <w:t>.</w:t>
            </w:r>
          </w:p>
          <w:p w14:paraId="53869C4C" w14:textId="4A78F43F" w:rsidR="002D02E8" w:rsidRDefault="00CD5630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 </w:t>
            </w:r>
            <w:r w:rsidR="00FB2B25">
              <w:rPr>
                <w:sz w:val="20"/>
                <w:szCs w:val="20"/>
              </w:rPr>
              <w:t xml:space="preserve">5.2. </w:t>
            </w:r>
            <w:r w:rsidR="00FB2B25" w:rsidRPr="00FB2B25">
              <w:rPr>
                <w:sz w:val="20"/>
                <w:szCs w:val="20"/>
              </w:rPr>
              <w:t>Od plažice ispod Starog kupališta do rta Pod stražicu (crkvice Sv. Nikole)</w:t>
            </w:r>
            <w:r w:rsidR="002F04DE">
              <w:rPr>
                <w:sz w:val="20"/>
                <w:szCs w:val="20"/>
              </w:rPr>
              <w:t xml:space="preserve"> </w:t>
            </w:r>
            <w:r w:rsidR="002F04DE" w:rsidRPr="002F04DE">
              <w:rPr>
                <w:sz w:val="20"/>
                <w:szCs w:val="20"/>
              </w:rPr>
              <w:t xml:space="preserve">predloženo je da se na navedenoj mikrolokaciji ponovno omogući postavljanje suncobrana </w:t>
            </w:r>
            <w:r w:rsidR="002F04DE">
              <w:rPr>
                <w:sz w:val="20"/>
                <w:szCs w:val="20"/>
              </w:rPr>
              <w:t>i</w:t>
            </w:r>
            <w:r w:rsidR="002F04DE" w:rsidRPr="002F04DE">
              <w:rPr>
                <w:sz w:val="20"/>
                <w:szCs w:val="20"/>
              </w:rPr>
              <w:t xml:space="preserve"> to</w:t>
            </w:r>
            <w:r w:rsidR="002F04DE">
              <w:rPr>
                <w:sz w:val="20"/>
                <w:szCs w:val="20"/>
              </w:rPr>
              <w:t xml:space="preserve"> </w:t>
            </w:r>
            <w:r w:rsidR="00035265">
              <w:rPr>
                <w:sz w:val="20"/>
                <w:szCs w:val="20"/>
              </w:rPr>
              <w:t xml:space="preserve">14 komada </w:t>
            </w:r>
            <w:r w:rsidR="00CF103E">
              <w:rPr>
                <w:sz w:val="20"/>
                <w:szCs w:val="20"/>
              </w:rPr>
              <w:t>i</w:t>
            </w:r>
            <w:r w:rsidR="00035265">
              <w:rPr>
                <w:sz w:val="20"/>
                <w:szCs w:val="20"/>
              </w:rPr>
              <w:t xml:space="preserve"> poveća broj ležaljki na 50 kom. Općina Punat </w:t>
            </w:r>
            <w:r w:rsidR="002D02E8">
              <w:rPr>
                <w:sz w:val="20"/>
                <w:szCs w:val="20"/>
              </w:rPr>
              <w:t>djelomično</w:t>
            </w:r>
            <w:r w:rsidR="00035265">
              <w:rPr>
                <w:sz w:val="20"/>
                <w:szCs w:val="20"/>
              </w:rPr>
              <w:t xml:space="preserve"> prihva</w:t>
            </w:r>
            <w:r w:rsidR="002D02E8">
              <w:rPr>
                <w:sz w:val="20"/>
                <w:szCs w:val="20"/>
              </w:rPr>
              <w:t>ća</w:t>
            </w:r>
            <w:r w:rsidR="00035265">
              <w:rPr>
                <w:sz w:val="20"/>
                <w:szCs w:val="20"/>
              </w:rPr>
              <w:t xml:space="preserve"> prijedlog</w:t>
            </w:r>
            <w:r w:rsidR="002D02E8">
              <w:rPr>
                <w:sz w:val="20"/>
                <w:szCs w:val="20"/>
              </w:rPr>
              <w:t>.</w:t>
            </w:r>
            <w:r w:rsidR="00035265">
              <w:rPr>
                <w:sz w:val="20"/>
                <w:szCs w:val="20"/>
              </w:rPr>
              <w:t xml:space="preserve"> </w:t>
            </w:r>
            <w:r w:rsidR="002D02E8">
              <w:rPr>
                <w:sz w:val="20"/>
                <w:szCs w:val="20"/>
              </w:rPr>
              <w:t xml:space="preserve">Prijašnja ML </w:t>
            </w:r>
            <w:r w:rsidR="006D2975">
              <w:rPr>
                <w:sz w:val="20"/>
                <w:szCs w:val="20"/>
              </w:rPr>
              <w:t>4</w:t>
            </w:r>
            <w:r w:rsidR="002D02E8">
              <w:rPr>
                <w:sz w:val="20"/>
                <w:szCs w:val="20"/>
              </w:rPr>
              <w:t>.</w:t>
            </w:r>
            <w:r w:rsidR="006D2975">
              <w:rPr>
                <w:sz w:val="20"/>
                <w:szCs w:val="20"/>
              </w:rPr>
              <w:t xml:space="preserve">, postaje ML 5. te je </w:t>
            </w:r>
            <w:r w:rsidR="002D02E8">
              <w:rPr>
                <w:sz w:val="20"/>
                <w:szCs w:val="20"/>
              </w:rPr>
              <w:t xml:space="preserve">razdvojena na dvije mikrolokacije, ML 5.1. – na kojoj je predviđeno 4 suncobrana </w:t>
            </w:r>
            <w:r w:rsidR="006D2975">
              <w:rPr>
                <w:sz w:val="20"/>
                <w:szCs w:val="20"/>
              </w:rPr>
              <w:t>i</w:t>
            </w:r>
            <w:r w:rsidR="002D02E8">
              <w:rPr>
                <w:sz w:val="20"/>
                <w:szCs w:val="20"/>
              </w:rPr>
              <w:t xml:space="preserve"> 8 ležaljki te ML 5.2. – na kojoj je predviđeno postavljanje 30 ležaljki bez suncobrana obzirom da postojeći drvored tamarisa pruža prirodnu hladovinu.</w:t>
            </w:r>
          </w:p>
          <w:p w14:paraId="51F4B0E4" w14:textId="745ED1A6" w:rsidR="002F04DE" w:rsidRDefault="002F04DE" w:rsidP="004825ED">
            <w:pPr>
              <w:spacing w:after="0"/>
              <w:rPr>
                <w:sz w:val="20"/>
                <w:szCs w:val="20"/>
              </w:rPr>
            </w:pPr>
          </w:p>
          <w:p w14:paraId="749DB78D" w14:textId="63780894" w:rsidR="004C360B" w:rsidRDefault="004C360B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primjedba:</w:t>
            </w:r>
          </w:p>
          <w:p w14:paraId="439CAF44" w14:textId="77777777" w:rsidR="002D02E8" w:rsidRDefault="004C360B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ML 8. Plaža Oprna predloženo je da se ponovno omogući postavljanje</w:t>
            </w:r>
            <w:r w:rsidR="006A4831">
              <w:rPr>
                <w:sz w:val="20"/>
                <w:szCs w:val="20"/>
              </w:rPr>
              <w:t xml:space="preserve"> 100 ležaljki </w:t>
            </w:r>
            <w:r w:rsidR="00677AD6">
              <w:rPr>
                <w:sz w:val="20"/>
                <w:szCs w:val="20"/>
              </w:rPr>
              <w:t>i</w:t>
            </w:r>
            <w:r w:rsidR="006A4831">
              <w:rPr>
                <w:sz w:val="20"/>
                <w:szCs w:val="20"/>
              </w:rPr>
              <w:t xml:space="preserve"> 50 suncobrana </w:t>
            </w:r>
            <w:r w:rsidR="00677AD6">
              <w:rPr>
                <w:sz w:val="20"/>
                <w:szCs w:val="20"/>
              </w:rPr>
              <w:t>i</w:t>
            </w:r>
            <w:r w:rsidR="006A4831">
              <w:rPr>
                <w:sz w:val="20"/>
                <w:szCs w:val="20"/>
              </w:rPr>
              <w:t xml:space="preserve"> to da se razdvoji na dvije zasebne mikrolokacije gdje će na sv</w:t>
            </w:r>
            <w:r w:rsidR="000F576E">
              <w:rPr>
                <w:sz w:val="20"/>
                <w:szCs w:val="20"/>
              </w:rPr>
              <w:t>a</w:t>
            </w:r>
            <w:r w:rsidR="006A4831">
              <w:rPr>
                <w:sz w:val="20"/>
                <w:szCs w:val="20"/>
              </w:rPr>
              <w:t xml:space="preserve">koj biti 25 suncobrana </w:t>
            </w:r>
            <w:r w:rsidR="00677AD6">
              <w:rPr>
                <w:sz w:val="20"/>
                <w:szCs w:val="20"/>
              </w:rPr>
              <w:t>i</w:t>
            </w:r>
            <w:r w:rsidR="006A4831">
              <w:rPr>
                <w:sz w:val="20"/>
                <w:szCs w:val="20"/>
              </w:rPr>
              <w:t xml:space="preserve"> 50 ležaljki. </w:t>
            </w:r>
          </w:p>
          <w:p w14:paraId="460088DC" w14:textId="40620D3E" w:rsidR="002F04DE" w:rsidRDefault="006A4831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Punat</w:t>
            </w:r>
            <w:r w:rsidR="00A121D1">
              <w:rPr>
                <w:sz w:val="20"/>
                <w:szCs w:val="20"/>
              </w:rPr>
              <w:t xml:space="preserve"> prihvatila je da se uvrs</w:t>
            </w:r>
            <w:r w:rsidR="00CF103E">
              <w:rPr>
                <w:sz w:val="20"/>
                <w:szCs w:val="20"/>
              </w:rPr>
              <w:t>t</w:t>
            </w:r>
            <w:r w:rsidR="00A121D1">
              <w:rPr>
                <w:sz w:val="20"/>
                <w:szCs w:val="20"/>
              </w:rPr>
              <w:t xml:space="preserve">i postavljanje </w:t>
            </w:r>
            <w:r w:rsidR="00784597">
              <w:rPr>
                <w:sz w:val="20"/>
                <w:szCs w:val="20"/>
              </w:rPr>
              <w:t>30</w:t>
            </w:r>
            <w:r w:rsidR="00A121D1">
              <w:rPr>
                <w:sz w:val="20"/>
                <w:szCs w:val="20"/>
              </w:rPr>
              <w:t xml:space="preserve"> suncobrana </w:t>
            </w:r>
            <w:r w:rsidR="00F724CB">
              <w:rPr>
                <w:sz w:val="20"/>
                <w:szCs w:val="20"/>
              </w:rPr>
              <w:t>i</w:t>
            </w:r>
            <w:r w:rsidR="00A121D1">
              <w:rPr>
                <w:sz w:val="20"/>
                <w:szCs w:val="20"/>
              </w:rPr>
              <w:t xml:space="preserve"> </w:t>
            </w:r>
            <w:r w:rsidR="00784597">
              <w:rPr>
                <w:sz w:val="20"/>
                <w:szCs w:val="20"/>
              </w:rPr>
              <w:t>6</w:t>
            </w:r>
            <w:r w:rsidR="00A121D1">
              <w:rPr>
                <w:sz w:val="20"/>
                <w:szCs w:val="20"/>
              </w:rPr>
              <w:t>0 ležaljki za cijelu mikrolokaciju budući da</w:t>
            </w:r>
            <w:r w:rsidR="00CF103E">
              <w:rPr>
                <w:sz w:val="20"/>
                <w:szCs w:val="20"/>
              </w:rPr>
              <w:t xml:space="preserve"> sve iznad toga broja p</w:t>
            </w:r>
            <w:r w:rsidR="00642235">
              <w:rPr>
                <w:sz w:val="20"/>
                <w:szCs w:val="20"/>
              </w:rPr>
              <w:t>reopterećuje predmetnu plažu</w:t>
            </w:r>
            <w:r w:rsidR="00C94F1E">
              <w:t xml:space="preserve"> </w:t>
            </w:r>
            <w:r w:rsidR="00C94F1E" w:rsidRPr="00C94F1E">
              <w:rPr>
                <w:sz w:val="20"/>
                <w:szCs w:val="20"/>
              </w:rPr>
              <w:t>koja treba predstavljati prirodnu “divlju” plažu</w:t>
            </w:r>
            <w:r w:rsidR="004D6759">
              <w:rPr>
                <w:sz w:val="20"/>
                <w:szCs w:val="20"/>
              </w:rPr>
              <w:t>.</w:t>
            </w:r>
          </w:p>
          <w:p w14:paraId="5DEFBC55" w14:textId="77777777" w:rsidR="004D6759" w:rsidRDefault="004D6759" w:rsidP="004825ED">
            <w:pPr>
              <w:spacing w:after="0"/>
              <w:rPr>
                <w:sz w:val="20"/>
                <w:szCs w:val="20"/>
              </w:rPr>
            </w:pPr>
          </w:p>
          <w:p w14:paraId="1C11EF38" w14:textId="2E0F1FDD" w:rsidR="002F04DE" w:rsidRDefault="005D6C15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primjedba:</w:t>
            </w:r>
          </w:p>
          <w:p w14:paraId="23D7E35B" w14:textId="77777777" w:rsidR="002D02E8" w:rsidRDefault="005D6C15" w:rsidP="004D67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ML 8. Plaža Oprna predloženo je da se ponovno omogući postavljanje 100 ležaljki I 50 suncobrana </w:t>
            </w:r>
            <w:r w:rsidR="000F576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to da se razdvoji na dvije zasebne mikrolokacije gdje će na sv</w:t>
            </w:r>
            <w:r w:rsidR="000F576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koj biti 25 suncobrana I 50 ležaljki. </w:t>
            </w:r>
          </w:p>
          <w:p w14:paraId="2F12A818" w14:textId="52E9E192" w:rsidR="004D6759" w:rsidRDefault="005D6C15" w:rsidP="004D67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Punat prihvatila je da se uvrsti postavljanje </w:t>
            </w:r>
            <w:r w:rsidR="007845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suncobrana </w:t>
            </w:r>
            <w:r w:rsidR="002D02E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78459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 ležaljki za cijelu mikrolokaciju budući da sve iznad toga broja preopterećuje predmetnu plažu</w:t>
            </w:r>
            <w:r w:rsidR="000F576E">
              <w:rPr>
                <w:sz w:val="20"/>
                <w:szCs w:val="20"/>
              </w:rPr>
              <w:t xml:space="preserve"> koja treba pred</w:t>
            </w:r>
            <w:r w:rsidR="00C94F1E">
              <w:rPr>
                <w:sz w:val="20"/>
                <w:szCs w:val="20"/>
              </w:rPr>
              <w:t>s</w:t>
            </w:r>
            <w:r w:rsidR="000F576E">
              <w:rPr>
                <w:sz w:val="20"/>
                <w:szCs w:val="20"/>
              </w:rPr>
              <w:t>tavljati prirodnu “divlju” plažu</w:t>
            </w:r>
            <w:r w:rsidR="004D6759">
              <w:rPr>
                <w:sz w:val="20"/>
                <w:szCs w:val="20"/>
              </w:rPr>
              <w:t>.</w:t>
            </w:r>
          </w:p>
          <w:p w14:paraId="04E403F6" w14:textId="64128158" w:rsidR="00660911" w:rsidRPr="00DA1BEF" w:rsidRDefault="0093123F" w:rsidP="004D67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koji se odnosi na izgled</w:t>
            </w:r>
            <w:r w:rsidR="00F724CB">
              <w:rPr>
                <w:sz w:val="20"/>
                <w:szCs w:val="20"/>
              </w:rPr>
              <w:t>i i</w:t>
            </w:r>
            <w:r>
              <w:rPr>
                <w:sz w:val="20"/>
                <w:szCs w:val="20"/>
              </w:rPr>
              <w:t xml:space="preserve"> vrstu sredstava kojima se može obavljati djelatnost temeljem dozvole na pomorskom dobru Općina Punat</w:t>
            </w:r>
            <w:r w:rsidR="00511BD6">
              <w:rPr>
                <w:sz w:val="20"/>
                <w:szCs w:val="20"/>
              </w:rPr>
              <w:t xml:space="preserve"> nije prihvatila budući da je isto propisano Odlukom o redu na pomorskom dobru.</w:t>
            </w:r>
            <w:r w:rsidR="00F724CB">
              <w:rPr>
                <w:sz w:val="20"/>
                <w:szCs w:val="20"/>
              </w:rPr>
              <w:t xml:space="preserve"> Također, Planom j</w:t>
            </w:r>
            <w:r w:rsidR="000E404D">
              <w:rPr>
                <w:sz w:val="20"/>
                <w:szCs w:val="20"/>
              </w:rPr>
              <w:t>e</w:t>
            </w:r>
            <w:r w:rsidR="00F724CB">
              <w:rPr>
                <w:sz w:val="20"/>
                <w:szCs w:val="20"/>
              </w:rPr>
              <w:t xml:space="preserve"> propisano </w:t>
            </w:r>
            <w:r w:rsidR="000E404D">
              <w:rPr>
                <w:sz w:val="20"/>
                <w:szCs w:val="20"/>
              </w:rPr>
              <w:t>da</w:t>
            </w:r>
            <w:r w:rsidR="00F724CB">
              <w:rPr>
                <w:sz w:val="20"/>
                <w:szCs w:val="20"/>
              </w:rPr>
              <w:t xml:space="preserve"> će jedan od kriterija prilikom </w:t>
            </w:r>
            <w:r w:rsidR="00C645FF">
              <w:rPr>
                <w:sz w:val="20"/>
                <w:szCs w:val="20"/>
              </w:rPr>
              <w:t xml:space="preserve">bodovanja ponuda pristiglih na raspisani natječaj biti i </w:t>
            </w:r>
            <w:r w:rsidR="00C645FF" w:rsidRPr="00C645FF">
              <w:rPr>
                <w:sz w:val="20"/>
                <w:szCs w:val="20"/>
              </w:rPr>
              <w:t>upotreba opreme i pratećih instalacija i pružanje usluga koje koriste ekološki prihvatljive materijale</w:t>
            </w:r>
            <w:r w:rsidR="00C645FF">
              <w:rPr>
                <w:sz w:val="20"/>
                <w:szCs w:val="20"/>
              </w:rPr>
              <w:t xml:space="preserve"> te će predmetni</w:t>
            </w:r>
            <w:r w:rsidR="00C645FF" w:rsidRPr="00C645FF">
              <w:rPr>
                <w:sz w:val="20"/>
                <w:szCs w:val="20"/>
              </w:rPr>
              <w:t xml:space="preserve"> kriterij iznosi</w:t>
            </w:r>
            <w:r w:rsidR="00C645FF">
              <w:rPr>
                <w:sz w:val="20"/>
                <w:szCs w:val="20"/>
              </w:rPr>
              <w:t>ti</w:t>
            </w:r>
            <w:r w:rsidR="00C645FF" w:rsidRPr="00C645FF">
              <w:rPr>
                <w:sz w:val="20"/>
                <w:szCs w:val="20"/>
              </w:rPr>
              <w:t xml:space="preserve"> 10% ocjene ponude</w:t>
            </w:r>
            <w:r w:rsidR="00C645FF">
              <w:rPr>
                <w:sz w:val="20"/>
                <w:szCs w:val="20"/>
              </w:rPr>
              <w:t>.</w:t>
            </w:r>
          </w:p>
        </w:tc>
      </w:tr>
      <w:tr w:rsidR="00C17B67" w:rsidRPr="00DA1BEF" w14:paraId="52D9188D" w14:textId="77777777" w:rsidTr="002D02E8">
        <w:trPr>
          <w:trHeight w:hRule="exact" w:val="587"/>
        </w:trPr>
        <w:tc>
          <w:tcPr>
            <w:tcW w:w="386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5DCE4" w:themeFill="text2" w:themeFillTint="33"/>
          </w:tcPr>
          <w:p w14:paraId="571FF1A4" w14:textId="42262337" w:rsidR="00C17B67" w:rsidRDefault="00C17B67" w:rsidP="004825ED">
            <w:pPr>
              <w:spacing w:before="37" w:after="0" w:line="260" w:lineRule="exact"/>
              <w:ind w:right="573"/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</w:pPr>
            <w:r w:rsidRPr="00C17B67"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Troškovi provedenog savjetovanja</w:t>
            </w: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5DCE4" w:themeFill="text2" w:themeFillTint="33"/>
          </w:tcPr>
          <w:p w14:paraId="7F8600C9" w14:textId="7B02C4AF" w:rsidR="00C17B67" w:rsidRDefault="00C17B67" w:rsidP="004825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Nije primjenjivo</w:t>
            </w:r>
          </w:p>
        </w:tc>
      </w:tr>
    </w:tbl>
    <w:p w14:paraId="746C6C98" w14:textId="77777777" w:rsidR="00660911" w:rsidRDefault="00660911" w:rsidP="00660911"/>
    <w:p w14:paraId="7E8EFF85" w14:textId="77777777" w:rsidR="00660911" w:rsidRDefault="00660911" w:rsidP="00660911"/>
    <w:p w14:paraId="76B399B7" w14:textId="77777777" w:rsidR="00C359BB" w:rsidRDefault="00C359BB"/>
    <w:sectPr w:rsidR="00C359BB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27BB" w14:textId="77777777" w:rsidR="000C673E" w:rsidRDefault="000C673E">
      <w:pPr>
        <w:spacing w:after="0" w:line="240" w:lineRule="auto"/>
      </w:pPr>
      <w:r>
        <w:separator/>
      </w:r>
    </w:p>
  </w:endnote>
  <w:endnote w:type="continuationSeparator" w:id="0">
    <w:p w14:paraId="7555567D" w14:textId="77777777" w:rsidR="000C673E" w:rsidRDefault="000C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BEE" w14:textId="77777777" w:rsidR="00C359BB" w:rsidRDefault="00C645FF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D5006E" wp14:editId="607E300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D9EB5" w14:textId="77777777" w:rsidR="00C359BB" w:rsidRDefault="00C359BB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2D500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4EED9EB5" w14:textId="77777777" w:rsidR="001D7128" w:rsidRDefault="00C645FF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F1FCE" w14:textId="77777777" w:rsidR="000C673E" w:rsidRDefault="000C673E">
      <w:pPr>
        <w:spacing w:after="0" w:line="240" w:lineRule="auto"/>
      </w:pPr>
      <w:r>
        <w:separator/>
      </w:r>
    </w:p>
  </w:footnote>
  <w:footnote w:type="continuationSeparator" w:id="0">
    <w:p w14:paraId="5068ED59" w14:textId="77777777" w:rsidR="000C673E" w:rsidRDefault="000C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11"/>
    <w:rsid w:val="00035265"/>
    <w:rsid w:val="000C673E"/>
    <w:rsid w:val="000E404D"/>
    <w:rsid w:val="000F576E"/>
    <w:rsid w:val="0010378C"/>
    <w:rsid w:val="002D02E8"/>
    <w:rsid w:val="002F04DE"/>
    <w:rsid w:val="0038787F"/>
    <w:rsid w:val="003F6852"/>
    <w:rsid w:val="004C360B"/>
    <w:rsid w:val="004C5E1F"/>
    <w:rsid w:val="004D6759"/>
    <w:rsid w:val="00511BD6"/>
    <w:rsid w:val="005D6C15"/>
    <w:rsid w:val="00642235"/>
    <w:rsid w:val="00645F6F"/>
    <w:rsid w:val="00660911"/>
    <w:rsid w:val="006612E9"/>
    <w:rsid w:val="00677AD6"/>
    <w:rsid w:val="006825DA"/>
    <w:rsid w:val="006A4831"/>
    <w:rsid w:val="006D2975"/>
    <w:rsid w:val="006E7B90"/>
    <w:rsid w:val="00784597"/>
    <w:rsid w:val="007D383D"/>
    <w:rsid w:val="0084494A"/>
    <w:rsid w:val="00880742"/>
    <w:rsid w:val="008C19C8"/>
    <w:rsid w:val="00902B19"/>
    <w:rsid w:val="0093123F"/>
    <w:rsid w:val="00A121D1"/>
    <w:rsid w:val="00A92011"/>
    <w:rsid w:val="00B04D4C"/>
    <w:rsid w:val="00B94F98"/>
    <w:rsid w:val="00C17B67"/>
    <w:rsid w:val="00C359BB"/>
    <w:rsid w:val="00C645FF"/>
    <w:rsid w:val="00C94F1E"/>
    <w:rsid w:val="00CD5630"/>
    <w:rsid w:val="00CF103E"/>
    <w:rsid w:val="00D037A3"/>
    <w:rsid w:val="00D67158"/>
    <w:rsid w:val="00E57D52"/>
    <w:rsid w:val="00EB3B46"/>
    <w:rsid w:val="00F0189A"/>
    <w:rsid w:val="00F06339"/>
    <w:rsid w:val="00F55C40"/>
    <w:rsid w:val="00F724CB"/>
    <w:rsid w:val="00FB2B25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F90"/>
  <w15:chartTrackingRefBased/>
  <w15:docId w15:val="{1A0AA889-363D-4C69-87A4-579DCEF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1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2023-11-22T11:42:00Z</dcterms:created>
  <dcterms:modified xsi:type="dcterms:W3CDTF">2024-02-01T11:14:00Z</dcterms:modified>
</cp:coreProperties>
</file>