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3E01B" w14:textId="77777777" w:rsidR="00FF497E" w:rsidRPr="00DA1BEF" w:rsidRDefault="00FF497E" w:rsidP="00FF497E">
      <w:pPr>
        <w:spacing w:before="2" w:after="0" w:line="160" w:lineRule="exact"/>
        <w:rPr>
          <w:sz w:val="20"/>
          <w:szCs w:val="20"/>
        </w:rPr>
      </w:pPr>
    </w:p>
    <w:tbl>
      <w:tblPr>
        <w:tblW w:w="9803" w:type="dxa"/>
        <w:tblInd w:w="115" w:type="dxa"/>
        <w:tblLayout w:type="fixed"/>
        <w:tblCellMar>
          <w:left w:w="0" w:type="dxa"/>
          <w:right w:w="0" w:type="dxa"/>
        </w:tblCellMar>
        <w:tblLook w:val="01E0" w:firstRow="1" w:lastRow="1" w:firstColumn="1" w:lastColumn="1" w:noHBand="0" w:noVBand="0"/>
      </w:tblPr>
      <w:tblGrid>
        <w:gridCol w:w="3827"/>
        <w:gridCol w:w="1812"/>
        <w:gridCol w:w="4164"/>
      </w:tblGrid>
      <w:tr w:rsidR="00FF497E" w:rsidRPr="00DA1BEF" w14:paraId="4946FD4C" w14:textId="77777777" w:rsidTr="00FF497E">
        <w:trPr>
          <w:trHeight w:hRule="exact" w:val="973"/>
        </w:trPr>
        <w:tc>
          <w:tcPr>
            <w:tcW w:w="9803" w:type="dxa"/>
            <w:gridSpan w:val="3"/>
            <w:tcBorders>
              <w:top w:val="single" w:sz="4" w:space="0" w:color="231F20"/>
              <w:left w:val="single" w:sz="4" w:space="0" w:color="231F20"/>
              <w:bottom w:val="single" w:sz="4" w:space="0" w:color="231F20"/>
              <w:right w:val="single" w:sz="4" w:space="0" w:color="231F20"/>
            </w:tcBorders>
            <w:shd w:val="clear" w:color="auto" w:fill="0070C0"/>
          </w:tcPr>
          <w:p w14:paraId="567941C0" w14:textId="77777777" w:rsidR="00FF497E" w:rsidRPr="004A5E84" w:rsidRDefault="00FF497E" w:rsidP="00C21B2F">
            <w:pPr>
              <w:spacing w:before="41" w:after="0" w:line="240" w:lineRule="auto"/>
              <w:ind w:left="4152" w:right="4132"/>
              <w:jc w:val="center"/>
              <w:rPr>
                <w:rFonts w:eastAsia="Myriad Pro" w:cs="Myriad Pro"/>
                <w:sz w:val="24"/>
                <w:szCs w:val="24"/>
              </w:rPr>
            </w:pPr>
            <w:r w:rsidRPr="004A5E84">
              <w:rPr>
                <w:rFonts w:eastAsia="Myriad Pro" w:cs="Myriad Pro"/>
                <w:b/>
                <w:bCs/>
                <w:color w:val="FFFFFF"/>
                <w:sz w:val="24"/>
                <w:szCs w:val="24"/>
              </w:rPr>
              <w:t>OB</w:t>
            </w:r>
            <w:r w:rsidRPr="004A5E84">
              <w:rPr>
                <w:rFonts w:eastAsia="Myriad Pro" w:cs="Myriad Pro"/>
                <w:b/>
                <w:bCs/>
                <w:color w:val="FFFFFF"/>
                <w:spacing w:val="2"/>
                <w:sz w:val="24"/>
                <w:szCs w:val="24"/>
              </w:rPr>
              <w:t>R</w:t>
            </w:r>
            <w:r w:rsidRPr="004A5E84">
              <w:rPr>
                <w:rFonts w:eastAsia="Myriad Pro" w:cs="Myriad Pro"/>
                <w:b/>
                <w:bCs/>
                <w:color w:val="FFFFFF"/>
                <w:spacing w:val="1"/>
                <w:sz w:val="24"/>
                <w:szCs w:val="24"/>
              </w:rPr>
              <w:t>A</w:t>
            </w:r>
            <w:r w:rsidRPr="004A5E84">
              <w:rPr>
                <w:rFonts w:eastAsia="Myriad Pro" w:cs="Myriad Pro"/>
                <w:b/>
                <w:bCs/>
                <w:color w:val="FFFFFF"/>
                <w:spacing w:val="2"/>
                <w:sz w:val="24"/>
                <w:szCs w:val="24"/>
              </w:rPr>
              <w:t>Z</w:t>
            </w:r>
            <w:r w:rsidRPr="004A5E84">
              <w:rPr>
                <w:rFonts w:eastAsia="Myriad Pro" w:cs="Myriad Pro"/>
                <w:b/>
                <w:bCs/>
                <w:color w:val="FFFFFF"/>
                <w:spacing w:val="-5"/>
                <w:sz w:val="24"/>
                <w:szCs w:val="24"/>
              </w:rPr>
              <w:t>A</w:t>
            </w:r>
            <w:r w:rsidRPr="004A5E84">
              <w:rPr>
                <w:rFonts w:eastAsia="Myriad Pro" w:cs="Myriad Pro"/>
                <w:b/>
                <w:bCs/>
                <w:color w:val="FFFFFF"/>
                <w:sz w:val="24"/>
                <w:szCs w:val="24"/>
              </w:rPr>
              <w:t>C</w:t>
            </w:r>
          </w:p>
          <w:p w14:paraId="04DC49B5" w14:textId="77777777" w:rsidR="00FF497E" w:rsidRPr="004A5E84" w:rsidRDefault="00FF497E" w:rsidP="00C21B2F">
            <w:pPr>
              <w:spacing w:after="0" w:line="260" w:lineRule="exact"/>
              <w:ind w:left="849" w:right="828"/>
              <w:jc w:val="center"/>
              <w:rPr>
                <w:rFonts w:eastAsia="Myriad Pro" w:cs="Myriad Pro"/>
                <w:b/>
                <w:bCs/>
                <w:color w:val="FFFFFF"/>
                <w:sz w:val="24"/>
                <w:szCs w:val="24"/>
              </w:rPr>
            </w:pPr>
            <w:r w:rsidRPr="004A5E84">
              <w:rPr>
                <w:rFonts w:eastAsia="Myriad Pro" w:cs="Myriad Pro"/>
                <w:b/>
                <w:bCs/>
                <w:color w:val="FFFFFF"/>
                <w:sz w:val="24"/>
                <w:szCs w:val="24"/>
              </w:rPr>
              <w:t>IZ</w:t>
            </w:r>
            <w:r w:rsidRPr="004A5E84">
              <w:rPr>
                <w:rFonts w:eastAsia="Myriad Pro" w:cs="Myriad Pro"/>
                <w:b/>
                <w:bCs/>
                <w:color w:val="FFFFFF"/>
                <w:spacing w:val="-9"/>
                <w:sz w:val="24"/>
                <w:szCs w:val="24"/>
              </w:rPr>
              <w:t>V</w:t>
            </w:r>
            <w:r w:rsidRPr="004A5E84">
              <w:rPr>
                <w:rFonts w:eastAsia="Myriad Pro" w:cs="Myriad Pro"/>
                <w:b/>
                <w:bCs/>
                <w:color w:val="FFFFFF"/>
                <w:sz w:val="24"/>
                <w:szCs w:val="24"/>
              </w:rPr>
              <w:t>JEŠ</w:t>
            </w:r>
            <w:r w:rsidRPr="004A5E84">
              <w:rPr>
                <w:rFonts w:eastAsia="MS Gothic" w:cs="MS Gothic"/>
                <w:b/>
                <w:bCs/>
                <w:color w:val="FFFFFF"/>
                <w:spacing w:val="2"/>
                <w:sz w:val="24"/>
                <w:szCs w:val="24"/>
              </w:rPr>
              <w:t>Ć</w:t>
            </w:r>
            <w:r w:rsidRPr="004A5E84">
              <w:rPr>
                <w:rFonts w:eastAsia="Myriad Pro" w:cs="Myriad Pro"/>
                <w:b/>
                <w:bCs/>
                <w:color w:val="FFFFFF"/>
                <w:sz w:val="24"/>
                <w:szCs w:val="24"/>
              </w:rPr>
              <w:t>A O PR</w:t>
            </w:r>
            <w:r w:rsidRPr="004A5E84">
              <w:rPr>
                <w:rFonts w:eastAsia="Myriad Pro" w:cs="Myriad Pro"/>
                <w:b/>
                <w:bCs/>
                <w:color w:val="FFFFFF"/>
                <w:spacing w:val="-2"/>
                <w:sz w:val="24"/>
                <w:szCs w:val="24"/>
              </w:rPr>
              <w:t>O</w:t>
            </w:r>
            <w:r w:rsidRPr="004A5E84">
              <w:rPr>
                <w:rFonts w:eastAsia="Myriad Pro" w:cs="Myriad Pro"/>
                <w:b/>
                <w:bCs/>
                <w:color w:val="FFFFFF"/>
                <w:sz w:val="24"/>
                <w:szCs w:val="24"/>
              </w:rPr>
              <w:t>VEDENOM S</w:t>
            </w:r>
            <w:r w:rsidRPr="004A5E84">
              <w:rPr>
                <w:rFonts w:eastAsia="Myriad Pro" w:cs="Myriad Pro"/>
                <w:b/>
                <w:bCs/>
                <w:color w:val="FFFFFF"/>
                <w:spacing w:val="-13"/>
                <w:sz w:val="24"/>
                <w:szCs w:val="24"/>
              </w:rPr>
              <w:t>A</w:t>
            </w:r>
            <w:r w:rsidRPr="004A5E84">
              <w:rPr>
                <w:rFonts w:eastAsia="Myriad Pro" w:cs="Myriad Pro"/>
                <w:b/>
                <w:bCs/>
                <w:color w:val="FFFFFF"/>
                <w:spacing w:val="-9"/>
                <w:sz w:val="24"/>
                <w:szCs w:val="24"/>
              </w:rPr>
              <w:t>V</w:t>
            </w:r>
            <w:r w:rsidRPr="004A5E84">
              <w:rPr>
                <w:rFonts w:eastAsia="Myriad Pro" w:cs="Myriad Pro"/>
                <w:b/>
                <w:bCs/>
                <w:color w:val="FFFFFF"/>
                <w:sz w:val="24"/>
                <w:szCs w:val="24"/>
              </w:rPr>
              <w:t>JE</w:t>
            </w:r>
            <w:r w:rsidRPr="004A5E84">
              <w:rPr>
                <w:rFonts w:eastAsia="Myriad Pro" w:cs="Myriad Pro"/>
                <w:b/>
                <w:bCs/>
                <w:color w:val="FFFFFF"/>
                <w:spacing w:val="-6"/>
                <w:sz w:val="24"/>
                <w:szCs w:val="24"/>
              </w:rPr>
              <w:t>T</w:t>
            </w:r>
            <w:r w:rsidRPr="004A5E84">
              <w:rPr>
                <w:rFonts w:eastAsia="Myriad Pro" w:cs="Myriad Pro"/>
                <w:b/>
                <w:bCs/>
                <w:color w:val="FFFFFF"/>
                <w:spacing w:val="-2"/>
                <w:sz w:val="24"/>
                <w:szCs w:val="24"/>
              </w:rPr>
              <w:t>O</w:t>
            </w:r>
            <w:r w:rsidRPr="004A5E84">
              <w:rPr>
                <w:rFonts w:eastAsia="Myriad Pro" w:cs="Myriad Pro"/>
                <w:b/>
                <w:bCs/>
                <w:color w:val="FFFFFF"/>
                <w:spacing w:val="-12"/>
                <w:sz w:val="24"/>
                <w:szCs w:val="24"/>
              </w:rPr>
              <w:t>V</w:t>
            </w:r>
            <w:r w:rsidRPr="004A5E84">
              <w:rPr>
                <w:rFonts w:eastAsia="Myriad Pro" w:cs="Myriad Pro"/>
                <w:b/>
                <w:bCs/>
                <w:color w:val="FFFFFF"/>
                <w:sz w:val="24"/>
                <w:szCs w:val="24"/>
              </w:rPr>
              <w:t xml:space="preserve">ANJU SA </w:t>
            </w:r>
            <w:r w:rsidRPr="004A5E84">
              <w:rPr>
                <w:rFonts w:eastAsia="Myriad Pro" w:cs="Myriad Pro"/>
                <w:b/>
                <w:bCs/>
                <w:color w:val="FFFFFF"/>
                <w:spacing w:val="2"/>
                <w:sz w:val="24"/>
                <w:szCs w:val="24"/>
              </w:rPr>
              <w:t>Z</w:t>
            </w:r>
            <w:r w:rsidRPr="004A5E84">
              <w:rPr>
                <w:rFonts w:eastAsia="Myriad Pro" w:cs="Myriad Pro"/>
                <w:b/>
                <w:bCs/>
                <w:color w:val="FFFFFF"/>
                <w:sz w:val="24"/>
                <w:szCs w:val="24"/>
              </w:rPr>
              <w:t>AINTERESI</w:t>
            </w:r>
            <w:r w:rsidRPr="004A5E84">
              <w:rPr>
                <w:rFonts w:eastAsia="Myriad Pro" w:cs="Myriad Pro"/>
                <w:b/>
                <w:bCs/>
                <w:color w:val="FFFFFF"/>
                <w:spacing w:val="2"/>
                <w:sz w:val="24"/>
                <w:szCs w:val="24"/>
              </w:rPr>
              <w:t>R</w:t>
            </w:r>
            <w:r w:rsidRPr="004A5E84">
              <w:rPr>
                <w:rFonts w:eastAsia="Myriad Pro" w:cs="Myriad Pro"/>
                <w:b/>
                <w:bCs/>
                <w:color w:val="FFFFFF"/>
                <w:sz w:val="24"/>
                <w:szCs w:val="24"/>
              </w:rPr>
              <w:t>ANOM</w:t>
            </w:r>
          </w:p>
          <w:p w14:paraId="120447E6" w14:textId="77777777" w:rsidR="00FF497E" w:rsidRPr="00DA1BEF" w:rsidRDefault="00FF497E" w:rsidP="00C21B2F">
            <w:pPr>
              <w:spacing w:after="0" w:line="260" w:lineRule="exact"/>
              <w:ind w:left="849" w:right="828"/>
              <w:jc w:val="center"/>
              <w:rPr>
                <w:rFonts w:eastAsia="Myriad Pro" w:cs="Myriad Pro"/>
                <w:sz w:val="20"/>
                <w:szCs w:val="20"/>
              </w:rPr>
            </w:pPr>
            <w:r w:rsidRPr="004A5E84">
              <w:rPr>
                <w:rFonts w:eastAsia="Myriad Pro" w:cs="Myriad Pro"/>
                <w:b/>
                <w:bCs/>
                <w:color w:val="FFFFFF"/>
                <w:sz w:val="24"/>
                <w:szCs w:val="24"/>
              </w:rPr>
              <w:t>J</w:t>
            </w:r>
            <w:r w:rsidRPr="004A5E84">
              <w:rPr>
                <w:rFonts w:eastAsia="Myriad Pro" w:cs="Myriad Pro"/>
                <w:b/>
                <w:bCs/>
                <w:color w:val="FFFFFF"/>
                <w:spacing w:val="-13"/>
                <w:sz w:val="24"/>
                <w:szCs w:val="24"/>
              </w:rPr>
              <w:t>A</w:t>
            </w:r>
            <w:r w:rsidRPr="004A5E84">
              <w:rPr>
                <w:rFonts w:eastAsia="Myriad Pro" w:cs="Myriad Pro"/>
                <w:b/>
                <w:bCs/>
                <w:color w:val="FFFFFF"/>
                <w:sz w:val="24"/>
                <w:szCs w:val="24"/>
              </w:rPr>
              <w:t>VNOŠ</w:t>
            </w:r>
            <w:r w:rsidRPr="004A5E84">
              <w:rPr>
                <w:rFonts w:eastAsia="MS Gothic" w:cs="MS Gothic"/>
                <w:b/>
                <w:bCs/>
                <w:color w:val="FFFFFF"/>
                <w:sz w:val="24"/>
                <w:szCs w:val="24"/>
              </w:rPr>
              <w:t>Ć</w:t>
            </w:r>
            <w:r w:rsidRPr="004A5E84">
              <w:rPr>
                <w:rFonts w:eastAsia="Malgun Gothic" w:cs="Malgun Gothic"/>
                <w:b/>
                <w:bCs/>
                <w:color w:val="FFFFFF"/>
                <w:sz w:val="24"/>
                <w:szCs w:val="24"/>
              </w:rPr>
              <w:t>U</w:t>
            </w:r>
          </w:p>
        </w:tc>
      </w:tr>
      <w:tr w:rsidR="00FF497E" w:rsidRPr="00DA1BEF" w14:paraId="7F9F599A" w14:textId="77777777" w:rsidTr="00FF497E">
        <w:trPr>
          <w:trHeight w:hRule="exact" w:val="858"/>
        </w:trPr>
        <w:tc>
          <w:tcPr>
            <w:tcW w:w="3827" w:type="dxa"/>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43703609" w14:textId="77777777" w:rsidR="00FF497E" w:rsidRPr="00DA1BEF" w:rsidRDefault="00FF497E" w:rsidP="00C21B2F">
            <w:pPr>
              <w:spacing w:before="8" w:after="0" w:line="110" w:lineRule="exact"/>
              <w:rPr>
                <w:sz w:val="20"/>
                <w:szCs w:val="20"/>
              </w:rPr>
            </w:pPr>
          </w:p>
          <w:p w14:paraId="42D5C08D" w14:textId="77777777" w:rsidR="00FF497E" w:rsidRPr="00DA1BEF" w:rsidRDefault="00FF497E" w:rsidP="00C21B2F">
            <w:pPr>
              <w:spacing w:after="0" w:line="200" w:lineRule="exact"/>
              <w:rPr>
                <w:sz w:val="20"/>
                <w:szCs w:val="20"/>
              </w:rPr>
            </w:pPr>
          </w:p>
          <w:p w14:paraId="1D48AD6D" w14:textId="77777777" w:rsidR="00FF497E" w:rsidRPr="00DA1BEF" w:rsidRDefault="00FF497E" w:rsidP="00C21B2F">
            <w:pPr>
              <w:spacing w:after="0" w:line="240" w:lineRule="auto"/>
              <w:ind w:left="108" w:right="-20"/>
              <w:rPr>
                <w:rFonts w:eastAsia="Myriad Pro" w:cs="Myriad Pro"/>
                <w:sz w:val="20"/>
                <w:szCs w:val="20"/>
              </w:rPr>
            </w:pPr>
            <w:r w:rsidRPr="00DA1BEF">
              <w:rPr>
                <w:rFonts w:eastAsia="Myriad Pro" w:cs="Myriad Pro"/>
                <w:color w:val="231F20"/>
                <w:sz w:val="20"/>
                <w:szCs w:val="20"/>
              </w:rPr>
              <w:t>Nasl</w:t>
            </w:r>
            <w:r w:rsidRPr="00DA1BEF">
              <w:rPr>
                <w:rFonts w:eastAsia="Myriad Pro" w:cs="Myriad Pro"/>
                <w:color w:val="231F20"/>
                <w:spacing w:val="-2"/>
                <w:sz w:val="20"/>
                <w:szCs w:val="20"/>
              </w:rPr>
              <w:t>o</w:t>
            </w:r>
            <w:r w:rsidRPr="00DA1BEF">
              <w:rPr>
                <w:rFonts w:eastAsia="Myriad Pro" w:cs="Myriad Pro"/>
                <w:color w:val="231F20"/>
                <w:sz w:val="20"/>
                <w:szCs w:val="20"/>
              </w:rPr>
              <w:t>v dokumenta</w:t>
            </w:r>
          </w:p>
        </w:tc>
        <w:tc>
          <w:tcPr>
            <w:tcW w:w="5976" w:type="dxa"/>
            <w:gridSpan w:val="2"/>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0831FE06" w14:textId="127215DD" w:rsidR="00FF497E" w:rsidRPr="00BC1139" w:rsidRDefault="00FF497E" w:rsidP="00C21B2F">
            <w:pPr>
              <w:spacing w:before="35" w:after="0" w:line="240" w:lineRule="auto"/>
              <w:ind w:right="256"/>
              <w:rPr>
                <w:rFonts w:eastAsia="Myriad Pro" w:cs="Myriad Pro"/>
                <w:color w:val="231F20"/>
                <w:sz w:val="20"/>
                <w:szCs w:val="20"/>
                <w:lang w:val="hr-HR"/>
              </w:rPr>
            </w:pPr>
            <w:r w:rsidRPr="002C137A">
              <w:rPr>
                <w:rFonts w:eastAsia="Myriad Pro" w:cs="Myriad Pro"/>
                <w:color w:val="231F20"/>
                <w:spacing w:val="2"/>
                <w:sz w:val="20"/>
                <w:szCs w:val="20"/>
              </w:rPr>
              <w:t>I</w:t>
            </w:r>
            <w:r w:rsidRPr="002C137A">
              <w:rPr>
                <w:rFonts w:eastAsia="Myriad Pro" w:cs="Myriad Pro"/>
                <w:color w:val="231F20"/>
                <w:spacing w:val="5"/>
                <w:sz w:val="20"/>
                <w:szCs w:val="20"/>
              </w:rPr>
              <w:t>z</w:t>
            </w:r>
            <w:r w:rsidRPr="002C137A">
              <w:rPr>
                <w:rFonts w:eastAsia="Myriad Pro" w:cs="Myriad Pro"/>
                <w:color w:val="231F20"/>
                <w:sz w:val="20"/>
                <w:szCs w:val="20"/>
              </w:rPr>
              <w:t>vješ</w:t>
            </w:r>
            <w:r w:rsidRPr="002C137A">
              <w:rPr>
                <w:rFonts w:eastAsia="MS Gothic" w:cs="MS Gothic"/>
                <w:color w:val="231F20"/>
                <w:spacing w:val="-1"/>
                <w:sz w:val="20"/>
                <w:szCs w:val="20"/>
              </w:rPr>
              <w:t>ć</w:t>
            </w:r>
            <w:r w:rsidRPr="002C137A">
              <w:rPr>
                <w:rFonts w:eastAsia="Myriad Pro" w:cs="Myriad Pro"/>
                <w:color w:val="231F20"/>
                <w:sz w:val="20"/>
                <w:szCs w:val="20"/>
              </w:rPr>
              <w:t>e o p</w:t>
            </w:r>
            <w:r w:rsidRPr="002C137A">
              <w:rPr>
                <w:rFonts w:eastAsia="Myriad Pro" w:cs="Myriad Pro"/>
                <w:color w:val="231F20"/>
                <w:spacing w:val="-2"/>
                <w:sz w:val="20"/>
                <w:szCs w:val="20"/>
              </w:rPr>
              <w:t>rov</w:t>
            </w:r>
            <w:r w:rsidRPr="002C137A">
              <w:rPr>
                <w:rFonts w:eastAsia="Myriad Pro" w:cs="Myriad Pro"/>
                <w:color w:val="231F20"/>
                <w:sz w:val="20"/>
                <w:szCs w:val="20"/>
              </w:rPr>
              <w:t>edenom s</w:t>
            </w:r>
            <w:r w:rsidRPr="002C137A">
              <w:rPr>
                <w:rFonts w:eastAsia="Myriad Pro" w:cs="Myriad Pro"/>
                <w:color w:val="231F20"/>
                <w:spacing w:val="-2"/>
                <w:sz w:val="20"/>
                <w:szCs w:val="20"/>
              </w:rPr>
              <w:t>a</w:t>
            </w:r>
            <w:r w:rsidRPr="002C137A">
              <w:rPr>
                <w:rFonts w:eastAsia="Myriad Pro" w:cs="Myriad Pro"/>
                <w:color w:val="231F20"/>
                <w:sz w:val="20"/>
                <w:szCs w:val="20"/>
              </w:rPr>
              <w:t>vje</w:t>
            </w:r>
            <w:r w:rsidRPr="002C137A">
              <w:rPr>
                <w:rFonts w:eastAsia="Myriad Pro" w:cs="Myriad Pro"/>
                <w:color w:val="231F20"/>
                <w:spacing w:val="-1"/>
                <w:sz w:val="20"/>
                <w:szCs w:val="20"/>
              </w:rPr>
              <w:t>t</w:t>
            </w:r>
            <w:r w:rsidRPr="002C137A">
              <w:rPr>
                <w:rFonts w:eastAsia="Myriad Pro" w:cs="Myriad Pro"/>
                <w:color w:val="231F20"/>
                <w:spacing w:val="-2"/>
                <w:sz w:val="20"/>
                <w:szCs w:val="20"/>
              </w:rPr>
              <w:t>o</w:t>
            </w:r>
            <w:r w:rsidRPr="002C137A">
              <w:rPr>
                <w:rFonts w:eastAsia="Myriad Pro" w:cs="Myriad Pro"/>
                <w:color w:val="231F20"/>
                <w:spacing w:val="-1"/>
                <w:sz w:val="20"/>
                <w:szCs w:val="20"/>
              </w:rPr>
              <w:t>v</w:t>
            </w:r>
            <w:r w:rsidRPr="002C137A">
              <w:rPr>
                <w:rFonts w:eastAsia="Myriad Pro" w:cs="Myriad Pro"/>
                <w:color w:val="231F20"/>
                <w:sz w:val="20"/>
                <w:szCs w:val="20"/>
              </w:rPr>
              <w:t>anju o nac</w:t>
            </w:r>
            <w:r w:rsidRPr="002C137A">
              <w:rPr>
                <w:rFonts w:eastAsia="Myriad Pro" w:cs="Myriad Pro"/>
                <w:color w:val="231F20"/>
                <w:spacing w:val="5"/>
                <w:sz w:val="20"/>
                <w:szCs w:val="20"/>
              </w:rPr>
              <w:t>r</w:t>
            </w:r>
            <w:r w:rsidRPr="002C137A">
              <w:rPr>
                <w:rFonts w:eastAsia="Myriad Pro" w:cs="Myriad Pro"/>
                <w:color w:val="231F20"/>
                <w:sz w:val="20"/>
                <w:szCs w:val="20"/>
              </w:rPr>
              <w:t xml:space="preserve">tu Prijedloga </w:t>
            </w:r>
            <w:r w:rsidRPr="00FF497E">
              <w:rPr>
                <w:rFonts w:eastAsia="Myriad Pro" w:cs="Myriad Pro"/>
                <w:color w:val="231F20"/>
                <w:sz w:val="20"/>
                <w:szCs w:val="20"/>
              </w:rPr>
              <w:t>Odluk</w:t>
            </w:r>
            <w:r>
              <w:rPr>
                <w:rFonts w:eastAsia="Myriad Pro" w:cs="Myriad Pro"/>
                <w:color w:val="231F20"/>
                <w:sz w:val="20"/>
                <w:szCs w:val="20"/>
              </w:rPr>
              <w:t>e</w:t>
            </w:r>
            <w:r w:rsidRPr="00FF497E">
              <w:rPr>
                <w:rFonts w:eastAsia="Myriad Pro" w:cs="Myriad Pro"/>
                <w:color w:val="231F20"/>
                <w:sz w:val="20"/>
                <w:szCs w:val="20"/>
              </w:rPr>
              <w:t xml:space="preserve"> o privremenoj zabrani izvođenja radova u 202</w:t>
            </w:r>
            <w:r w:rsidR="002C1ED6">
              <w:rPr>
                <w:rFonts w:eastAsia="Myriad Pro" w:cs="Myriad Pro"/>
                <w:color w:val="231F20"/>
                <w:sz w:val="20"/>
                <w:szCs w:val="20"/>
              </w:rPr>
              <w:t>4</w:t>
            </w:r>
            <w:r w:rsidRPr="00FF497E">
              <w:rPr>
                <w:rFonts w:eastAsia="Myriad Pro" w:cs="Myriad Pro"/>
                <w:color w:val="231F20"/>
                <w:sz w:val="20"/>
                <w:szCs w:val="20"/>
              </w:rPr>
              <w:t xml:space="preserve">. godini  </w:t>
            </w:r>
          </w:p>
          <w:p w14:paraId="00EAF457" w14:textId="77777777" w:rsidR="00FF497E" w:rsidRPr="002C137A" w:rsidRDefault="00FF497E" w:rsidP="00C21B2F">
            <w:pPr>
              <w:spacing w:before="35" w:after="0" w:line="240" w:lineRule="auto"/>
              <w:ind w:right="256"/>
              <w:rPr>
                <w:sz w:val="20"/>
                <w:szCs w:val="20"/>
              </w:rPr>
            </w:pPr>
          </w:p>
          <w:p w14:paraId="50AC5E02" w14:textId="77777777" w:rsidR="00FF497E" w:rsidRPr="00DA1BEF" w:rsidRDefault="00FF497E" w:rsidP="00C21B2F">
            <w:pPr>
              <w:spacing w:after="0" w:line="240" w:lineRule="auto"/>
              <w:ind w:left="741" w:right="1768"/>
              <w:rPr>
                <w:rFonts w:eastAsia="Myriad Pro" w:cs="Myriad Pro"/>
                <w:sz w:val="20"/>
                <w:szCs w:val="20"/>
              </w:rPr>
            </w:pPr>
          </w:p>
        </w:tc>
      </w:tr>
      <w:tr w:rsidR="00FF497E" w:rsidRPr="00DA1BEF" w14:paraId="5594AEDB" w14:textId="77777777" w:rsidTr="00FF497E">
        <w:trPr>
          <w:trHeight w:hRule="exact" w:val="658"/>
        </w:trPr>
        <w:tc>
          <w:tcPr>
            <w:tcW w:w="3827" w:type="dxa"/>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1F3D5D50" w14:textId="77777777" w:rsidR="00FF497E" w:rsidRPr="00DA1BEF" w:rsidRDefault="00FF497E" w:rsidP="00C21B2F">
            <w:pPr>
              <w:spacing w:before="37" w:after="0" w:line="260" w:lineRule="exact"/>
              <w:ind w:left="108" w:right="609"/>
              <w:rPr>
                <w:rFonts w:eastAsia="Myriad Pro" w:cs="Myriad Pro"/>
                <w:sz w:val="20"/>
                <w:szCs w:val="20"/>
              </w:rPr>
            </w:pPr>
            <w:r w:rsidRPr="00DA1BEF">
              <w:rPr>
                <w:rFonts w:eastAsia="Myriad Pro" w:cs="Myriad Pro"/>
                <w:color w:val="231F20"/>
                <w:sz w:val="20"/>
                <w:szCs w:val="20"/>
              </w:rPr>
              <w:t>S</w:t>
            </w:r>
            <w:r w:rsidRPr="00DA1BEF">
              <w:rPr>
                <w:rFonts w:eastAsia="Myriad Pro" w:cs="Myriad Pro"/>
                <w:color w:val="231F20"/>
                <w:spacing w:val="2"/>
                <w:sz w:val="20"/>
                <w:szCs w:val="20"/>
              </w:rPr>
              <w:t>t</w:t>
            </w:r>
            <w:r w:rsidRPr="00DA1BEF">
              <w:rPr>
                <w:rFonts w:eastAsia="Myriad Pro" w:cs="Myriad Pro"/>
                <w:color w:val="231F20"/>
                <w:sz w:val="20"/>
                <w:szCs w:val="20"/>
              </w:rPr>
              <w:t>vara</w:t>
            </w:r>
            <w:r w:rsidRPr="00DA1BEF">
              <w:rPr>
                <w:rFonts w:eastAsia="Myriad Pro" w:cs="Myriad Pro"/>
                <w:color w:val="231F20"/>
                <w:spacing w:val="-1"/>
                <w:sz w:val="20"/>
                <w:szCs w:val="20"/>
              </w:rPr>
              <w:t>t</w:t>
            </w:r>
            <w:r w:rsidRPr="00DA1BEF">
              <w:rPr>
                <w:rFonts w:eastAsia="Myriad Pro" w:cs="Myriad Pro"/>
                <w:color w:val="231F20"/>
                <w:sz w:val="20"/>
                <w:szCs w:val="20"/>
              </w:rPr>
              <w:t>elj dokumenta, tijelo koje p</w:t>
            </w:r>
            <w:r w:rsidRPr="00DA1BEF">
              <w:rPr>
                <w:rFonts w:eastAsia="Myriad Pro" w:cs="Myriad Pro"/>
                <w:color w:val="231F20"/>
                <w:spacing w:val="-2"/>
                <w:sz w:val="20"/>
                <w:szCs w:val="20"/>
              </w:rPr>
              <w:t>rov</w:t>
            </w:r>
            <w:r w:rsidRPr="00DA1BEF">
              <w:rPr>
                <w:rFonts w:eastAsia="Myriad Pro" w:cs="Myriad Pro"/>
                <w:color w:val="231F20"/>
                <w:sz w:val="20"/>
                <w:szCs w:val="20"/>
              </w:rPr>
              <w:t>odi s</w:t>
            </w:r>
            <w:r w:rsidRPr="00DA1BEF">
              <w:rPr>
                <w:rFonts w:eastAsia="Myriad Pro" w:cs="Myriad Pro"/>
                <w:color w:val="231F20"/>
                <w:spacing w:val="-2"/>
                <w:sz w:val="20"/>
                <w:szCs w:val="20"/>
              </w:rPr>
              <w:t>a</w:t>
            </w:r>
            <w:r w:rsidRPr="00DA1BEF">
              <w:rPr>
                <w:rFonts w:eastAsia="Myriad Pro" w:cs="Myriad Pro"/>
                <w:color w:val="231F20"/>
                <w:sz w:val="20"/>
                <w:szCs w:val="20"/>
              </w:rPr>
              <w:t>vje</w:t>
            </w:r>
            <w:r w:rsidRPr="00DA1BEF">
              <w:rPr>
                <w:rFonts w:eastAsia="Myriad Pro" w:cs="Myriad Pro"/>
                <w:color w:val="231F20"/>
                <w:spacing w:val="-1"/>
                <w:sz w:val="20"/>
                <w:szCs w:val="20"/>
              </w:rPr>
              <w:t>t</w:t>
            </w:r>
            <w:r w:rsidRPr="00DA1BEF">
              <w:rPr>
                <w:rFonts w:eastAsia="Myriad Pro" w:cs="Myriad Pro"/>
                <w:color w:val="231F20"/>
                <w:spacing w:val="-2"/>
                <w:sz w:val="20"/>
                <w:szCs w:val="20"/>
              </w:rPr>
              <w:t>o</w:t>
            </w:r>
            <w:r w:rsidRPr="00DA1BEF">
              <w:rPr>
                <w:rFonts w:eastAsia="Myriad Pro" w:cs="Myriad Pro"/>
                <w:color w:val="231F20"/>
                <w:spacing w:val="-1"/>
                <w:sz w:val="20"/>
                <w:szCs w:val="20"/>
              </w:rPr>
              <w:t>v</w:t>
            </w:r>
            <w:r w:rsidRPr="00DA1BEF">
              <w:rPr>
                <w:rFonts w:eastAsia="Myriad Pro" w:cs="Myriad Pro"/>
                <w:color w:val="231F20"/>
                <w:sz w:val="20"/>
                <w:szCs w:val="20"/>
              </w:rPr>
              <w:t>anje</w:t>
            </w:r>
          </w:p>
        </w:tc>
        <w:tc>
          <w:tcPr>
            <w:tcW w:w="5976" w:type="dxa"/>
            <w:gridSpan w:val="2"/>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10317CFD" w14:textId="77777777" w:rsidR="00FF497E" w:rsidRPr="00DA1BEF" w:rsidRDefault="00FF497E" w:rsidP="00C21B2F">
            <w:pPr>
              <w:spacing w:before="37" w:after="0" w:line="260" w:lineRule="exact"/>
              <w:ind w:right="991"/>
              <w:rPr>
                <w:rFonts w:eastAsia="Myriad Pro" w:cs="Myriad Pro"/>
                <w:sz w:val="20"/>
                <w:szCs w:val="20"/>
              </w:rPr>
            </w:pPr>
            <w:r>
              <w:rPr>
                <w:rFonts w:eastAsia="Myriad Pro" w:cs="Myriad Pro"/>
                <w:color w:val="231F20"/>
                <w:spacing w:val="-3"/>
                <w:sz w:val="20"/>
                <w:szCs w:val="20"/>
              </w:rPr>
              <w:t>Općina Punat, Jedinstveni upravni odjel Općine Punat</w:t>
            </w:r>
          </w:p>
        </w:tc>
      </w:tr>
      <w:tr w:rsidR="00FF497E" w:rsidRPr="00DA1BEF" w14:paraId="4E51CE30" w14:textId="77777777" w:rsidTr="00AD25B7">
        <w:trPr>
          <w:trHeight w:hRule="exact" w:val="5572"/>
        </w:trPr>
        <w:tc>
          <w:tcPr>
            <w:tcW w:w="3827" w:type="dxa"/>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4404E332" w14:textId="77777777" w:rsidR="00FF497E" w:rsidRPr="00450448" w:rsidRDefault="00FF497E" w:rsidP="00C21B2F">
            <w:pPr>
              <w:spacing w:before="8" w:after="0" w:line="130" w:lineRule="exact"/>
              <w:rPr>
                <w:rFonts w:cstheme="minorHAnsi"/>
                <w:sz w:val="20"/>
                <w:szCs w:val="20"/>
              </w:rPr>
            </w:pPr>
          </w:p>
          <w:p w14:paraId="0A8CD4A0" w14:textId="77777777" w:rsidR="00FF497E" w:rsidRPr="00450448" w:rsidRDefault="00FF497E" w:rsidP="00C21B2F">
            <w:pPr>
              <w:spacing w:after="0" w:line="200" w:lineRule="exact"/>
              <w:rPr>
                <w:rFonts w:cstheme="minorHAnsi"/>
                <w:sz w:val="20"/>
                <w:szCs w:val="20"/>
              </w:rPr>
            </w:pPr>
          </w:p>
          <w:p w14:paraId="57C5C156" w14:textId="77777777" w:rsidR="00FF497E" w:rsidRPr="00450448" w:rsidRDefault="00FF497E" w:rsidP="00C21B2F">
            <w:pPr>
              <w:spacing w:after="0" w:line="240" w:lineRule="auto"/>
              <w:ind w:left="108" w:right="-20"/>
              <w:rPr>
                <w:rFonts w:eastAsia="Myriad Pro" w:cstheme="minorHAnsi"/>
                <w:sz w:val="20"/>
                <w:szCs w:val="20"/>
              </w:rPr>
            </w:pPr>
            <w:r w:rsidRPr="00450448">
              <w:rPr>
                <w:rFonts w:eastAsia="Myriad Pro" w:cstheme="minorHAnsi"/>
                <w:color w:val="231F20"/>
                <w:spacing w:val="-2"/>
                <w:sz w:val="20"/>
                <w:szCs w:val="20"/>
              </w:rPr>
              <w:t>S</w:t>
            </w:r>
            <w:r w:rsidRPr="00450448">
              <w:rPr>
                <w:rFonts w:eastAsia="Myriad Pro" w:cstheme="minorHAnsi"/>
                <w:color w:val="231F20"/>
                <w:sz w:val="20"/>
                <w:szCs w:val="20"/>
              </w:rPr>
              <w:t>vrha dokumenta</w:t>
            </w:r>
          </w:p>
        </w:tc>
        <w:tc>
          <w:tcPr>
            <w:tcW w:w="5976" w:type="dxa"/>
            <w:gridSpan w:val="2"/>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61BDFE29" w14:textId="77777777" w:rsidR="00FF497E" w:rsidRPr="00FF497E" w:rsidRDefault="00FF497E" w:rsidP="00FF497E">
            <w:pPr>
              <w:widowControl/>
              <w:spacing w:after="0" w:line="240" w:lineRule="auto"/>
              <w:jc w:val="both"/>
              <w:rPr>
                <w:rFonts w:eastAsia="Myriad Pro" w:cstheme="minorHAnsi"/>
                <w:sz w:val="20"/>
                <w:szCs w:val="20"/>
              </w:rPr>
            </w:pPr>
            <w:r w:rsidRPr="00FF497E">
              <w:rPr>
                <w:rFonts w:eastAsia="Myriad Pro" w:cstheme="minorHAnsi"/>
                <w:sz w:val="20"/>
                <w:szCs w:val="20"/>
              </w:rPr>
              <w:t xml:space="preserve">Sukladno članku 132. stavku 1. Zakona o gradnji („Narodne novine“ broj 153/13, 20/17, 39/19 i 125/19) predstavničko tijelo jedinice lokalne samouprave po prethodno pribavljenom mišljenju turističke zajednice općine može odlukom za određene vrste građevina, na određenim područjima, odrediti razdoblje iduće kalendarske godine i vrijeme u kojemu se ne mogu izvoditi zemljani radovi i radovi na izgradnji konstrukcije građevine.  Stavak 2. istog članka propisuje da se odluka ne odnosi na:1. građevine, odnosno radove za čije je građenje, odnosno izvođenje utvrđen interes Republike Hrvatske,2. uklanjanje građevina na temelju rješenja građevinske inspekcije ili odluke drugog tijela državne vlasti, 3. građenje građevina, odnosno izvođenje radova u godini u kojoj je odluka stupila na snagu. </w:t>
            </w:r>
          </w:p>
          <w:p w14:paraId="2DD48DD4" w14:textId="21A900E8" w:rsidR="00FF497E" w:rsidRPr="006E74C4" w:rsidRDefault="00FF497E" w:rsidP="00FF497E">
            <w:pPr>
              <w:widowControl/>
              <w:spacing w:after="0" w:line="240" w:lineRule="auto"/>
              <w:jc w:val="both"/>
              <w:rPr>
                <w:rFonts w:eastAsia="Myriad Pro" w:cstheme="minorHAnsi"/>
                <w:sz w:val="20"/>
                <w:szCs w:val="20"/>
              </w:rPr>
            </w:pPr>
            <w:r w:rsidRPr="00FF497E">
              <w:rPr>
                <w:rFonts w:eastAsia="Myriad Pro" w:cstheme="minorHAnsi"/>
                <w:sz w:val="20"/>
                <w:szCs w:val="20"/>
              </w:rPr>
              <w:t>Ovom odlukom predlaže se zabrana izvođenje zemljanih radova i radova na izgradnji konstrukcije građevine na području Općine Punat u zonama koje su definirane Prostornim planom uređenja Općine Punat (UPU1, UPU2, UPU3, UPU4, UPU6, UPU8, UPU9 i  ostala područja koja su udaljena manje od 100 metara od granica područja zona iz prethodnih točaka) i to u razdoblju od 1. lipnja do 15. rujna 2023. godine, u vremenu od 0,00 do 24,00 sata. Ovom Odlukom predlaže se dopustiti privremeno izvođenje nužnih zemljanih radova i radova na izgradnji konstrukcije građevine kada zbog oštećenja postoji opasnost za život i zdravlje ljudi te imovinu veće vrijednosti</w:t>
            </w:r>
            <w:r w:rsidR="00AD25B7">
              <w:rPr>
                <w:rFonts w:eastAsia="Myriad Pro" w:cstheme="minorHAnsi"/>
                <w:sz w:val="20"/>
                <w:szCs w:val="20"/>
              </w:rPr>
              <w:t>.</w:t>
            </w:r>
          </w:p>
        </w:tc>
      </w:tr>
      <w:tr w:rsidR="00FF497E" w:rsidRPr="00DA1BEF" w14:paraId="4FF7FED2" w14:textId="77777777" w:rsidTr="00FF497E">
        <w:trPr>
          <w:trHeight w:hRule="exact" w:val="564"/>
        </w:trPr>
        <w:tc>
          <w:tcPr>
            <w:tcW w:w="3827" w:type="dxa"/>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335FEEEA" w14:textId="77777777" w:rsidR="00FF497E" w:rsidRPr="00DA1BEF" w:rsidRDefault="00FF497E" w:rsidP="00C21B2F">
            <w:pPr>
              <w:spacing w:before="3" w:after="0" w:line="120" w:lineRule="exact"/>
              <w:rPr>
                <w:sz w:val="20"/>
                <w:szCs w:val="20"/>
              </w:rPr>
            </w:pPr>
          </w:p>
          <w:p w14:paraId="025D5AEE" w14:textId="77777777" w:rsidR="00FF497E" w:rsidRPr="00DA1BEF" w:rsidRDefault="00FF497E" w:rsidP="00C21B2F">
            <w:pPr>
              <w:spacing w:after="0" w:line="240" w:lineRule="auto"/>
              <w:ind w:left="108" w:right="-20"/>
              <w:rPr>
                <w:rFonts w:eastAsia="Myriad Pro" w:cs="Myriad Pro"/>
                <w:sz w:val="20"/>
                <w:szCs w:val="20"/>
              </w:rPr>
            </w:pPr>
            <w:r w:rsidRPr="00DA1BEF">
              <w:rPr>
                <w:rFonts w:eastAsia="Myriad Pro" w:cs="Myriad Pro"/>
                <w:color w:val="231F20"/>
                <w:sz w:val="20"/>
                <w:szCs w:val="20"/>
              </w:rPr>
              <w:t>Datum dokumenta</w:t>
            </w:r>
          </w:p>
        </w:tc>
        <w:tc>
          <w:tcPr>
            <w:tcW w:w="5976" w:type="dxa"/>
            <w:gridSpan w:val="2"/>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527620B8" w14:textId="77777777" w:rsidR="00FF497E" w:rsidRPr="006E74C4" w:rsidRDefault="00FF497E" w:rsidP="00C21B2F">
            <w:pPr>
              <w:spacing w:before="3" w:after="0" w:line="120" w:lineRule="exact"/>
              <w:rPr>
                <w:rFonts w:cstheme="minorHAnsi"/>
                <w:sz w:val="20"/>
                <w:szCs w:val="20"/>
              </w:rPr>
            </w:pPr>
          </w:p>
          <w:p w14:paraId="18D21EE5" w14:textId="4755395A" w:rsidR="00FF497E" w:rsidRPr="006E74C4" w:rsidRDefault="00AD25B7" w:rsidP="00C21B2F">
            <w:pPr>
              <w:spacing w:after="0" w:line="240" w:lineRule="auto"/>
              <w:ind w:right="-20"/>
              <w:rPr>
                <w:rFonts w:eastAsia="Myriad Pro" w:cstheme="minorHAnsi"/>
                <w:sz w:val="20"/>
                <w:szCs w:val="20"/>
              </w:rPr>
            </w:pPr>
            <w:r>
              <w:rPr>
                <w:rFonts w:eastAsia="Myriad Pro" w:cstheme="minorHAnsi"/>
                <w:color w:val="231F20"/>
                <w:sz w:val="20"/>
                <w:szCs w:val="20"/>
              </w:rPr>
              <w:t>10</w:t>
            </w:r>
            <w:r w:rsidR="00FF497E" w:rsidRPr="006E74C4">
              <w:rPr>
                <w:rFonts w:eastAsia="Myriad Pro" w:cstheme="minorHAnsi"/>
                <w:color w:val="231F20"/>
                <w:sz w:val="20"/>
                <w:szCs w:val="20"/>
              </w:rPr>
              <w:t xml:space="preserve">. </w:t>
            </w:r>
            <w:r w:rsidR="00AF3D50">
              <w:rPr>
                <w:rFonts w:eastAsia="Myriad Pro" w:cstheme="minorHAnsi"/>
                <w:color w:val="231F20"/>
                <w:sz w:val="20"/>
                <w:szCs w:val="20"/>
              </w:rPr>
              <w:t xml:space="preserve">listopada </w:t>
            </w:r>
            <w:r w:rsidR="00FF497E" w:rsidRPr="006E74C4">
              <w:rPr>
                <w:rFonts w:eastAsia="Myriad Pro" w:cstheme="minorHAnsi"/>
                <w:color w:val="231F20"/>
                <w:sz w:val="20"/>
                <w:szCs w:val="20"/>
              </w:rPr>
              <w:t>20</w:t>
            </w:r>
            <w:r w:rsidR="00FF497E">
              <w:rPr>
                <w:rFonts w:eastAsia="Myriad Pro" w:cstheme="minorHAnsi"/>
                <w:color w:val="231F20"/>
                <w:sz w:val="20"/>
                <w:szCs w:val="20"/>
              </w:rPr>
              <w:t>2</w:t>
            </w:r>
            <w:r>
              <w:rPr>
                <w:rFonts w:eastAsia="Myriad Pro" w:cstheme="minorHAnsi"/>
                <w:color w:val="231F20"/>
                <w:sz w:val="20"/>
                <w:szCs w:val="20"/>
              </w:rPr>
              <w:t>3</w:t>
            </w:r>
            <w:r w:rsidR="00FF497E" w:rsidRPr="006E74C4">
              <w:rPr>
                <w:rFonts w:eastAsia="Myriad Pro" w:cstheme="minorHAnsi"/>
                <w:color w:val="231F20"/>
                <w:sz w:val="20"/>
                <w:szCs w:val="20"/>
              </w:rPr>
              <w:t>. godine</w:t>
            </w:r>
          </w:p>
        </w:tc>
      </w:tr>
      <w:tr w:rsidR="00FF497E" w:rsidRPr="00DA1BEF" w14:paraId="530DBF61" w14:textId="77777777" w:rsidTr="00B100FB">
        <w:trPr>
          <w:trHeight w:hRule="exact" w:val="445"/>
        </w:trPr>
        <w:tc>
          <w:tcPr>
            <w:tcW w:w="3827" w:type="dxa"/>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77F7B100" w14:textId="77777777" w:rsidR="00FF497E" w:rsidRPr="00DA1BEF" w:rsidRDefault="00FF497E" w:rsidP="00C21B2F">
            <w:pPr>
              <w:spacing w:before="3" w:after="0" w:line="120" w:lineRule="exact"/>
              <w:rPr>
                <w:sz w:val="20"/>
                <w:szCs w:val="20"/>
              </w:rPr>
            </w:pPr>
          </w:p>
          <w:p w14:paraId="744E50B9" w14:textId="77777777" w:rsidR="00FF497E" w:rsidRPr="00DA1BEF" w:rsidRDefault="00FF497E" w:rsidP="00C21B2F">
            <w:pPr>
              <w:spacing w:after="0" w:line="240" w:lineRule="auto"/>
              <w:ind w:left="108" w:right="-20"/>
              <w:rPr>
                <w:rFonts w:eastAsia="Myriad Pro" w:cs="Myriad Pro"/>
                <w:sz w:val="20"/>
                <w:szCs w:val="20"/>
              </w:rPr>
            </w:pPr>
            <w:r w:rsidRPr="00DA1BEF">
              <w:rPr>
                <w:rFonts w:eastAsia="Myriad Pro" w:cs="Myriad Pro"/>
                <w:color w:val="231F20"/>
                <w:spacing w:val="-7"/>
                <w:sz w:val="20"/>
                <w:szCs w:val="20"/>
              </w:rPr>
              <w:t>V</w:t>
            </w:r>
            <w:r w:rsidRPr="00DA1BEF">
              <w:rPr>
                <w:rFonts w:eastAsia="Myriad Pro" w:cs="Myriad Pro"/>
                <w:color w:val="231F20"/>
                <w:sz w:val="20"/>
                <w:szCs w:val="20"/>
              </w:rPr>
              <w:t>e</w:t>
            </w:r>
            <w:r w:rsidRPr="00DA1BEF">
              <w:rPr>
                <w:rFonts w:eastAsia="Myriad Pro" w:cs="Myriad Pro"/>
                <w:color w:val="231F20"/>
                <w:spacing w:val="2"/>
                <w:sz w:val="20"/>
                <w:szCs w:val="20"/>
              </w:rPr>
              <w:t>r</w:t>
            </w:r>
            <w:r w:rsidRPr="00DA1BEF">
              <w:rPr>
                <w:rFonts w:eastAsia="Myriad Pro" w:cs="Myriad Pro"/>
                <w:color w:val="231F20"/>
                <w:sz w:val="20"/>
                <w:szCs w:val="20"/>
              </w:rPr>
              <w:t>zija dokumenta</w:t>
            </w:r>
          </w:p>
        </w:tc>
        <w:tc>
          <w:tcPr>
            <w:tcW w:w="5976" w:type="dxa"/>
            <w:gridSpan w:val="2"/>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7B7BAFA1" w14:textId="4D9CDEC2" w:rsidR="00FF497E" w:rsidRPr="006E74C4" w:rsidRDefault="00FF497E" w:rsidP="00C21B2F">
            <w:pPr>
              <w:rPr>
                <w:rFonts w:cstheme="minorHAnsi"/>
                <w:sz w:val="20"/>
                <w:szCs w:val="20"/>
              </w:rPr>
            </w:pPr>
            <w:r w:rsidRPr="006E74C4">
              <w:rPr>
                <w:rFonts w:cstheme="minorHAnsi"/>
                <w:sz w:val="20"/>
                <w:szCs w:val="20"/>
              </w:rPr>
              <w:t xml:space="preserve"> Prijedlog odluke</w:t>
            </w:r>
            <w:r w:rsidRPr="00BC1139">
              <w:rPr>
                <w:rFonts w:eastAsia="Myriad Pro" w:cs="Myriad Pro"/>
                <w:color w:val="231F20"/>
                <w:sz w:val="20"/>
                <w:szCs w:val="20"/>
                <w:lang w:val="hr-HR"/>
              </w:rPr>
              <w:t xml:space="preserve"> </w:t>
            </w:r>
            <w:r w:rsidR="00AF3D50" w:rsidRPr="00AF3D50">
              <w:rPr>
                <w:rFonts w:eastAsia="Myriad Pro" w:cs="Myriad Pro"/>
                <w:color w:val="231F20"/>
                <w:sz w:val="20"/>
                <w:szCs w:val="20"/>
                <w:lang w:val="hr-HR"/>
              </w:rPr>
              <w:t>privremenoj zabrani izvođenja radova u 202</w:t>
            </w:r>
            <w:r w:rsidR="002C1ED6">
              <w:rPr>
                <w:rFonts w:eastAsia="Myriad Pro" w:cs="Myriad Pro"/>
                <w:color w:val="231F20"/>
                <w:sz w:val="20"/>
                <w:szCs w:val="20"/>
                <w:lang w:val="hr-HR"/>
              </w:rPr>
              <w:t>4</w:t>
            </w:r>
            <w:r w:rsidR="00AF3D50" w:rsidRPr="00AF3D50">
              <w:rPr>
                <w:rFonts w:eastAsia="Myriad Pro" w:cs="Myriad Pro"/>
                <w:color w:val="231F20"/>
                <w:sz w:val="20"/>
                <w:szCs w:val="20"/>
                <w:lang w:val="hr-HR"/>
              </w:rPr>
              <w:t xml:space="preserve">. godini  </w:t>
            </w:r>
          </w:p>
        </w:tc>
      </w:tr>
      <w:tr w:rsidR="00FF497E" w:rsidRPr="00DA1BEF" w14:paraId="0940E8A6" w14:textId="77777777" w:rsidTr="00B100FB">
        <w:trPr>
          <w:trHeight w:hRule="exact" w:val="551"/>
        </w:trPr>
        <w:tc>
          <w:tcPr>
            <w:tcW w:w="3827" w:type="dxa"/>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5173CADF" w14:textId="77777777" w:rsidR="00FF497E" w:rsidRPr="00DA1BEF" w:rsidRDefault="00FF497E" w:rsidP="00C21B2F">
            <w:pPr>
              <w:spacing w:before="3" w:after="0" w:line="120" w:lineRule="exact"/>
              <w:rPr>
                <w:sz w:val="20"/>
                <w:szCs w:val="20"/>
              </w:rPr>
            </w:pPr>
          </w:p>
          <w:p w14:paraId="623AB6A9" w14:textId="77777777" w:rsidR="00FF497E" w:rsidRPr="00DA1BEF" w:rsidRDefault="00FF497E" w:rsidP="00C21B2F">
            <w:pPr>
              <w:spacing w:after="0" w:line="240" w:lineRule="auto"/>
              <w:ind w:left="108" w:right="-20"/>
              <w:rPr>
                <w:rFonts w:eastAsia="Myriad Pro" w:cs="Myriad Pro"/>
                <w:sz w:val="20"/>
                <w:szCs w:val="20"/>
              </w:rPr>
            </w:pPr>
            <w:r w:rsidRPr="00DA1BEF">
              <w:rPr>
                <w:rFonts w:eastAsia="Myriad Pro" w:cs="Myriad Pro"/>
                <w:color w:val="231F20"/>
                <w:spacing w:val="-4"/>
                <w:sz w:val="20"/>
                <w:szCs w:val="20"/>
              </w:rPr>
              <w:t>V</w:t>
            </w:r>
            <w:r w:rsidRPr="00DA1BEF">
              <w:rPr>
                <w:rFonts w:eastAsia="Myriad Pro" w:cs="Myriad Pro"/>
                <w:color w:val="231F20"/>
                <w:sz w:val="20"/>
                <w:szCs w:val="20"/>
              </w:rPr>
              <w:t>rsta dokumenta</w:t>
            </w:r>
          </w:p>
        </w:tc>
        <w:tc>
          <w:tcPr>
            <w:tcW w:w="5976" w:type="dxa"/>
            <w:gridSpan w:val="2"/>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017E4F95" w14:textId="77777777" w:rsidR="00FF497E" w:rsidRPr="00DA1BEF" w:rsidRDefault="00FF497E" w:rsidP="00C21B2F">
            <w:pPr>
              <w:spacing w:before="3" w:after="0" w:line="120" w:lineRule="exact"/>
              <w:rPr>
                <w:sz w:val="20"/>
                <w:szCs w:val="20"/>
              </w:rPr>
            </w:pPr>
          </w:p>
          <w:p w14:paraId="65BFC6F7" w14:textId="77777777" w:rsidR="00FF497E" w:rsidRPr="00DA1BEF" w:rsidRDefault="00FF497E" w:rsidP="00C21B2F">
            <w:pPr>
              <w:spacing w:after="0" w:line="240" w:lineRule="auto"/>
              <w:ind w:right="-20"/>
              <w:rPr>
                <w:rFonts w:eastAsia="Myriad Pro" w:cs="Myriad Pro"/>
                <w:sz w:val="20"/>
                <w:szCs w:val="20"/>
              </w:rPr>
            </w:pPr>
            <w:r>
              <w:rPr>
                <w:rFonts w:eastAsia="Myriad Pro" w:cs="Myriad Pro"/>
                <w:color w:val="231F20"/>
                <w:spacing w:val="2"/>
                <w:sz w:val="20"/>
                <w:szCs w:val="20"/>
              </w:rPr>
              <w:t>Opći akt</w:t>
            </w:r>
          </w:p>
        </w:tc>
      </w:tr>
      <w:tr w:rsidR="00FF497E" w:rsidRPr="00DA1BEF" w14:paraId="2C901D66" w14:textId="77777777" w:rsidTr="00FF497E">
        <w:trPr>
          <w:trHeight w:hRule="exact" w:val="658"/>
        </w:trPr>
        <w:tc>
          <w:tcPr>
            <w:tcW w:w="3827" w:type="dxa"/>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1A29CB00" w14:textId="77777777" w:rsidR="00FF497E" w:rsidRPr="00DA1BEF" w:rsidRDefault="00FF497E" w:rsidP="00C21B2F">
            <w:pPr>
              <w:spacing w:before="37" w:after="0" w:line="260" w:lineRule="exact"/>
              <w:ind w:left="108" w:right="225"/>
              <w:rPr>
                <w:rFonts w:eastAsia="Myriad Pro" w:cs="Myriad Pro"/>
                <w:sz w:val="20"/>
                <w:szCs w:val="20"/>
              </w:rPr>
            </w:pPr>
            <w:r w:rsidRPr="00DA1BEF">
              <w:rPr>
                <w:rFonts w:eastAsia="Myriad Pro" w:cs="Myriad Pro"/>
                <w:color w:val="231F20"/>
                <w:sz w:val="20"/>
                <w:szCs w:val="20"/>
              </w:rPr>
              <w:t>Naziv nac</w:t>
            </w:r>
            <w:r w:rsidRPr="00DA1BEF">
              <w:rPr>
                <w:rFonts w:eastAsia="Myriad Pro" w:cs="Myriad Pro"/>
                <w:color w:val="231F20"/>
                <w:spacing w:val="5"/>
                <w:sz w:val="20"/>
                <w:szCs w:val="20"/>
              </w:rPr>
              <w:t>r</w:t>
            </w:r>
            <w:r w:rsidRPr="00DA1BEF">
              <w:rPr>
                <w:rFonts w:eastAsia="Myriad Pro" w:cs="Myriad Pro"/>
                <w:color w:val="231F20"/>
                <w:sz w:val="20"/>
                <w:szCs w:val="20"/>
              </w:rPr>
              <w:t>ta zakona, drugog p</w:t>
            </w:r>
            <w:r w:rsidRPr="00DA1BEF">
              <w:rPr>
                <w:rFonts w:eastAsia="Myriad Pro" w:cs="Myriad Pro"/>
                <w:color w:val="231F20"/>
                <w:spacing w:val="-2"/>
                <w:sz w:val="20"/>
                <w:szCs w:val="20"/>
              </w:rPr>
              <w:t>r</w:t>
            </w:r>
            <w:r w:rsidRPr="00DA1BEF">
              <w:rPr>
                <w:rFonts w:eastAsia="Myriad Pro" w:cs="Myriad Pro"/>
                <w:color w:val="231F20"/>
                <w:sz w:val="20"/>
                <w:szCs w:val="20"/>
              </w:rPr>
              <w:t>opisa ili akta</w:t>
            </w:r>
          </w:p>
        </w:tc>
        <w:tc>
          <w:tcPr>
            <w:tcW w:w="5976" w:type="dxa"/>
            <w:gridSpan w:val="2"/>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505D764C" w14:textId="47F4711F" w:rsidR="00FF497E" w:rsidRPr="00DA1BEF" w:rsidRDefault="00FF497E" w:rsidP="00C21B2F">
            <w:pPr>
              <w:rPr>
                <w:sz w:val="20"/>
                <w:szCs w:val="20"/>
              </w:rPr>
            </w:pPr>
            <w:r>
              <w:rPr>
                <w:sz w:val="20"/>
                <w:szCs w:val="20"/>
              </w:rPr>
              <w:t>Odluka</w:t>
            </w:r>
            <w:r w:rsidR="00AF3D50">
              <w:rPr>
                <w:sz w:val="20"/>
                <w:szCs w:val="20"/>
              </w:rPr>
              <w:t xml:space="preserve"> o</w:t>
            </w:r>
            <w:r>
              <w:rPr>
                <w:sz w:val="20"/>
                <w:szCs w:val="20"/>
              </w:rPr>
              <w:t xml:space="preserve"> </w:t>
            </w:r>
            <w:r w:rsidR="00AF3D50" w:rsidRPr="00AF3D50">
              <w:rPr>
                <w:sz w:val="20"/>
                <w:szCs w:val="20"/>
              </w:rPr>
              <w:t>privremenoj zabrani izvođenja radova u 202</w:t>
            </w:r>
            <w:r w:rsidR="002C1ED6">
              <w:rPr>
                <w:sz w:val="20"/>
                <w:szCs w:val="20"/>
              </w:rPr>
              <w:t>4</w:t>
            </w:r>
            <w:r w:rsidR="00AF3D50" w:rsidRPr="00AF3D50">
              <w:rPr>
                <w:sz w:val="20"/>
                <w:szCs w:val="20"/>
              </w:rPr>
              <w:t xml:space="preserve">. godini  </w:t>
            </w:r>
          </w:p>
        </w:tc>
      </w:tr>
      <w:tr w:rsidR="00FF497E" w:rsidRPr="00DA1BEF" w14:paraId="23F8C21F" w14:textId="77777777" w:rsidTr="00FF497E">
        <w:trPr>
          <w:trHeight w:hRule="exact" w:val="1232"/>
        </w:trPr>
        <w:tc>
          <w:tcPr>
            <w:tcW w:w="3827" w:type="dxa"/>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2FC49917" w14:textId="77777777" w:rsidR="00FF497E" w:rsidRPr="00DA1BEF" w:rsidRDefault="00FF497E" w:rsidP="00C21B2F">
            <w:pPr>
              <w:spacing w:before="37" w:after="0" w:line="260" w:lineRule="exact"/>
              <w:ind w:left="108" w:right="363"/>
              <w:rPr>
                <w:rFonts w:eastAsia="Myriad Pro" w:cs="Myriad Pro"/>
                <w:sz w:val="20"/>
                <w:szCs w:val="20"/>
              </w:rPr>
            </w:pPr>
            <w:r w:rsidRPr="00DA1BEF">
              <w:rPr>
                <w:rFonts w:eastAsia="Myriad Pro" w:cs="Myriad Pro"/>
                <w:color w:val="231F20"/>
                <w:sz w:val="20"/>
                <w:szCs w:val="20"/>
              </w:rPr>
              <w:t>Jedins</w:t>
            </w:r>
            <w:r w:rsidRPr="00DA1BEF">
              <w:rPr>
                <w:rFonts w:eastAsia="Myriad Pro" w:cs="Myriad Pro"/>
                <w:color w:val="231F20"/>
                <w:spacing w:val="2"/>
                <w:sz w:val="20"/>
                <w:szCs w:val="20"/>
              </w:rPr>
              <w:t>t</w:t>
            </w:r>
            <w:r w:rsidRPr="00DA1BEF">
              <w:rPr>
                <w:rFonts w:eastAsia="Myriad Pro" w:cs="Myriad Pro"/>
                <w:color w:val="231F20"/>
                <w:spacing w:val="-2"/>
                <w:sz w:val="20"/>
                <w:szCs w:val="20"/>
              </w:rPr>
              <w:t>v</w:t>
            </w:r>
            <w:r w:rsidRPr="00DA1BEF">
              <w:rPr>
                <w:rFonts w:eastAsia="Myriad Pro" w:cs="Myriad Pro"/>
                <w:color w:val="231F20"/>
                <w:sz w:val="20"/>
                <w:szCs w:val="20"/>
              </w:rPr>
              <w:t xml:space="preserve">ena </w:t>
            </w:r>
            <w:r w:rsidRPr="00DA1BEF">
              <w:rPr>
                <w:rFonts w:eastAsia="Myriad Pro" w:cs="Myriad Pro"/>
                <w:color w:val="231F20"/>
                <w:spacing w:val="-2"/>
                <w:sz w:val="20"/>
                <w:szCs w:val="20"/>
              </w:rPr>
              <w:t>o</w:t>
            </w:r>
            <w:r w:rsidRPr="00DA1BEF">
              <w:rPr>
                <w:rFonts w:eastAsia="Myriad Pro" w:cs="Myriad Pro"/>
                <w:color w:val="231F20"/>
                <w:sz w:val="20"/>
                <w:szCs w:val="20"/>
              </w:rPr>
              <w:t>zna</w:t>
            </w:r>
            <w:r w:rsidRPr="00DA1BEF">
              <w:rPr>
                <w:rFonts w:eastAsia="Myriad Pro" w:cs="Myriad Pro"/>
                <w:color w:val="231F20"/>
                <w:spacing w:val="4"/>
                <w:sz w:val="20"/>
                <w:szCs w:val="20"/>
              </w:rPr>
              <w:t>k</w:t>
            </w:r>
            <w:r w:rsidRPr="00DA1BEF">
              <w:rPr>
                <w:rFonts w:eastAsia="Myriad Pro" w:cs="Myriad Pro"/>
                <w:color w:val="231F20"/>
                <w:sz w:val="20"/>
                <w:szCs w:val="20"/>
              </w:rPr>
              <w:t>a iz Plana donošenja zakona, dru</w:t>
            </w:r>
            <w:r w:rsidRPr="00DA1BEF">
              <w:rPr>
                <w:rFonts w:eastAsia="Myriad Pro" w:cs="Myriad Pro"/>
                <w:color w:val="231F20"/>
                <w:spacing w:val="-1"/>
                <w:sz w:val="20"/>
                <w:szCs w:val="20"/>
              </w:rPr>
              <w:t>g</w:t>
            </w:r>
            <w:r w:rsidRPr="00DA1BEF">
              <w:rPr>
                <w:rFonts w:eastAsia="Myriad Pro" w:cs="Myriad Pro"/>
                <w:color w:val="231F20"/>
                <w:sz w:val="20"/>
                <w:szCs w:val="20"/>
              </w:rPr>
              <w:t>ih p</w:t>
            </w:r>
            <w:r w:rsidRPr="00DA1BEF">
              <w:rPr>
                <w:rFonts w:eastAsia="Myriad Pro" w:cs="Myriad Pro"/>
                <w:color w:val="231F20"/>
                <w:spacing w:val="-2"/>
                <w:sz w:val="20"/>
                <w:szCs w:val="20"/>
              </w:rPr>
              <w:t>r</w:t>
            </w:r>
            <w:r w:rsidRPr="00DA1BEF">
              <w:rPr>
                <w:rFonts w:eastAsia="Myriad Pro" w:cs="Myriad Pro"/>
                <w:color w:val="231F20"/>
                <w:sz w:val="20"/>
                <w:szCs w:val="20"/>
              </w:rPr>
              <w:t>opisa i a</w:t>
            </w:r>
            <w:r w:rsidRPr="00DA1BEF">
              <w:rPr>
                <w:rFonts w:eastAsia="Myriad Pro" w:cs="Myriad Pro"/>
                <w:color w:val="231F20"/>
                <w:spacing w:val="4"/>
                <w:sz w:val="20"/>
                <w:szCs w:val="20"/>
              </w:rPr>
              <w:t>k</w:t>
            </w:r>
            <w:r w:rsidRPr="00DA1BEF">
              <w:rPr>
                <w:rFonts w:eastAsia="Myriad Pro" w:cs="Myriad Pro"/>
                <w:color w:val="231F20"/>
                <w:sz w:val="20"/>
                <w:szCs w:val="20"/>
              </w:rPr>
              <w:t>ata obj</w:t>
            </w:r>
            <w:r w:rsidRPr="00DA1BEF">
              <w:rPr>
                <w:rFonts w:eastAsia="Myriad Pro" w:cs="Myriad Pro"/>
                <w:color w:val="231F20"/>
                <w:spacing w:val="-2"/>
                <w:sz w:val="20"/>
                <w:szCs w:val="20"/>
              </w:rPr>
              <w:t>a</w:t>
            </w:r>
            <w:r w:rsidRPr="00DA1BEF">
              <w:rPr>
                <w:rFonts w:eastAsia="Myriad Pro" w:cs="Myriad Pro"/>
                <w:color w:val="231F20"/>
                <w:sz w:val="20"/>
                <w:szCs w:val="20"/>
              </w:rPr>
              <w:t>vljenog na in</w:t>
            </w:r>
            <w:r w:rsidRPr="00DA1BEF">
              <w:rPr>
                <w:rFonts w:eastAsia="Myriad Pro" w:cs="Myriad Pro"/>
                <w:color w:val="231F20"/>
                <w:spacing w:val="-1"/>
                <w:sz w:val="20"/>
                <w:szCs w:val="20"/>
              </w:rPr>
              <w:t>t</w:t>
            </w:r>
            <w:r w:rsidRPr="00DA1BEF">
              <w:rPr>
                <w:rFonts w:eastAsia="Myriad Pro" w:cs="Myriad Pro"/>
                <w:color w:val="231F20"/>
                <w:sz w:val="20"/>
                <w:szCs w:val="20"/>
              </w:rPr>
              <w:t>ernets</w:t>
            </w:r>
            <w:r w:rsidRPr="00DA1BEF">
              <w:rPr>
                <w:rFonts w:eastAsia="Myriad Pro" w:cs="Myriad Pro"/>
                <w:color w:val="231F20"/>
                <w:spacing w:val="4"/>
                <w:sz w:val="20"/>
                <w:szCs w:val="20"/>
              </w:rPr>
              <w:t>k</w:t>
            </w:r>
            <w:r w:rsidRPr="00DA1BEF">
              <w:rPr>
                <w:rFonts w:eastAsia="Myriad Pro" w:cs="Myriad Pro"/>
                <w:color w:val="231F20"/>
                <w:sz w:val="20"/>
                <w:szCs w:val="20"/>
              </w:rPr>
              <w:t>im stranicama</w:t>
            </w:r>
            <w:r w:rsidRPr="00DA1BEF">
              <w:rPr>
                <w:rFonts w:eastAsia="Myriad Pro" w:cs="Myriad Pro"/>
                <w:color w:val="231F20"/>
                <w:spacing w:val="-8"/>
                <w:sz w:val="20"/>
                <w:szCs w:val="20"/>
              </w:rPr>
              <w:t xml:space="preserve"> </w:t>
            </w:r>
            <w:r>
              <w:rPr>
                <w:rFonts w:eastAsia="Myriad Pro" w:cs="Myriad Pro"/>
                <w:color w:val="231F20"/>
                <w:sz w:val="20"/>
                <w:szCs w:val="20"/>
              </w:rPr>
              <w:t>Općine</w:t>
            </w:r>
          </w:p>
        </w:tc>
        <w:tc>
          <w:tcPr>
            <w:tcW w:w="5976" w:type="dxa"/>
            <w:gridSpan w:val="2"/>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2431C253" w14:textId="5AC58443" w:rsidR="00FF497E" w:rsidRPr="00DA1BEF" w:rsidRDefault="00FF497E" w:rsidP="00C21B2F">
            <w:pPr>
              <w:rPr>
                <w:sz w:val="20"/>
                <w:szCs w:val="20"/>
              </w:rPr>
            </w:pPr>
            <w:r>
              <w:rPr>
                <w:sz w:val="20"/>
                <w:szCs w:val="20"/>
              </w:rPr>
              <w:t xml:space="preserve">   </w:t>
            </w:r>
          </w:p>
        </w:tc>
      </w:tr>
      <w:tr w:rsidR="00FF497E" w:rsidRPr="00DA1BEF" w14:paraId="3E527AD7" w14:textId="77777777" w:rsidTr="00B100FB">
        <w:trPr>
          <w:trHeight w:hRule="exact" w:val="656"/>
        </w:trPr>
        <w:tc>
          <w:tcPr>
            <w:tcW w:w="3827" w:type="dxa"/>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193BDC2E" w14:textId="77777777" w:rsidR="00FF497E" w:rsidRPr="00DA1BEF" w:rsidRDefault="00FF497E" w:rsidP="00C21B2F">
            <w:pPr>
              <w:spacing w:before="3" w:after="0" w:line="120" w:lineRule="exact"/>
              <w:rPr>
                <w:sz w:val="20"/>
                <w:szCs w:val="20"/>
              </w:rPr>
            </w:pPr>
          </w:p>
          <w:p w14:paraId="287A9E0A" w14:textId="77777777" w:rsidR="00FF497E" w:rsidRPr="00DA1BEF" w:rsidRDefault="00FF497E" w:rsidP="00C21B2F">
            <w:pPr>
              <w:spacing w:after="0" w:line="240" w:lineRule="auto"/>
              <w:ind w:left="108" w:right="-20"/>
              <w:rPr>
                <w:rFonts w:eastAsia="Myriad Pro" w:cs="Myriad Pro"/>
                <w:sz w:val="20"/>
                <w:szCs w:val="20"/>
              </w:rPr>
            </w:pPr>
            <w:r w:rsidRPr="00DA1BEF">
              <w:rPr>
                <w:rFonts w:eastAsia="Myriad Pro" w:cs="Myriad Pro"/>
                <w:color w:val="231F20"/>
                <w:sz w:val="20"/>
                <w:szCs w:val="20"/>
              </w:rPr>
              <w:t>Naziv tijela nadležnog za izradu nac</w:t>
            </w:r>
            <w:r w:rsidRPr="00DA1BEF">
              <w:rPr>
                <w:rFonts w:eastAsia="Myriad Pro" w:cs="Myriad Pro"/>
                <w:color w:val="231F20"/>
                <w:spacing w:val="5"/>
                <w:sz w:val="20"/>
                <w:szCs w:val="20"/>
              </w:rPr>
              <w:t>r</w:t>
            </w:r>
            <w:r w:rsidRPr="00DA1BEF">
              <w:rPr>
                <w:rFonts w:eastAsia="Myriad Pro" w:cs="Myriad Pro"/>
                <w:color w:val="231F20"/>
                <w:sz w:val="20"/>
                <w:szCs w:val="20"/>
              </w:rPr>
              <w:t>ta</w:t>
            </w:r>
          </w:p>
        </w:tc>
        <w:tc>
          <w:tcPr>
            <w:tcW w:w="5976" w:type="dxa"/>
            <w:gridSpan w:val="2"/>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030DAA7F" w14:textId="77777777" w:rsidR="00FF497E" w:rsidRPr="00DA1BEF" w:rsidRDefault="00FF497E" w:rsidP="00C21B2F">
            <w:pPr>
              <w:rPr>
                <w:sz w:val="20"/>
                <w:szCs w:val="20"/>
              </w:rPr>
            </w:pPr>
            <w:r>
              <w:rPr>
                <w:sz w:val="20"/>
                <w:szCs w:val="20"/>
              </w:rPr>
              <w:t xml:space="preserve"> Jedinstveni upravni odjel Općine Punat, Odsjek za komunalno gospodarstvo i prostorno planiranje</w:t>
            </w:r>
          </w:p>
        </w:tc>
      </w:tr>
      <w:tr w:rsidR="00FF497E" w:rsidRPr="00DA1BEF" w14:paraId="6DBE3889" w14:textId="77777777" w:rsidTr="00FF497E">
        <w:trPr>
          <w:trHeight w:hRule="exact" w:val="1133"/>
        </w:trPr>
        <w:tc>
          <w:tcPr>
            <w:tcW w:w="3827" w:type="dxa"/>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7D3F667E" w14:textId="77777777" w:rsidR="00FF497E" w:rsidRPr="00DA1BEF" w:rsidRDefault="00FF497E" w:rsidP="00C21B2F">
            <w:pPr>
              <w:spacing w:before="37" w:after="0" w:line="260" w:lineRule="exact"/>
              <w:ind w:left="108" w:right="316"/>
              <w:rPr>
                <w:rFonts w:eastAsia="Myriad Pro" w:cs="Myriad Pro"/>
                <w:sz w:val="20"/>
                <w:szCs w:val="20"/>
              </w:rPr>
            </w:pPr>
            <w:r w:rsidRPr="00DA1BEF">
              <w:rPr>
                <w:rFonts w:eastAsia="Myriad Pro" w:cs="Myriad Pro"/>
                <w:color w:val="231F20"/>
                <w:sz w:val="20"/>
                <w:szCs w:val="20"/>
              </w:rPr>
              <w:t>Koji su p</w:t>
            </w:r>
            <w:r w:rsidRPr="00DA1BEF">
              <w:rPr>
                <w:rFonts w:eastAsia="Myriad Pro" w:cs="Myriad Pro"/>
                <w:color w:val="231F20"/>
                <w:spacing w:val="-2"/>
                <w:sz w:val="20"/>
                <w:szCs w:val="20"/>
              </w:rPr>
              <w:t>r</w:t>
            </w:r>
            <w:r w:rsidRPr="00DA1BEF">
              <w:rPr>
                <w:rFonts w:eastAsia="Myriad Pro" w:cs="Myriad Pro"/>
                <w:color w:val="231F20"/>
                <w:sz w:val="20"/>
                <w:szCs w:val="20"/>
              </w:rPr>
              <w:t>edst</w:t>
            </w:r>
            <w:r w:rsidRPr="00DA1BEF">
              <w:rPr>
                <w:rFonts w:eastAsia="Myriad Pro" w:cs="Myriad Pro"/>
                <w:color w:val="231F20"/>
                <w:spacing w:val="-2"/>
                <w:sz w:val="20"/>
                <w:szCs w:val="20"/>
              </w:rPr>
              <w:t>a</w:t>
            </w:r>
            <w:r w:rsidRPr="00DA1BEF">
              <w:rPr>
                <w:rFonts w:eastAsia="Myriad Pro" w:cs="Myriad Pro"/>
                <w:color w:val="231F20"/>
                <w:sz w:val="20"/>
                <w:szCs w:val="20"/>
              </w:rPr>
              <w:t>vnici zain</w:t>
            </w:r>
            <w:r w:rsidRPr="00DA1BEF">
              <w:rPr>
                <w:rFonts w:eastAsia="Myriad Pro" w:cs="Myriad Pro"/>
                <w:color w:val="231F20"/>
                <w:spacing w:val="-1"/>
                <w:sz w:val="20"/>
                <w:szCs w:val="20"/>
              </w:rPr>
              <w:t>t</w:t>
            </w:r>
            <w:r w:rsidRPr="00DA1BEF">
              <w:rPr>
                <w:rFonts w:eastAsia="Myriad Pro" w:cs="Myriad Pro"/>
                <w:color w:val="231F20"/>
                <w:sz w:val="20"/>
                <w:szCs w:val="20"/>
              </w:rPr>
              <w:t>e</w:t>
            </w:r>
            <w:r w:rsidRPr="00DA1BEF">
              <w:rPr>
                <w:rFonts w:eastAsia="Myriad Pro" w:cs="Myriad Pro"/>
                <w:color w:val="231F20"/>
                <w:spacing w:val="-2"/>
                <w:sz w:val="20"/>
                <w:szCs w:val="20"/>
              </w:rPr>
              <w:t>r</w:t>
            </w:r>
            <w:r w:rsidRPr="00DA1BEF">
              <w:rPr>
                <w:rFonts w:eastAsia="Myriad Pro" w:cs="Myriad Pro"/>
                <w:color w:val="231F20"/>
                <w:sz w:val="20"/>
                <w:szCs w:val="20"/>
              </w:rPr>
              <w:t>esirane j</w:t>
            </w:r>
            <w:r w:rsidRPr="00DA1BEF">
              <w:rPr>
                <w:rFonts w:eastAsia="Myriad Pro" w:cs="Myriad Pro"/>
                <w:color w:val="231F20"/>
                <w:spacing w:val="-2"/>
                <w:sz w:val="20"/>
                <w:szCs w:val="20"/>
              </w:rPr>
              <w:t>a</w:t>
            </w:r>
            <w:r w:rsidRPr="00DA1BEF">
              <w:rPr>
                <w:rFonts w:eastAsia="Myriad Pro" w:cs="Myriad Pro"/>
                <w:color w:val="231F20"/>
                <w:sz w:val="20"/>
                <w:szCs w:val="20"/>
              </w:rPr>
              <w:t>vnosti bili u</w:t>
            </w:r>
            <w:r w:rsidRPr="00DA1BEF">
              <w:rPr>
                <w:rFonts w:eastAsia="Myriad Pro" w:cs="Myriad Pro"/>
                <w:color w:val="231F20"/>
                <w:spacing w:val="4"/>
                <w:sz w:val="20"/>
                <w:szCs w:val="20"/>
              </w:rPr>
              <w:t>k</w:t>
            </w:r>
            <w:r w:rsidRPr="00DA1BEF">
              <w:rPr>
                <w:rFonts w:eastAsia="Myriad Pro" w:cs="Myriad Pro"/>
                <w:color w:val="231F20"/>
                <w:sz w:val="20"/>
                <w:szCs w:val="20"/>
              </w:rPr>
              <w:t>lju</w:t>
            </w:r>
            <w:r w:rsidRPr="00DA1BEF">
              <w:rPr>
                <w:rFonts w:eastAsia="MS Gothic" w:cs="MS Gothic"/>
                <w:color w:val="231F20"/>
                <w:spacing w:val="-1"/>
                <w:sz w:val="20"/>
                <w:szCs w:val="20"/>
              </w:rPr>
              <w:t>č</w:t>
            </w:r>
            <w:r w:rsidRPr="00DA1BEF">
              <w:rPr>
                <w:rFonts w:eastAsia="Myriad Pro" w:cs="Myriad Pro"/>
                <w:color w:val="231F20"/>
                <w:sz w:val="20"/>
                <w:szCs w:val="20"/>
              </w:rPr>
              <w:t>eni u postupak izrade odnosno u rad stru</w:t>
            </w:r>
            <w:r w:rsidRPr="00DA1BEF">
              <w:rPr>
                <w:rFonts w:eastAsia="MS Gothic" w:cs="MS Gothic"/>
                <w:color w:val="231F20"/>
                <w:sz w:val="20"/>
                <w:szCs w:val="20"/>
              </w:rPr>
              <w:t>č</w:t>
            </w:r>
            <w:r w:rsidRPr="00DA1BEF">
              <w:rPr>
                <w:rFonts w:eastAsia="Myriad Pro" w:cs="Myriad Pro"/>
                <w:color w:val="231F20"/>
                <w:sz w:val="20"/>
                <w:szCs w:val="20"/>
              </w:rPr>
              <w:t>ne radne skupine za izradu nac</w:t>
            </w:r>
            <w:r w:rsidRPr="00DA1BEF">
              <w:rPr>
                <w:rFonts w:eastAsia="Myriad Pro" w:cs="Myriad Pro"/>
                <w:color w:val="231F20"/>
                <w:spacing w:val="5"/>
                <w:sz w:val="20"/>
                <w:szCs w:val="20"/>
              </w:rPr>
              <w:t>r</w:t>
            </w:r>
            <w:r w:rsidRPr="00DA1BEF">
              <w:rPr>
                <w:rFonts w:eastAsia="Myriad Pro" w:cs="Myriad Pro"/>
                <w:color w:val="231F20"/>
                <w:sz w:val="20"/>
                <w:szCs w:val="20"/>
              </w:rPr>
              <w:t>ta?</w:t>
            </w:r>
          </w:p>
        </w:tc>
        <w:tc>
          <w:tcPr>
            <w:tcW w:w="5976" w:type="dxa"/>
            <w:gridSpan w:val="2"/>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044BDF32" w14:textId="77777777" w:rsidR="00FF497E" w:rsidRPr="00DA1BEF" w:rsidRDefault="00FF497E" w:rsidP="00C21B2F">
            <w:pPr>
              <w:rPr>
                <w:sz w:val="20"/>
                <w:szCs w:val="20"/>
              </w:rPr>
            </w:pPr>
            <w:r>
              <w:rPr>
                <w:sz w:val="20"/>
                <w:szCs w:val="20"/>
              </w:rPr>
              <w:t xml:space="preserve"> </w:t>
            </w:r>
          </w:p>
        </w:tc>
      </w:tr>
      <w:tr w:rsidR="00FF497E" w:rsidRPr="00DA1BEF" w14:paraId="01206D5D" w14:textId="77777777" w:rsidTr="00FF497E">
        <w:trPr>
          <w:trHeight w:hRule="exact" w:val="564"/>
        </w:trPr>
        <w:tc>
          <w:tcPr>
            <w:tcW w:w="3827" w:type="dxa"/>
            <w:vMerge w:val="restart"/>
            <w:tcBorders>
              <w:top w:val="single" w:sz="4" w:space="0" w:color="231F20"/>
              <w:left w:val="single" w:sz="4" w:space="0" w:color="231F20"/>
              <w:right w:val="single" w:sz="4" w:space="0" w:color="231F20"/>
            </w:tcBorders>
            <w:shd w:val="clear" w:color="auto" w:fill="D5DCE4" w:themeFill="text2" w:themeFillTint="33"/>
          </w:tcPr>
          <w:p w14:paraId="358BC287" w14:textId="77777777" w:rsidR="00FF497E" w:rsidRPr="00DA1BEF" w:rsidRDefault="00FF497E" w:rsidP="00C21B2F">
            <w:pPr>
              <w:spacing w:before="73" w:after="0" w:line="260" w:lineRule="exact"/>
              <w:ind w:left="108" w:right="1150"/>
              <w:rPr>
                <w:rFonts w:eastAsia="Myriad Pro" w:cs="Myriad Pro"/>
                <w:sz w:val="20"/>
                <w:szCs w:val="20"/>
              </w:rPr>
            </w:pPr>
            <w:r w:rsidRPr="00DA1BEF">
              <w:rPr>
                <w:rFonts w:eastAsia="Myriad Pro" w:cs="Myriad Pro"/>
                <w:color w:val="231F20"/>
                <w:sz w:val="20"/>
                <w:szCs w:val="20"/>
              </w:rPr>
              <w:t>Je li nac</w:t>
            </w:r>
            <w:r w:rsidRPr="00DA1BEF">
              <w:rPr>
                <w:rFonts w:eastAsia="Myriad Pro" w:cs="Myriad Pro"/>
                <w:color w:val="231F20"/>
                <w:spacing w:val="5"/>
                <w:sz w:val="20"/>
                <w:szCs w:val="20"/>
              </w:rPr>
              <w:t>r</w:t>
            </w:r>
            <w:r w:rsidRPr="00DA1BEF">
              <w:rPr>
                <w:rFonts w:eastAsia="Myriad Pro" w:cs="Myriad Pro"/>
                <w:color w:val="231F20"/>
                <w:sz w:val="20"/>
                <w:szCs w:val="20"/>
              </w:rPr>
              <w:t>t bio obj</w:t>
            </w:r>
            <w:r w:rsidRPr="00DA1BEF">
              <w:rPr>
                <w:rFonts w:eastAsia="Myriad Pro" w:cs="Myriad Pro"/>
                <w:color w:val="231F20"/>
                <w:spacing w:val="-2"/>
                <w:sz w:val="20"/>
                <w:szCs w:val="20"/>
              </w:rPr>
              <w:t>a</w:t>
            </w:r>
            <w:r w:rsidRPr="00DA1BEF">
              <w:rPr>
                <w:rFonts w:eastAsia="Myriad Pro" w:cs="Myriad Pro"/>
                <w:color w:val="231F20"/>
                <w:sz w:val="20"/>
                <w:szCs w:val="20"/>
              </w:rPr>
              <w:t>vljen na in</w:t>
            </w:r>
            <w:r w:rsidRPr="00DA1BEF">
              <w:rPr>
                <w:rFonts w:eastAsia="Myriad Pro" w:cs="Myriad Pro"/>
                <w:color w:val="231F20"/>
                <w:spacing w:val="-1"/>
                <w:sz w:val="20"/>
                <w:szCs w:val="20"/>
              </w:rPr>
              <w:t>t</w:t>
            </w:r>
            <w:r w:rsidRPr="00DA1BEF">
              <w:rPr>
                <w:rFonts w:eastAsia="Myriad Pro" w:cs="Myriad Pro"/>
                <w:color w:val="231F20"/>
                <w:sz w:val="20"/>
                <w:szCs w:val="20"/>
              </w:rPr>
              <w:t>ernets</w:t>
            </w:r>
            <w:r w:rsidRPr="00DA1BEF">
              <w:rPr>
                <w:rFonts w:eastAsia="Myriad Pro" w:cs="Myriad Pro"/>
                <w:color w:val="231F20"/>
                <w:spacing w:val="4"/>
                <w:sz w:val="20"/>
                <w:szCs w:val="20"/>
              </w:rPr>
              <w:t>k</w:t>
            </w:r>
            <w:r w:rsidRPr="00DA1BEF">
              <w:rPr>
                <w:rFonts w:eastAsia="Myriad Pro" w:cs="Myriad Pro"/>
                <w:color w:val="231F20"/>
                <w:sz w:val="20"/>
                <w:szCs w:val="20"/>
              </w:rPr>
              <w:t>im stranicama ili</w:t>
            </w:r>
          </w:p>
          <w:p w14:paraId="4DB2781A" w14:textId="77777777" w:rsidR="00FF497E" w:rsidRPr="00DA1BEF" w:rsidRDefault="00FF497E" w:rsidP="00C21B2F">
            <w:pPr>
              <w:spacing w:after="0" w:line="263" w:lineRule="exact"/>
              <w:ind w:left="108" w:right="922"/>
              <w:jc w:val="both"/>
              <w:rPr>
                <w:rFonts w:eastAsia="Myriad Pro" w:cs="Myriad Pro"/>
                <w:sz w:val="20"/>
                <w:szCs w:val="20"/>
              </w:rPr>
            </w:pPr>
            <w:r w:rsidRPr="00DA1BEF">
              <w:rPr>
                <w:rFonts w:eastAsia="Myriad Pro" w:cs="Myriad Pro"/>
                <w:color w:val="231F20"/>
                <w:sz w:val="20"/>
                <w:szCs w:val="20"/>
              </w:rPr>
              <w:t>na dru</w:t>
            </w:r>
            <w:r w:rsidRPr="00DA1BEF">
              <w:rPr>
                <w:rFonts w:eastAsia="Myriad Pro" w:cs="Myriad Pro"/>
                <w:color w:val="231F20"/>
                <w:spacing w:val="-1"/>
                <w:sz w:val="20"/>
                <w:szCs w:val="20"/>
              </w:rPr>
              <w:t>g</w:t>
            </w:r>
            <w:r w:rsidRPr="00DA1BEF">
              <w:rPr>
                <w:rFonts w:eastAsia="Myriad Pro" w:cs="Myriad Pro"/>
                <w:color w:val="231F20"/>
                <w:sz w:val="20"/>
                <w:szCs w:val="20"/>
              </w:rPr>
              <w:t>i odg</w:t>
            </w:r>
            <w:r w:rsidRPr="00DA1BEF">
              <w:rPr>
                <w:rFonts w:eastAsia="Myriad Pro" w:cs="Myriad Pro"/>
                <w:color w:val="231F20"/>
                <w:spacing w:val="-2"/>
                <w:sz w:val="20"/>
                <w:szCs w:val="20"/>
              </w:rPr>
              <w:t>o</w:t>
            </w:r>
            <w:r w:rsidRPr="00DA1BEF">
              <w:rPr>
                <w:rFonts w:eastAsia="Myriad Pro" w:cs="Myriad Pro"/>
                <w:color w:val="231F20"/>
                <w:sz w:val="20"/>
                <w:szCs w:val="20"/>
              </w:rPr>
              <w:t>varaju</w:t>
            </w:r>
            <w:r w:rsidRPr="00DA1BEF">
              <w:rPr>
                <w:rFonts w:eastAsia="MS Gothic" w:cs="MS Gothic"/>
                <w:color w:val="231F20"/>
                <w:sz w:val="20"/>
                <w:szCs w:val="20"/>
              </w:rPr>
              <w:t>ć</w:t>
            </w:r>
            <w:r w:rsidRPr="00DA1BEF">
              <w:rPr>
                <w:rFonts w:eastAsia="Malgun Gothic" w:cs="Malgun Gothic"/>
                <w:color w:val="231F20"/>
                <w:sz w:val="20"/>
                <w:szCs w:val="20"/>
              </w:rPr>
              <w:t>i na</w:t>
            </w:r>
            <w:r w:rsidRPr="00DA1BEF">
              <w:rPr>
                <w:rFonts w:eastAsia="MS Gothic" w:cs="MS Gothic"/>
                <w:color w:val="231F20"/>
                <w:sz w:val="20"/>
                <w:szCs w:val="20"/>
              </w:rPr>
              <w:t>č</w:t>
            </w:r>
            <w:r w:rsidRPr="00DA1BEF">
              <w:rPr>
                <w:rFonts w:eastAsia="Malgun Gothic" w:cs="Malgun Gothic"/>
                <w:color w:val="231F20"/>
                <w:sz w:val="20"/>
                <w:szCs w:val="20"/>
              </w:rPr>
              <w:t>in?</w:t>
            </w:r>
          </w:p>
          <w:p w14:paraId="52B66D16" w14:textId="77777777" w:rsidR="00FF497E" w:rsidRPr="00DA1BEF" w:rsidRDefault="00FF497E" w:rsidP="00C21B2F">
            <w:pPr>
              <w:spacing w:before="82" w:after="0" w:line="260" w:lineRule="exact"/>
              <w:ind w:left="108" w:right="229"/>
              <w:jc w:val="both"/>
              <w:rPr>
                <w:rFonts w:eastAsia="Myriad Pro" w:cs="Myriad Pro"/>
                <w:sz w:val="20"/>
                <w:szCs w:val="20"/>
              </w:rPr>
            </w:pPr>
            <w:r w:rsidRPr="00DA1BEF">
              <w:rPr>
                <w:rFonts w:eastAsia="Myriad Pro" w:cs="Myriad Pro"/>
                <w:color w:val="231F20"/>
                <w:sz w:val="20"/>
                <w:szCs w:val="20"/>
              </w:rPr>
              <w:t xml:space="preserve">Ako jest, </w:t>
            </w:r>
            <w:r w:rsidRPr="00DA1BEF">
              <w:rPr>
                <w:rFonts w:eastAsia="Myriad Pro" w:cs="Myriad Pro"/>
                <w:color w:val="231F20"/>
                <w:spacing w:val="4"/>
                <w:sz w:val="20"/>
                <w:szCs w:val="20"/>
              </w:rPr>
              <w:t>k</w:t>
            </w:r>
            <w:r w:rsidRPr="00DA1BEF">
              <w:rPr>
                <w:rFonts w:eastAsia="Myriad Pro" w:cs="Myriad Pro"/>
                <w:color w:val="231F20"/>
                <w:sz w:val="20"/>
                <w:szCs w:val="20"/>
              </w:rPr>
              <w:t>ada je nac</w:t>
            </w:r>
            <w:r w:rsidRPr="00DA1BEF">
              <w:rPr>
                <w:rFonts w:eastAsia="Myriad Pro" w:cs="Myriad Pro"/>
                <w:color w:val="231F20"/>
                <w:spacing w:val="5"/>
                <w:sz w:val="20"/>
                <w:szCs w:val="20"/>
              </w:rPr>
              <w:t>r</w:t>
            </w:r>
            <w:r w:rsidRPr="00DA1BEF">
              <w:rPr>
                <w:rFonts w:eastAsia="Myriad Pro" w:cs="Myriad Pro"/>
                <w:color w:val="231F20"/>
                <w:sz w:val="20"/>
                <w:szCs w:val="20"/>
              </w:rPr>
              <w:t>t obj</w:t>
            </w:r>
            <w:r w:rsidRPr="00DA1BEF">
              <w:rPr>
                <w:rFonts w:eastAsia="Myriad Pro" w:cs="Myriad Pro"/>
                <w:color w:val="231F20"/>
                <w:spacing w:val="-2"/>
                <w:sz w:val="20"/>
                <w:szCs w:val="20"/>
              </w:rPr>
              <w:t>a</w:t>
            </w:r>
            <w:r w:rsidRPr="00DA1BEF">
              <w:rPr>
                <w:rFonts w:eastAsia="Myriad Pro" w:cs="Myriad Pro"/>
                <w:color w:val="231F20"/>
                <w:sz w:val="20"/>
                <w:szCs w:val="20"/>
              </w:rPr>
              <w:t xml:space="preserve">vljen, na kojoj </w:t>
            </w:r>
            <w:r w:rsidRPr="00DA1BEF">
              <w:rPr>
                <w:rFonts w:eastAsia="Myriad Pro" w:cs="Myriad Pro"/>
                <w:color w:val="231F20"/>
                <w:sz w:val="20"/>
                <w:szCs w:val="20"/>
              </w:rPr>
              <w:lastRenderedPageBreak/>
              <w:t>in</w:t>
            </w:r>
            <w:r w:rsidRPr="00DA1BEF">
              <w:rPr>
                <w:rFonts w:eastAsia="Myriad Pro" w:cs="Myriad Pro"/>
                <w:color w:val="231F20"/>
                <w:spacing w:val="-1"/>
                <w:sz w:val="20"/>
                <w:szCs w:val="20"/>
              </w:rPr>
              <w:t>t</w:t>
            </w:r>
            <w:r w:rsidRPr="00DA1BEF">
              <w:rPr>
                <w:rFonts w:eastAsia="Myriad Pro" w:cs="Myriad Pro"/>
                <w:color w:val="231F20"/>
                <w:sz w:val="20"/>
                <w:szCs w:val="20"/>
              </w:rPr>
              <w:t>ernetskoj stranici i koliko je v</w:t>
            </w:r>
            <w:r w:rsidRPr="00DA1BEF">
              <w:rPr>
                <w:rFonts w:eastAsia="Myriad Pro" w:cs="Myriad Pro"/>
                <w:color w:val="231F20"/>
                <w:spacing w:val="-2"/>
                <w:sz w:val="20"/>
                <w:szCs w:val="20"/>
              </w:rPr>
              <w:t>r</w:t>
            </w:r>
            <w:r w:rsidRPr="00DA1BEF">
              <w:rPr>
                <w:rFonts w:eastAsia="Myriad Pro" w:cs="Myriad Pro"/>
                <w:color w:val="231F20"/>
                <w:sz w:val="20"/>
                <w:szCs w:val="20"/>
              </w:rPr>
              <w:t>emena ost</w:t>
            </w:r>
            <w:r w:rsidRPr="00DA1BEF">
              <w:rPr>
                <w:rFonts w:eastAsia="Myriad Pro" w:cs="Myriad Pro"/>
                <w:color w:val="231F20"/>
                <w:spacing w:val="-2"/>
                <w:sz w:val="20"/>
                <w:szCs w:val="20"/>
              </w:rPr>
              <w:t>a</w:t>
            </w:r>
            <w:r w:rsidRPr="00DA1BEF">
              <w:rPr>
                <w:rFonts w:eastAsia="Myriad Pro" w:cs="Myriad Pro"/>
                <w:color w:val="231F20"/>
                <w:sz w:val="20"/>
                <w:szCs w:val="20"/>
              </w:rPr>
              <w:t>vljeno za s</w:t>
            </w:r>
            <w:r w:rsidRPr="00DA1BEF">
              <w:rPr>
                <w:rFonts w:eastAsia="Myriad Pro" w:cs="Myriad Pro"/>
                <w:color w:val="231F20"/>
                <w:spacing w:val="-2"/>
                <w:sz w:val="20"/>
                <w:szCs w:val="20"/>
              </w:rPr>
              <w:t>a</w:t>
            </w:r>
            <w:r w:rsidRPr="00DA1BEF">
              <w:rPr>
                <w:rFonts w:eastAsia="Myriad Pro" w:cs="Myriad Pro"/>
                <w:color w:val="231F20"/>
                <w:sz w:val="20"/>
                <w:szCs w:val="20"/>
              </w:rPr>
              <w:t>vje</w:t>
            </w:r>
            <w:r w:rsidRPr="00DA1BEF">
              <w:rPr>
                <w:rFonts w:eastAsia="Myriad Pro" w:cs="Myriad Pro"/>
                <w:color w:val="231F20"/>
                <w:spacing w:val="-1"/>
                <w:sz w:val="20"/>
                <w:szCs w:val="20"/>
              </w:rPr>
              <w:t>t</w:t>
            </w:r>
            <w:r w:rsidRPr="00DA1BEF">
              <w:rPr>
                <w:rFonts w:eastAsia="Myriad Pro" w:cs="Myriad Pro"/>
                <w:color w:val="231F20"/>
                <w:spacing w:val="-2"/>
                <w:sz w:val="20"/>
                <w:szCs w:val="20"/>
              </w:rPr>
              <w:t>o</w:t>
            </w:r>
            <w:r w:rsidRPr="00DA1BEF">
              <w:rPr>
                <w:rFonts w:eastAsia="Myriad Pro" w:cs="Myriad Pro"/>
                <w:color w:val="231F20"/>
                <w:spacing w:val="-1"/>
                <w:sz w:val="20"/>
                <w:szCs w:val="20"/>
              </w:rPr>
              <w:t>v</w:t>
            </w:r>
            <w:r w:rsidRPr="00DA1BEF">
              <w:rPr>
                <w:rFonts w:eastAsia="Myriad Pro" w:cs="Myriad Pro"/>
                <w:color w:val="231F20"/>
                <w:sz w:val="20"/>
                <w:szCs w:val="20"/>
              </w:rPr>
              <w:t>anje?</w:t>
            </w:r>
          </w:p>
          <w:p w14:paraId="3B83D78F" w14:textId="77777777" w:rsidR="00FF497E" w:rsidRPr="00DA1BEF" w:rsidRDefault="00FF497E" w:rsidP="00C21B2F">
            <w:pPr>
              <w:spacing w:before="83" w:after="0" w:line="240" w:lineRule="auto"/>
              <w:ind w:left="108" w:right="2170"/>
              <w:jc w:val="both"/>
              <w:rPr>
                <w:rFonts w:eastAsia="Myriad Pro" w:cs="Myriad Pro"/>
                <w:sz w:val="20"/>
                <w:szCs w:val="20"/>
              </w:rPr>
            </w:pPr>
            <w:r w:rsidRPr="00DA1BEF">
              <w:rPr>
                <w:rFonts w:eastAsia="Myriad Pro" w:cs="Myriad Pro"/>
                <w:color w:val="231F20"/>
                <w:sz w:val="20"/>
                <w:szCs w:val="20"/>
              </w:rPr>
              <w:t>Ako nij</w:t>
            </w:r>
            <w:r w:rsidRPr="00DA1BEF">
              <w:rPr>
                <w:rFonts w:eastAsia="Myriad Pro" w:cs="Myriad Pro"/>
                <w:color w:val="231F20"/>
                <w:spacing w:val="-3"/>
                <w:sz w:val="20"/>
                <w:szCs w:val="20"/>
              </w:rPr>
              <w:t>e</w:t>
            </w:r>
            <w:r w:rsidRPr="00DA1BEF">
              <w:rPr>
                <w:rFonts w:eastAsia="Myriad Pro" w:cs="Myriad Pro"/>
                <w:color w:val="231F20"/>
                <w:sz w:val="20"/>
                <w:szCs w:val="20"/>
              </w:rPr>
              <w:t>,zaš</w:t>
            </w:r>
            <w:r w:rsidRPr="00DA1BEF">
              <w:rPr>
                <w:rFonts w:eastAsia="Myriad Pro" w:cs="Myriad Pro"/>
                <w:color w:val="231F20"/>
                <w:spacing w:val="-1"/>
                <w:sz w:val="20"/>
                <w:szCs w:val="20"/>
              </w:rPr>
              <w:t>t</w:t>
            </w:r>
            <w:r w:rsidRPr="00DA1BEF">
              <w:rPr>
                <w:rFonts w:eastAsia="Myriad Pro" w:cs="Myriad Pro"/>
                <w:color w:val="231F20"/>
                <w:sz w:val="20"/>
                <w:szCs w:val="20"/>
              </w:rPr>
              <w:t>o?</w:t>
            </w:r>
          </w:p>
        </w:tc>
        <w:tc>
          <w:tcPr>
            <w:tcW w:w="1812" w:type="dxa"/>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4BF1585F" w14:textId="77777777" w:rsidR="00FF497E" w:rsidRPr="00DA1BEF" w:rsidRDefault="00FF497E" w:rsidP="00C21B2F">
            <w:pPr>
              <w:rPr>
                <w:sz w:val="20"/>
                <w:szCs w:val="20"/>
              </w:rPr>
            </w:pPr>
            <w:r>
              <w:rPr>
                <w:sz w:val="20"/>
                <w:szCs w:val="20"/>
              </w:rPr>
              <w:lastRenderedPageBreak/>
              <w:t xml:space="preserve">   DA</w:t>
            </w:r>
          </w:p>
        </w:tc>
        <w:tc>
          <w:tcPr>
            <w:tcW w:w="4164" w:type="dxa"/>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04D82309" w14:textId="77777777" w:rsidR="00FF497E" w:rsidRPr="00DA1BEF" w:rsidRDefault="00FF497E" w:rsidP="00C21B2F">
            <w:pPr>
              <w:spacing w:before="3" w:after="0" w:line="120" w:lineRule="exact"/>
              <w:rPr>
                <w:sz w:val="20"/>
                <w:szCs w:val="20"/>
              </w:rPr>
            </w:pPr>
          </w:p>
          <w:p w14:paraId="72C4C0AC" w14:textId="77777777" w:rsidR="00FF497E" w:rsidRPr="00485E16" w:rsidRDefault="00FF497E" w:rsidP="00C21B2F">
            <w:pPr>
              <w:spacing w:after="0" w:line="240" w:lineRule="auto"/>
              <w:ind w:right="-20"/>
              <w:rPr>
                <w:rFonts w:eastAsia="Myriad Pro" w:cs="Myriad Pro"/>
                <w:sz w:val="20"/>
                <w:szCs w:val="20"/>
              </w:rPr>
            </w:pPr>
            <w:r w:rsidRPr="00485E16">
              <w:rPr>
                <w:rFonts w:eastAsia="Myriad Pro" w:cs="Myriad Pro"/>
                <w:color w:val="231F20"/>
                <w:sz w:val="20"/>
                <w:szCs w:val="20"/>
              </w:rPr>
              <w:t xml:space="preserve">  www.punat.hr</w:t>
            </w:r>
          </w:p>
        </w:tc>
      </w:tr>
      <w:tr w:rsidR="00FF497E" w:rsidRPr="00DA1BEF" w14:paraId="14BAD615" w14:textId="77777777" w:rsidTr="00FF497E">
        <w:trPr>
          <w:trHeight w:hRule="exact" w:val="860"/>
        </w:trPr>
        <w:tc>
          <w:tcPr>
            <w:tcW w:w="3827" w:type="dxa"/>
            <w:vMerge/>
            <w:tcBorders>
              <w:left w:val="single" w:sz="4" w:space="0" w:color="231F20"/>
              <w:right w:val="single" w:sz="4" w:space="0" w:color="231F20"/>
            </w:tcBorders>
            <w:shd w:val="clear" w:color="auto" w:fill="D5DCE4" w:themeFill="text2" w:themeFillTint="33"/>
          </w:tcPr>
          <w:p w14:paraId="54104B65" w14:textId="77777777" w:rsidR="00FF497E" w:rsidRPr="00DA1BEF" w:rsidRDefault="00FF497E" w:rsidP="00C21B2F">
            <w:pPr>
              <w:rPr>
                <w:sz w:val="20"/>
                <w:szCs w:val="20"/>
              </w:rPr>
            </w:pPr>
          </w:p>
        </w:tc>
        <w:tc>
          <w:tcPr>
            <w:tcW w:w="1812" w:type="dxa"/>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10294DE4" w14:textId="77777777" w:rsidR="00FF497E" w:rsidRPr="00DA1BEF" w:rsidRDefault="00FF497E" w:rsidP="00C21B2F">
            <w:pPr>
              <w:rPr>
                <w:sz w:val="20"/>
                <w:szCs w:val="20"/>
              </w:rPr>
            </w:pPr>
          </w:p>
        </w:tc>
        <w:tc>
          <w:tcPr>
            <w:tcW w:w="4164" w:type="dxa"/>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1B9DEDDC" w14:textId="77777777" w:rsidR="00FF497E" w:rsidRPr="00DA1BEF" w:rsidRDefault="00FF497E" w:rsidP="00C21B2F">
            <w:pPr>
              <w:spacing w:before="37" w:after="0" w:line="260" w:lineRule="exact"/>
              <w:ind w:left="108" w:right="508"/>
              <w:rPr>
                <w:rFonts w:eastAsia="Myriad Pro" w:cs="Myriad Pro"/>
                <w:sz w:val="20"/>
                <w:szCs w:val="20"/>
              </w:rPr>
            </w:pPr>
            <w:r w:rsidRPr="003539AB">
              <w:rPr>
                <w:rFonts w:eastAsia="Myriad Pro" w:cs="Myriad Pro"/>
                <w:sz w:val="20"/>
                <w:szCs w:val="20"/>
              </w:rPr>
              <w:t>https://www.punat.hr/node/1608</w:t>
            </w:r>
          </w:p>
        </w:tc>
      </w:tr>
      <w:tr w:rsidR="00FF497E" w:rsidRPr="00DA1BEF" w14:paraId="58185D5A" w14:textId="77777777" w:rsidTr="00FF497E">
        <w:trPr>
          <w:trHeight w:hRule="exact" w:val="1010"/>
        </w:trPr>
        <w:tc>
          <w:tcPr>
            <w:tcW w:w="3827" w:type="dxa"/>
            <w:vMerge/>
            <w:tcBorders>
              <w:left w:val="single" w:sz="4" w:space="0" w:color="231F20"/>
              <w:right w:val="single" w:sz="4" w:space="0" w:color="231F20"/>
            </w:tcBorders>
            <w:shd w:val="clear" w:color="auto" w:fill="D5DCE4" w:themeFill="text2" w:themeFillTint="33"/>
          </w:tcPr>
          <w:p w14:paraId="5EB3B034" w14:textId="77777777" w:rsidR="00FF497E" w:rsidRPr="00DA1BEF" w:rsidRDefault="00FF497E" w:rsidP="00C21B2F">
            <w:pPr>
              <w:rPr>
                <w:sz w:val="20"/>
                <w:szCs w:val="20"/>
              </w:rPr>
            </w:pPr>
          </w:p>
        </w:tc>
        <w:tc>
          <w:tcPr>
            <w:tcW w:w="1812" w:type="dxa"/>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2E7BAD28" w14:textId="77777777" w:rsidR="00FF497E" w:rsidRPr="00DA1BEF" w:rsidRDefault="00FF497E" w:rsidP="00C21B2F">
            <w:pPr>
              <w:rPr>
                <w:sz w:val="20"/>
                <w:szCs w:val="20"/>
              </w:rPr>
            </w:pPr>
          </w:p>
        </w:tc>
        <w:tc>
          <w:tcPr>
            <w:tcW w:w="4164" w:type="dxa"/>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59AEB172" w14:textId="77777777" w:rsidR="00FF497E" w:rsidRPr="00DA1BEF" w:rsidRDefault="00FF497E" w:rsidP="00C21B2F">
            <w:pPr>
              <w:spacing w:before="3" w:after="0" w:line="120" w:lineRule="exact"/>
              <w:rPr>
                <w:sz w:val="20"/>
                <w:szCs w:val="20"/>
              </w:rPr>
            </w:pPr>
          </w:p>
          <w:p w14:paraId="1DDA3B0F" w14:textId="5F322B02" w:rsidR="00FF497E" w:rsidRPr="00DA1BEF" w:rsidRDefault="00FF497E" w:rsidP="00C21B2F">
            <w:pPr>
              <w:spacing w:after="0" w:line="240" w:lineRule="auto"/>
              <w:ind w:left="108" w:right="-20"/>
              <w:rPr>
                <w:rFonts w:eastAsia="Myriad Pro" w:cs="Myriad Pro"/>
                <w:sz w:val="20"/>
                <w:szCs w:val="20"/>
              </w:rPr>
            </w:pPr>
            <w:r>
              <w:rPr>
                <w:rFonts w:eastAsia="Myriad Pro" w:cs="Myriad Pro"/>
                <w:sz w:val="20"/>
                <w:szCs w:val="20"/>
              </w:rPr>
              <w:t xml:space="preserve">Od </w:t>
            </w:r>
            <w:r w:rsidR="00AF3D50">
              <w:rPr>
                <w:rFonts w:eastAsia="Myriad Pro" w:cs="Myriad Pro"/>
                <w:sz w:val="20"/>
                <w:szCs w:val="20"/>
              </w:rPr>
              <w:t>1</w:t>
            </w:r>
            <w:r w:rsidR="00AD25B7">
              <w:rPr>
                <w:rFonts w:eastAsia="Myriad Pro" w:cs="Myriad Pro"/>
                <w:sz w:val="20"/>
                <w:szCs w:val="20"/>
              </w:rPr>
              <w:t>0</w:t>
            </w:r>
            <w:r>
              <w:rPr>
                <w:rFonts w:eastAsia="Myriad Pro" w:cs="Myriad Pro"/>
                <w:sz w:val="20"/>
                <w:szCs w:val="20"/>
              </w:rPr>
              <w:t>.</w:t>
            </w:r>
            <w:r w:rsidR="00AF3D50">
              <w:rPr>
                <w:rFonts w:eastAsia="Myriad Pro" w:cs="Myriad Pro"/>
                <w:sz w:val="20"/>
                <w:szCs w:val="20"/>
              </w:rPr>
              <w:t>listopada</w:t>
            </w:r>
            <w:r>
              <w:rPr>
                <w:rFonts w:eastAsia="Myriad Pro" w:cs="Myriad Pro"/>
                <w:sz w:val="20"/>
                <w:szCs w:val="20"/>
              </w:rPr>
              <w:t xml:space="preserve"> – </w:t>
            </w:r>
            <w:r w:rsidR="00AD25B7">
              <w:rPr>
                <w:rFonts w:eastAsia="Myriad Pro" w:cs="Myriad Pro"/>
                <w:sz w:val="20"/>
                <w:szCs w:val="20"/>
              </w:rPr>
              <w:t>9</w:t>
            </w:r>
            <w:r>
              <w:rPr>
                <w:rFonts w:eastAsia="Myriad Pro" w:cs="Myriad Pro"/>
                <w:sz w:val="20"/>
                <w:szCs w:val="20"/>
              </w:rPr>
              <w:t xml:space="preserve">. </w:t>
            </w:r>
            <w:r w:rsidR="00737C9E">
              <w:rPr>
                <w:rFonts w:eastAsia="Myriad Pro" w:cs="Myriad Pro"/>
                <w:sz w:val="20"/>
                <w:szCs w:val="20"/>
              </w:rPr>
              <w:t>studenog</w:t>
            </w:r>
            <w:r>
              <w:rPr>
                <w:rFonts w:eastAsia="Myriad Pro" w:cs="Myriad Pro"/>
                <w:sz w:val="20"/>
                <w:szCs w:val="20"/>
              </w:rPr>
              <w:t xml:space="preserve"> 202</w:t>
            </w:r>
            <w:r w:rsidR="00AD25B7">
              <w:rPr>
                <w:rFonts w:eastAsia="Myriad Pro" w:cs="Myriad Pro"/>
                <w:sz w:val="20"/>
                <w:szCs w:val="20"/>
              </w:rPr>
              <w:t>3</w:t>
            </w:r>
            <w:r>
              <w:rPr>
                <w:rFonts w:eastAsia="Myriad Pro" w:cs="Myriad Pro"/>
                <w:sz w:val="20"/>
                <w:szCs w:val="20"/>
              </w:rPr>
              <w:t>. godine</w:t>
            </w:r>
          </w:p>
        </w:tc>
      </w:tr>
      <w:tr w:rsidR="00FF497E" w:rsidRPr="00DA1BEF" w14:paraId="245030DD" w14:textId="77777777" w:rsidTr="00B100FB">
        <w:trPr>
          <w:trHeight w:hRule="exact" w:val="275"/>
        </w:trPr>
        <w:tc>
          <w:tcPr>
            <w:tcW w:w="3827" w:type="dxa"/>
            <w:vMerge/>
            <w:tcBorders>
              <w:left w:val="single" w:sz="4" w:space="0" w:color="231F20"/>
              <w:bottom w:val="single" w:sz="4" w:space="0" w:color="231F20"/>
              <w:right w:val="single" w:sz="4" w:space="0" w:color="231F20"/>
            </w:tcBorders>
            <w:shd w:val="clear" w:color="auto" w:fill="D5DCE4" w:themeFill="text2" w:themeFillTint="33"/>
          </w:tcPr>
          <w:p w14:paraId="39C23AA9" w14:textId="77777777" w:rsidR="00FF497E" w:rsidRPr="00DA1BEF" w:rsidRDefault="00FF497E" w:rsidP="00C21B2F">
            <w:pPr>
              <w:rPr>
                <w:sz w:val="20"/>
                <w:szCs w:val="20"/>
              </w:rPr>
            </w:pPr>
          </w:p>
        </w:tc>
        <w:tc>
          <w:tcPr>
            <w:tcW w:w="5976" w:type="dxa"/>
            <w:gridSpan w:val="2"/>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6B512DA0" w14:textId="77777777" w:rsidR="00FF497E" w:rsidRPr="00DA1BEF" w:rsidRDefault="00FF497E" w:rsidP="00C21B2F">
            <w:pPr>
              <w:rPr>
                <w:sz w:val="20"/>
                <w:szCs w:val="20"/>
              </w:rPr>
            </w:pPr>
          </w:p>
        </w:tc>
      </w:tr>
      <w:tr w:rsidR="00FF497E" w:rsidRPr="00DA1BEF" w14:paraId="263874BE" w14:textId="77777777" w:rsidTr="00FF497E">
        <w:trPr>
          <w:trHeight w:hRule="exact" w:val="715"/>
        </w:trPr>
        <w:tc>
          <w:tcPr>
            <w:tcW w:w="3827" w:type="dxa"/>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336F4AC1" w14:textId="77777777" w:rsidR="00FF497E" w:rsidRPr="00DA1BEF" w:rsidRDefault="00FF497E" w:rsidP="00C21B2F">
            <w:pPr>
              <w:spacing w:before="37" w:after="0" w:line="260" w:lineRule="exact"/>
              <w:ind w:left="108" w:right="422"/>
              <w:rPr>
                <w:rFonts w:eastAsia="Myriad Pro" w:cs="Myriad Pro"/>
                <w:sz w:val="20"/>
                <w:szCs w:val="20"/>
              </w:rPr>
            </w:pPr>
            <w:r w:rsidRPr="00DA1BEF">
              <w:rPr>
                <w:rFonts w:eastAsia="Myriad Pro" w:cs="Myriad Pro"/>
                <w:color w:val="231F20"/>
                <w:sz w:val="20"/>
                <w:szCs w:val="20"/>
              </w:rPr>
              <w:t>Koji su predstavnici zainteresirane javnosti dostavili svoja o</w:t>
            </w:r>
            <w:r w:rsidRPr="00DA1BEF">
              <w:rPr>
                <w:rFonts w:eastAsia="MS Gothic" w:cs="MS Gothic"/>
                <w:color w:val="231F20"/>
                <w:sz w:val="20"/>
                <w:szCs w:val="20"/>
              </w:rPr>
              <w:t>č</w:t>
            </w:r>
            <w:r w:rsidRPr="00DA1BEF">
              <w:rPr>
                <w:rFonts w:eastAsia="Myriad Pro" w:cs="Myriad Pro"/>
                <w:color w:val="231F20"/>
                <w:sz w:val="20"/>
                <w:szCs w:val="20"/>
              </w:rPr>
              <w:t>itovanja?</w:t>
            </w:r>
          </w:p>
        </w:tc>
        <w:tc>
          <w:tcPr>
            <w:tcW w:w="5976" w:type="dxa"/>
            <w:gridSpan w:val="2"/>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4F9397FE" w14:textId="4FA01566" w:rsidR="00FF497E" w:rsidRDefault="00FF497E" w:rsidP="00C21B2F">
            <w:pPr>
              <w:spacing w:after="0"/>
              <w:rPr>
                <w:sz w:val="20"/>
                <w:szCs w:val="20"/>
              </w:rPr>
            </w:pPr>
            <w:r>
              <w:rPr>
                <w:sz w:val="20"/>
                <w:szCs w:val="20"/>
              </w:rPr>
              <w:t xml:space="preserve"> </w:t>
            </w:r>
            <w:r w:rsidR="00737C9E" w:rsidRPr="00737C9E">
              <w:rPr>
                <w:sz w:val="20"/>
                <w:szCs w:val="20"/>
              </w:rPr>
              <w:t>Nije pristigla nijedna primjedba/prijedlog.</w:t>
            </w:r>
          </w:p>
          <w:p w14:paraId="6C3AC8DB" w14:textId="77777777" w:rsidR="00FF497E" w:rsidRPr="00DA1BEF" w:rsidRDefault="00FF497E" w:rsidP="00C21B2F">
            <w:pPr>
              <w:rPr>
                <w:sz w:val="20"/>
                <w:szCs w:val="20"/>
              </w:rPr>
            </w:pPr>
            <w:r>
              <w:rPr>
                <w:sz w:val="20"/>
                <w:szCs w:val="20"/>
              </w:rPr>
              <w:br/>
              <w:t xml:space="preserve">  </w:t>
            </w:r>
          </w:p>
        </w:tc>
      </w:tr>
      <w:tr w:rsidR="00FF497E" w:rsidRPr="00DA1BEF" w14:paraId="3CAAAD6D" w14:textId="77777777" w:rsidTr="00C152B3">
        <w:trPr>
          <w:trHeight w:hRule="exact" w:val="852"/>
        </w:trPr>
        <w:tc>
          <w:tcPr>
            <w:tcW w:w="3827" w:type="dxa"/>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5EE3682D" w14:textId="77777777" w:rsidR="00FF497E" w:rsidRPr="00DA1BEF" w:rsidRDefault="00FF497E" w:rsidP="00C21B2F">
            <w:pPr>
              <w:spacing w:before="37" w:after="0" w:line="260" w:lineRule="exact"/>
              <w:ind w:right="573"/>
              <w:rPr>
                <w:rFonts w:eastAsia="Myriad Pro" w:cs="Myriad Pro"/>
                <w:sz w:val="20"/>
                <w:szCs w:val="20"/>
              </w:rPr>
            </w:pPr>
            <w:r>
              <w:rPr>
                <w:rFonts w:eastAsia="Myriad Pro" w:cs="Myriad Pro"/>
                <w:color w:val="231F20"/>
                <w:spacing w:val="3"/>
                <w:sz w:val="20"/>
                <w:szCs w:val="20"/>
                <w:lang w:val="hr-HR"/>
              </w:rPr>
              <w:t>R</w:t>
            </w:r>
            <w:r>
              <w:rPr>
                <w:rFonts w:eastAsia="Myriad Pro" w:cs="Myriad Pro"/>
                <w:color w:val="231F20"/>
                <w:sz w:val="20"/>
                <w:szCs w:val="20"/>
                <w:lang w:val="hr-HR"/>
              </w:rPr>
              <w:t>azl</w:t>
            </w:r>
            <w:r>
              <w:rPr>
                <w:rFonts w:eastAsia="Myriad Pro" w:cs="Myriad Pro"/>
                <w:color w:val="231F20"/>
                <w:spacing w:val="-2"/>
                <w:sz w:val="20"/>
                <w:szCs w:val="20"/>
                <w:lang w:val="hr-HR"/>
              </w:rPr>
              <w:t>o</w:t>
            </w:r>
            <w:r>
              <w:rPr>
                <w:rFonts w:eastAsia="Myriad Pro" w:cs="Myriad Pro"/>
                <w:color w:val="231F20"/>
                <w:sz w:val="20"/>
                <w:szCs w:val="20"/>
                <w:lang w:val="hr-HR"/>
              </w:rPr>
              <w:t>zi nepri</w:t>
            </w:r>
            <w:r>
              <w:rPr>
                <w:rFonts w:eastAsia="Myriad Pro" w:cs="Myriad Pro"/>
                <w:color w:val="231F20"/>
                <w:spacing w:val="-3"/>
                <w:sz w:val="20"/>
                <w:szCs w:val="20"/>
                <w:lang w:val="hr-HR"/>
              </w:rPr>
              <w:t>h</w:t>
            </w:r>
            <w:r>
              <w:rPr>
                <w:rFonts w:eastAsia="Myriad Pro" w:cs="Myriad Pro"/>
                <w:color w:val="231F20"/>
                <w:sz w:val="20"/>
                <w:szCs w:val="20"/>
                <w:lang w:val="hr-HR"/>
              </w:rPr>
              <w:t>va</w:t>
            </w:r>
            <w:r>
              <w:rPr>
                <w:rFonts w:eastAsia="MS Gothic" w:cs="MS Gothic"/>
                <w:color w:val="231F20"/>
                <w:sz w:val="20"/>
                <w:szCs w:val="20"/>
                <w:lang w:val="hr-HR"/>
              </w:rPr>
              <w:t>ć</w:t>
            </w:r>
            <w:r>
              <w:rPr>
                <w:rFonts w:eastAsia="Malgun Gothic" w:cs="Malgun Gothic"/>
                <w:color w:val="231F20"/>
                <w:sz w:val="20"/>
                <w:szCs w:val="20"/>
                <w:lang w:val="hr-HR"/>
              </w:rPr>
              <w:t>anja pojedinih primjedbi zain</w:t>
            </w:r>
            <w:r>
              <w:rPr>
                <w:rFonts w:eastAsia="Myriad Pro" w:cs="Myriad Pro"/>
                <w:color w:val="231F20"/>
                <w:spacing w:val="-1"/>
                <w:sz w:val="20"/>
                <w:szCs w:val="20"/>
                <w:lang w:val="hr-HR"/>
              </w:rPr>
              <w:t>t</w:t>
            </w:r>
            <w:r>
              <w:rPr>
                <w:rFonts w:eastAsia="Myriad Pro" w:cs="Myriad Pro"/>
                <w:color w:val="231F20"/>
                <w:sz w:val="20"/>
                <w:szCs w:val="20"/>
                <w:lang w:val="hr-HR"/>
              </w:rPr>
              <w:t>e</w:t>
            </w:r>
            <w:r>
              <w:rPr>
                <w:rFonts w:eastAsia="Myriad Pro" w:cs="Myriad Pro"/>
                <w:color w:val="231F20"/>
                <w:spacing w:val="-2"/>
                <w:sz w:val="20"/>
                <w:szCs w:val="20"/>
                <w:lang w:val="hr-HR"/>
              </w:rPr>
              <w:t>r</w:t>
            </w:r>
            <w:r>
              <w:rPr>
                <w:rFonts w:eastAsia="Myriad Pro" w:cs="Myriad Pro"/>
                <w:color w:val="231F20"/>
                <w:sz w:val="20"/>
                <w:szCs w:val="20"/>
                <w:lang w:val="hr-HR"/>
              </w:rPr>
              <w:t>esirane j</w:t>
            </w:r>
            <w:r>
              <w:rPr>
                <w:rFonts w:eastAsia="Myriad Pro" w:cs="Myriad Pro"/>
                <w:color w:val="231F20"/>
                <w:spacing w:val="-2"/>
                <w:sz w:val="20"/>
                <w:szCs w:val="20"/>
                <w:lang w:val="hr-HR"/>
              </w:rPr>
              <w:t>a</w:t>
            </w:r>
            <w:r>
              <w:rPr>
                <w:rFonts w:eastAsia="Myriad Pro" w:cs="Myriad Pro"/>
                <w:color w:val="231F20"/>
                <w:sz w:val="20"/>
                <w:szCs w:val="20"/>
                <w:lang w:val="hr-HR"/>
              </w:rPr>
              <w:t>vnosti na od</w:t>
            </w:r>
            <w:r>
              <w:rPr>
                <w:rFonts w:eastAsia="Myriad Pro" w:cs="Myriad Pro"/>
                <w:color w:val="231F20"/>
                <w:spacing w:val="-2"/>
                <w:sz w:val="20"/>
                <w:szCs w:val="20"/>
                <w:lang w:val="hr-HR"/>
              </w:rPr>
              <w:t>r</w:t>
            </w:r>
            <w:r>
              <w:rPr>
                <w:rFonts w:eastAsia="Myriad Pro" w:cs="Myriad Pro"/>
                <w:color w:val="231F20"/>
                <w:sz w:val="20"/>
                <w:szCs w:val="20"/>
                <w:lang w:val="hr-HR"/>
              </w:rPr>
              <w:t>eđene od</w:t>
            </w:r>
            <w:r>
              <w:rPr>
                <w:rFonts w:eastAsia="Myriad Pro" w:cs="Myriad Pro"/>
                <w:color w:val="231F20"/>
                <w:spacing w:val="-2"/>
                <w:sz w:val="20"/>
                <w:szCs w:val="20"/>
                <w:lang w:val="hr-HR"/>
              </w:rPr>
              <w:t>r</w:t>
            </w:r>
            <w:r>
              <w:rPr>
                <w:rFonts w:eastAsia="Myriad Pro" w:cs="Myriad Pro"/>
                <w:color w:val="231F20"/>
                <w:sz w:val="20"/>
                <w:szCs w:val="20"/>
                <w:lang w:val="hr-HR"/>
              </w:rPr>
              <w:t>edbe nac</w:t>
            </w:r>
            <w:r>
              <w:rPr>
                <w:rFonts w:eastAsia="Myriad Pro" w:cs="Myriad Pro"/>
                <w:color w:val="231F20"/>
                <w:spacing w:val="5"/>
                <w:sz w:val="20"/>
                <w:szCs w:val="20"/>
                <w:lang w:val="hr-HR"/>
              </w:rPr>
              <w:t>r</w:t>
            </w:r>
            <w:r>
              <w:rPr>
                <w:rFonts w:eastAsia="Myriad Pro" w:cs="Myriad Pro"/>
                <w:color w:val="231F20"/>
                <w:sz w:val="20"/>
                <w:szCs w:val="20"/>
                <w:lang w:val="hr-HR"/>
              </w:rPr>
              <w:t>ta</w:t>
            </w:r>
          </w:p>
        </w:tc>
        <w:tc>
          <w:tcPr>
            <w:tcW w:w="5976" w:type="dxa"/>
            <w:gridSpan w:val="2"/>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2FC6BB9C" w14:textId="47D76F6F" w:rsidR="00FF497E" w:rsidRDefault="00737C9E" w:rsidP="00C21B2F">
            <w:pPr>
              <w:spacing w:after="0"/>
              <w:rPr>
                <w:sz w:val="20"/>
                <w:szCs w:val="20"/>
              </w:rPr>
            </w:pPr>
            <w:r w:rsidRPr="00737C9E">
              <w:rPr>
                <w:sz w:val="20"/>
                <w:szCs w:val="20"/>
              </w:rPr>
              <w:t>Nije pristigla nijedna primjedba/prijedlog.</w:t>
            </w:r>
          </w:p>
          <w:p w14:paraId="76180D09" w14:textId="77777777" w:rsidR="00FF497E" w:rsidRDefault="00FF497E" w:rsidP="00C21B2F">
            <w:pPr>
              <w:spacing w:after="0"/>
              <w:rPr>
                <w:sz w:val="20"/>
                <w:szCs w:val="20"/>
              </w:rPr>
            </w:pPr>
          </w:p>
          <w:p w14:paraId="13B90969" w14:textId="77777777" w:rsidR="00FF497E" w:rsidRPr="00DA1BEF" w:rsidRDefault="00FF497E" w:rsidP="00C21B2F">
            <w:pPr>
              <w:spacing w:after="0"/>
              <w:rPr>
                <w:sz w:val="20"/>
                <w:szCs w:val="20"/>
              </w:rPr>
            </w:pPr>
          </w:p>
        </w:tc>
      </w:tr>
      <w:tr w:rsidR="00FF497E" w:rsidRPr="00DA1BEF" w14:paraId="256FD9F5" w14:textId="77777777" w:rsidTr="00C152B3">
        <w:trPr>
          <w:trHeight w:hRule="exact" w:val="566"/>
        </w:trPr>
        <w:tc>
          <w:tcPr>
            <w:tcW w:w="3827" w:type="dxa"/>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7ACC15D8" w14:textId="77777777" w:rsidR="00FF497E" w:rsidRPr="00DA1BEF" w:rsidRDefault="00FF497E" w:rsidP="00C21B2F">
            <w:pPr>
              <w:spacing w:before="3" w:after="0" w:line="120" w:lineRule="exact"/>
              <w:rPr>
                <w:sz w:val="20"/>
                <w:szCs w:val="20"/>
              </w:rPr>
            </w:pPr>
          </w:p>
          <w:p w14:paraId="026F0B37" w14:textId="77777777" w:rsidR="00FF497E" w:rsidRPr="00DA1BEF" w:rsidRDefault="00FF497E" w:rsidP="00C21B2F">
            <w:pPr>
              <w:spacing w:after="0" w:line="240" w:lineRule="auto"/>
              <w:ind w:left="108" w:right="-20"/>
              <w:rPr>
                <w:rFonts w:eastAsia="Myriad Pro" w:cs="Myriad Pro"/>
                <w:sz w:val="20"/>
                <w:szCs w:val="20"/>
              </w:rPr>
            </w:pPr>
            <w:r w:rsidRPr="00DA1BEF">
              <w:rPr>
                <w:rFonts w:eastAsia="Myriad Pro" w:cs="Myriad Pro"/>
                <w:color w:val="231F20"/>
                <w:spacing w:val="-10"/>
                <w:sz w:val="20"/>
                <w:szCs w:val="20"/>
              </w:rPr>
              <w:t>T</w:t>
            </w:r>
            <w:r w:rsidRPr="00DA1BEF">
              <w:rPr>
                <w:rFonts w:eastAsia="Myriad Pro" w:cs="Myriad Pro"/>
                <w:color w:val="231F20"/>
                <w:spacing w:val="-2"/>
                <w:sz w:val="20"/>
                <w:szCs w:val="20"/>
              </w:rPr>
              <w:t>r</w:t>
            </w:r>
            <w:r w:rsidRPr="00DA1BEF">
              <w:rPr>
                <w:rFonts w:eastAsia="Myriad Pro" w:cs="Myriad Pro"/>
                <w:color w:val="231F20"/>
                <w:sz w:val="20"/>
                <w:szCs w:val="20"/>
              </w:rPr>
              <w:t>ošk</w:t>
            </w:r>
            <w:r w:rsidRPr="00DA1BEF">
              <w:rPr>
                <w:rFonts w:eastAsia="Myriad Pro" w:cs="Myriad Pro"/>
                <w:color w:val="231F20"/>
                <w:spacing w:val="-2"/>
                <w:sz w:val="20"/>
                <w:szCs w:val="20"/>
              </w:rPr>
              <w:t>o</w:t>
            </w:r>
            <w:r w:rsidRPr="00DA1BEF">
              <w:rPr>
                <w:rFonts w:eastAsia="Myriad Pro" w:cs="Myriad Pro"/>
                <w:color w:val="231F20"/>
                <w:sz w:val="20"/>
                <w:szCs w:val="20"/>
              </w:rPr>
              <w:t>vi p</w:t>
            </w:r>
            <w:r w:rsidRPr="00DA1BEF">
              <w:rPr>
                <w:rFonts w:eastAsia="Myriad Pro" w:cs="Myriad Pro"/>
                <w:color w:val="231F20"/>
                <w:spacing w:val="-2"/>
                <w:sz w:val="20"/>
                <w:szCs w:val="20"/>
              </w:rPr>
              <w:t>rov</w:t>
            </w:r>
            <w:r w:rsidRPr="00DA1BEF">
              <w:rPr>
                <w:rFonts w:eastAsia="Myriad Pro" w:cs="Myriad Pro"/>
                <w:color w:val="231F20"/>
                <w:sz w:val="20"/>
                <w:szCs w:val="20"/>
              </w:rPr>
              <w:t>edenog s</w:t>
            </w:r>
            <w:r w:rsidRPr="00DA1BEF">
              <w:rPr>
                <w:rFonts w:eastAsia="Myriad Pro" w:cs="Myriad Pro"/>
                <w:color w:val="231F20"/>
                <w:spacing w:val="-2"/>
                <w:sz w:val="20"/>
                <w:szCs w:val="20"/>
              </w:rPr>
              <w:t>a</w:t>
            </w:r>
            <w:r w:rsidRPr="00DA1BEF">
              <w:rPr>
                <w:rFonts w:eastAsia="Myriad Pro" w:cs="Myriad Pro"/>
                <w:color w:val="231F20"/>
                <w:sz w:val="20"/>
                <w:szCs w:val="20"/>
              </w:rPr>
              <w:t>vje</w:t>
            </w:r>
            <w:r w:rsidRPr="00DA1BEF">
              <w:rPr>
                <w:rFonts w:eastAsia="Myriad Pro" w:cs="Myriad Pro"/>
                <w:color w:val="231F20"/>
                <w:spacing w:val="-1"/>
                <w:sz w:val="20"/>
                <w:szCs w:val="20"/>
              </w:rPr>
              <w:t>t</w:t>
            </w:r>
            <w:r w:rsidRPr="00DA1BEF">
              <w:rPr>
                <w:rFonts w:eastAsia="Myriad Pro" w:cs="Myriad Pro"/>
                <w:color w:val="231F20"/>
                <w:spacing w:val="-2"/>
                <w:sz w:val="20"/>
                <w:szCs w:val="20"/>
              </w:rPr>
              <w:t>o</w:t>
            </w:r>
            <w:r w:rsidRPr="00DA1BEF">
              <w:rPr>
                <w:rFonts w:eastAsia="Myriad Pro" w:cs="Myriad Pro"/>
                <w:color w:val="231F20"/>
                <w:spacing w:val="-1"/>
                <w:sz w:val="20"/>
                <w:szCs w:val="20"/>
              </w:rPr>
              <w:t>v</w:t>
            </w:r>
            <w:r w:rsidRPr="00DA1BEF">
              <w:rPr>
                <w:rFonts w:eastAsia="Myriad Pro" w:cs="Myriad Pro"/>
                <w:color w:val="231F20"/>
                <w:sz w:val="20"/>
                <w:szCs w:val="20"/>
              </w:rPr>
              <w:t>anja</w:t>
            </w:r>
          </w:p>
        </w:tc>
        <w:tc>
          <w:tcPr>
            <w:tcW w:w="5976" w:type="dxa"/>
            <w:gridSpan w:val="2"/>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790DE750" w14:textId="77777777" w:rsidR="00FF497E" w:rsidRPr="00DA1BEF" w:rsidRDefault="00FF497E" w:rsidP="00C21B2F">
            <w:pPr>
              <w:rPr>
                <w:sz w:val="20"/>
                <w:szCs w:val="20"/>
              </w:rPr>
            </w:pPr>
            <w:r>
              <w:rPr>
                <w:sz w:val="20"/>
                <w:szCs w:val="20"/>
              </w:rPr>
              <w:t xml:space="preserve">  Nije primjenjivo</w:t>
            </w:r>
          </w:p>
        </w:tc>
      </w:tr>
    </w:tbl>
    <w:p w14:paraId="4F095A27" w14:textId="77777777" w:rsidR="00FF497E" w:rsidRPr="00DA1BEF" w:rsidRDefault="00FF497E" w:rsidP="00FF497E">
      <w:pPr>
        <w:rPr>
          <w:sz w:val="20"/>
          <w:szCs w:val="20"/>
        </w:rPr>
      </w:pPr>
    </w:p>
    <w:p w14:paraId="34D47551" w14:textId="77777777" w:rsidR="00FF497E" w:rsidRDefault="00FF497E" w:rsidP="00FF497E"/>
    <w:p w14:paraId="55A57486" w14:textId="77777777" w:rsidR="00FF497E" w:rsidRDefault="00FF497E" w:rsidP="00FF497E"/>
    <w:p w14:paraId="47741930" w14:textId="77777777" w:rsidR="00FF497E" w:rsidRDefault="00FF497E" w:rsidP="00FF497E"/>
    <w:p w14:paraId="4BF71E7A" w14:textId="77777777" w:rsidR="00E26DAB" w:rsidRDefault="001D63FD"/>
    <w:sectPr w:rsidR="00E26DAB" w:rsidSect="00CA42D6">
      <w:footerReference w:type="default" r:id="rId6"/>
      <w:pgSz w:w="11900" w:h="16840"/>
      <w:pgMar w:top="284" w:right="1280" w:bottom="840" w:left="1020" w:header="0" w:footer="6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9AF7C" w14:textId="77777777" w:rsidR="001D63FD" w:rsidRDefault="001D63FD">
      <w:pPr>
        <w:spacing w:after="0" w:line="240" w:lineRule="auto"/>
      </w:pPr>
      <w:r>
        <w:separator/>
      </w:r>
    </w:p>
  </w:endnote>
  <w:endnote w:type="continuationSeparator" w:id="0">
    <w:p w14:paraId="34D842B7" w14:textId="77777777" w:rsidR="001D63FD" w:rsidRDefault="001D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yriad Pro">
    <w:altName w:val="Malgun Gothic"/>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5F1D4" w14:textId="77777777" w:rsidR="001D7128" w:rsidRDefault="00B100FB">
    <w:pPr>
      <w:spacing w:after="0" w:line="200" w:lineRule="exact"/>
      <w:rPr>
        <w:sz w:val="20"/>
        <w:szCs w:val="20"/>
      </w:rPr>
    </w:pPr>
    <w:r>
      <w:rPr>
        <w:noProof/>
        <w:lang w:val="hr-HR" w:eastAsia="hr-HR"/>
      </w:rPr>
      <mc:AlternateContent>
        <mc:Choice Requires="wps">
          <w:drawing>
            <wp:anchor distT="0" distB="0" distL="114300" distR="114300" simplePos="0" relativeHeight="251659264" behindDoc="1" locked="0" layoutInCell="1" allowOverlap="1" wp14:anchorId="281AAF74" wp14:editId="22C9C3F8">
              <wp:simplePos x="0" y="0"/>
              <wp:positionH relativeFrom="page">
                <wp:posOffset>707390</wp:posOffset>
              </wp:positionH>
              <wp:positionV relativeFrom="page">
                <wp:posOffset>10134600</wp:posOffset>
              </wp:positionV>
              <wp:extent cx="155575" cy="152400"/>
              <wp:effectExtent l="0" t="0" r="158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FB7DE" w14:textId="77777777" w:rsidR="001D7128" w:rsidRDefault="001D63FD">
                          <w:pPr>
                            <w:spacing w:after="0" w:line="228" w:lineRule="exact"/>
                            <w:ind w:left="20" w:right="-50"/>
                            <w:rPr>
                              <w:rFonts w:ascii="Myriad Pro" w:eastAsia="Myriad Pro" w:hAnsi="Myriad Pro" w:cs="Myriad Pro"/>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AAF74" id="_x0000_t202" coordsize="21600,21600" o:spt="202" path="m,l,21600r21600,l21600,xe">
              <v:stroke joinstyle="miter"/>
              <v:path gradientshapeok="t" o:connecttype="rect"/>
            </v:shapetype>
            <v:shape id="Text Box 2" o:spid="_x0000_s1026" type="#_x0000_t202" style="position:absolute;margin-left:55.7pt;margin-top:798pt;width:12.2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" filled="f" stroked="f">
              <v:textbox inset="0,0,0,0">
                <w:txbxContent>
                  <w:p w14:paraId="316FB7DE" w14:textId="77777777" w:rsidR="001D7128" w:rsidRDefault="00B100FB">
                    <w:pPr>
                      <w:spacing w:after="0" w:line="228" w:lineRule="exact"/>
                      <w:ind w:left="20" w:right="-50"/>
                      <w:rPr>
                        <w:rFonts w:ascii="Myriad Pro" w:eastAsia="Myriad Pro" w:hAnsi="Myriad Pro" w:cs="Myriad Pro"/>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024F3" w14:textId="77777777" w:rsidR="001D63FD" w:rsidRDefault="001D63FD">
      <w:pPr>
        <w:spacing w:after="0" w:line="240" w:lineRule="auto"/>
      </w:pPr>
      <w:r>
        <w:separator/>
      </w:r>
    </w:p>
  </w:footnote>
  <w:footnote w:type="continuationSeparator" w:id="0">
    <w:p w14:paraId="7A36FFFA" w14:textId="77777777" w:rsidR="001D63FD" w:rsidRDefault="001D63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7E"/>
    <w:rsid w:val="0010378C"/>
    <w:rsid w:val="001D63FD"/>
    <w:rsid w:val="002B5F39"/>
    <w:rsid w:val="002C1ED6"/>
    <w:rsid w:val="00737C9E"/>
    <w:rsid w:val="008C19C8"/>
    <w:rsid w:val="00AD25B7"/>
    <w:rsid w:val="00AF3D50"/>
    <w:rsid w:val="00B100FB"/>
    <w:rsid w:val="00C152B3"/>
    <w:rsid w:val="00FF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7C22"/>
  <w15:chartTrackingRefBased/>
  <w15:docId w15:val="{A05AA62A-FE36-4EEB-A3F4-6430066E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97E"/>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Rimay</dc:creator>
  <cp:keywords/>
  <dc:description/>
  <cp:lastModifiedBy>Anamarija Rimay</cp:lastModifiedBy>
  <cp:revision>2</cp:revision>
  <dcterms:created xsi:type="dcterms:W3CDTF">2022-11-22T06:22:00Z</dcterms:created>
  <dcterms:modified xsi:type="dcterms:W3CDTF">2023-11-14T09:30:00Z</dcterms:modified>
</cp:coreProperties>
</file>