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844" w:rsidRDefault="00F24844" w:rsidP="00F24844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7226"/>
      </w:tblGrid>
      <w:tr w:rsidR="00F24844" w:rsidTr="00F24844">
        <w:trPr>
          <w:trHeight w:val="609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44" w:rsidRDefault="00F24844">
            <w:pPr>
              <w:spacing w:before="3" w:after="0" w:line="140" w:lineRule="exact"/>
              <w:ind w:right="-432"/>
              <w:rPr>
                <w:rFonts w:ascii="Garamond" w:hAnsi="Garamond"/>
                <w:kern w:val="3"/>
                <w:sz w:val="24"/>
                <w:szCs w:val="24"/>
              </w:rPr>
            </w:pPr>
          </w:p>
          <w:p w:rsidR="00F24844" w:rsidRDefault="00F24844">
            <w:pPr>
              <w:spacing w:after="0" w:line="240" w:lineRule="auto"/>
              <w:ind w:left="39" w:right="-20"/>
              <w:jc w:val="center"/>
              <w:rPr>
                <w:kern w:val="3"/>
              </w:rPr>
            </w:pPr>
            <w:r>
              <w:rPr>
                <w:rFonts w:ascii="Garamond" w:eastAsia="Myriad Pro" w:hAnsi="Garamond" w:cs="Myriad Pro"/>
                <w:b/>
                <w:bCs/>
                <w:color w:val="FFFFFF"/>
                <w:kern w:val="3"/>
                <w:sz w:val="24"/>
                <w:szCs w:val="24"/>
              </w:rPr>
              <w:t>OB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kern w:val="3"/>
                <w:sz w:val="24"/>
                <w:szCs w:val="24"/>
              </w:rPr>
              <w:t>R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kern w:val="3"/>
                <w:sz w:val="24"/>
                <w:szCs w:val="24"/>
              </w:rPr>
              <w:t>A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kern w:val="3"/>
                <w:sz w:val="24"/>
                <w:szCs w:val="24"/>
              </w:rPr>
              <w:t>Z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kern w:val="3"/>
                <w:sz w:val="24"/>
                <w:szCs w:val="24"/>
              </w:rPr>
              <w:t>A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kern w:val="3"/>
                <w:sz w:val="24"/>
                <w:szCs w:val="24"/>
              </w:rPr>
              <w:t>C SADR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kern w:val="3"/>
                <w:sz w:val="24"/>
                <w:szCs w:val="24"/>
              </w:rPr>
              <w:t>Ž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kern w:val="3"/>
                <w:sz w:val="24"/>
                <w:szCs w:val="24"/>
              </w:rPr>
              <w:t>A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kern w:val="3"/>
                <w:sz w:val="24"/>
                <w:szCs w:val="24"/>
              </w:rPr>
              <w:t>JA DOKUMEN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kern w:val="3"/>
                <w:sz w:val="24"/>
                <w:szCs w:val="24"/>
              </w:rPr>
              <w:t>T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kern w:val="3"/>
                <w:sz w:val="24"/>
                <w:szCs w:val="24"/>
              </w:rPr>
              <w:t xml:space="preserve">A 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kern w:val="3"/>
                <w:sz w:val="24"/>
                <w:szCs w:val="24"/>
              </w:rPr>
              <w:t>Z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kern w:val="3"/>
                <w:sz w:val="24"/>
                <w:szCs w:val="24"/>
              </w:rPr>
              <w:t>A S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kern w:val="3"/>
                <w:sz w:val="24"/>
                <w:szCs w:val="24"/>
              </w:rPr>
              <w:t>A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kern w:val="3"/>
                <w:sz w:val="24"/>
                <w:szCs w:val="24"/>
              </w:rPr>
              <w:t>V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kern w:val="3"/>
                <w:sz w:val="24"/>
                <w:szCs w:val="24"/>
              </w:rPr>
              <w:t>JE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kern w:val="3"/>
                <w:sz w:val="24"/>
                <w:szCs w:val="24"/>
              </w:rPr>
              <w:t>T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kern w:val="3"/>
                <w:sz w:val="24"/>
                <w:szCs w:val="24"/>
              </w:rPr>
              <w:t>O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kern w:val="3"/>
                <w:sz w:val="24"/>
                <w:szCs w:val="24"/>
              </w:rPr>
              <w:t>V</w:t>
            </w:r>
            <w:r>
              <w:rPr>
                <w:rFonts w:ascii="Garamond" w:eastAsia="Myriad Pro" w:hAnsi="Garamond" w:cs="Myriad Pro"/>
                <w:b/>
                <w:bCs/>
                <w:color w:val="FFFFFF"/>
                <w:kern w:val="3"/>
                <w:sz w:val="24"/>
                <w:szCs w:val="24"/>
              </w:rPr>
              <w:t>ANJE</w:t>
            </w:r>
          </w:p>
        </w:tc>
      </w:tr>
      <w:tr w:rsidR="00F24844" w:rsidTr="00F24844">
        <w:trPr>
          <w:trHeight w:hRule="exact" w:val="81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44" w:rsidRDefault="00F24844">
            <w:pPr>
              <w:spacing w:after="0" w:line="200" w:lineRule="exact"/>
              <w:rPr>
                <w:rFonts w:ascii="Garamond" w:hAnsi="Garamond"/>
                <w:kern w:val="3"/>
              </w:rPr>
            </w:pPr>
          </w:p>
          <w:p w:rsidR="00F24844" w:rsidRDefault="00F24844">
            <w:pPr>
              <w:spacing w:after="0" w:line="240" w:lineRule="auto"/>
              <w:ind w:right="-20"/>
              <w:rPr>
                <w:kern w:val="3"/>
              </w:rPr>
            </w:pPr>
            <w:r>
              <w:rPr>
                <w:rFonts w:ascii="Garamond" w:hAnsi="Garamond"/>
                <w:kern w:val="3"/>
              </w:rPr>
              <w:t xml:space="preserve">  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Nasl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 dokumenta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231F20"/>
              <w:bottom w:val="single" w:sz="6" w:space="0" w:color="231F2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44" w:rsidRDefault="00F24844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kern w:val="3"/>
              </w:rPr>
            </w:pPr>
          </w:p>
          <w:p w:rsidR="00F24844" w:rsidRDefault="00F24844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 Provedbeni plan unapređenja zaštite od požara na području Općine Punat za 202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4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.   </w:t>
            </w:r>
          </w:p>
          <w:p w:rsidR="00F24844" w:rsidRDefault="00F24844">
            <w:pPr>
              <w:spacing w:after="0" w:line="240" w:lineRule="auto"/>
              <w:ind w:right="-20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 godinu</w:t>
            </w:r>
          </w:p>
          <w:p w:rsidR="00F24844" w:rsidRDefault="00F24844">
            <w:pPr>
              <w:spacing w:after="0" w:line="240" w:lineRule="auto"/>
              <w:ind w:right="-20"/>
              <w:rPr>
                <w:rFonts w:ascii="Garamond" w:eastAsia="Myriad Pro" w:hAnsi="Garamond" w:cs="Myriad Pro"/>
                <w:kern w:val="3"/>
              </w:rPr>
            </w:pPr>
          </w:p>
        </w:tc>
      </w:tr>
      <w:tr w:rsidR="00F24844" w:rsidTr="00F24844">
        <w:trPr>
          <w:trHeight w:hRule="exact" w:val="862"/>
        </w:trPr>
        <w:tc>
          <w:tcPr>
            <w:tcW w:w="240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844" w:rsidRDefault="00F24844">
            <w:pPr>
              <w:spacing w:before="37" w:after="0" w:line="260" w:lineRule="exact"/>
              <w:ind w:left="108" w:right="407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>S</w:t>
            </w:r>
            <w:r>
              <w:rPr>
                <w:rFonts w:ascii="Garamond" w:eastAsia="Myriad Pro" w:hAnsi="Garamond" w:cs="Myriad Pro"/>
                <w:color w:val="231F20"/>
                <w:spacing w:val="2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vara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elj dokumenta, tijelo koje p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rov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odi s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vje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anje</w:t>
            </w:r>
          </w:p>
        </w:tc>
        <w:tc>
          <w:tcPr>
            <w:tcW w:w="7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44" w:rsidRDefault="00F24844">
            <w:pPr>
              <w:spacing w:before="16" w:after="0" w:line="280" w:lineRule="exact"/>
              <w:rPr>
                <w:rFonts w:ascii="Garamond" w:hAnsi="Garamond"/>
                <w:kern w:val="3"/>
              </w:rPr>
            </w:pPr>
          </w:p>
          <w:p w:rsidR="00F24844" w:rsidRDefault="00F24844">
            <w:pPr>
              <w:spacing w:after="0" w:line="240" w:lineRule="auto"/>
              <w:ind w:right="-20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spacing w:val="-3"/>
                <w:kern w:val="3"/>
              </w:rPr>
              <w:t xml:space="preserve"> Općina Punat</w:t>
            </w:r>
          </w:p>
        </w:tc>
      </w:tr>
      <w:tr w:rsidR="00F24844" w:rsidTr="00F24844">
        <w:trPr>
          <w:trHeight w:hRule="exact" w:val="1974"/>
        </w:trPr>
        <w:tc>
          <w:tcPr>
            <w:tcW w:w="240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844" w:rsidRDefault="00F24844">
            <w:pPr>
              <w:spacing w:before="35" w:after="0" w:line="240" w:lineRule="auto"/>
              <w:ind w:left="108" w:right="-20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S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vrha dokumenta</w:t>
            </w:r>
          </w:p>
        </w:tc>
        <w:tc>
          <w:tcPr>
            <w:tcW w:w="7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44" w:rsidRDefault="00F24844" w:rsidP="00F24844">
            <w:pPr>
              <w:spacing w:after="0" w:line="240" w:lineRule="auto"/>
              <w:jc w:val="both"/>
              <w:rPr>
                <w:rFonts w:ascii="Garamond" w:hAnsi="Garamond"/>
                <w:kern w:val="3"/>
                <w:lang w:val="en-GB"/>
              </w:rPr>
            </w:pPr>
            <w:r>
              <w:rPr>
                <w:rFonts w:ascii="Garamond" w:eastAsia="Times New Roman" w:hAnsi="Garamond"/>
                <w:kern w:val="3"/>
                <w:lang w:eastAsia="hr-HR"/>
              </w:rPr>
              <w:t xml:space="preserve">Zakonom o zaštiti od požara propisano je da jedinice lokalne i područne samouprave na temelju procjene ugroženosti donose godišnji provedbeni plan unapređenja zaštite od požara za svoje područje i za koji osiguravaju financijska sredstva. Ovim Planom predviđaju se organizacijske, tehničke, urbanističke te organizacijske i administrativne mjere zaštite od požara za tekuću godinu. </w:t>
            </w:r>
          </w:p>
        </w:tc>
      </w:tr>
      <w:tr w:rsidR="00F24844" w:rsidTr="00F24844">
        <w:trPr>
          <w:trHeight w:hRule="exact" w:val="576"/>
        </w:trPr>
        <w:tc>
          <w:tcPr>
            <w:tcW w:w="240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844" w:rsidRDefault="00F24844">
            <w:pPr>
              <w:spacing w:before="35" w:after="0" w:line="240" w:lineRule="auto"/>
              <w:ind w:left="108" w:right="-20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>Datum dokumenta</w:t>
            </w:r>
          </w:p>
        </w:tc>
        <w:tc>
          <w:tcPr>
            <w:tcW w:w="7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844" w:rsidRDefault="00F24844">
            <w:pPr>
              <w:spacing w:before="35" w:after="0" w:line="240" w:lineRule="auto"/>
              <w:ind w:right="-20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 20. 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svibnja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 202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4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. godine</w:t>
            </w:r>
          </w:p>
        </w:tc>
      </w:tr>
      <w:tr w:rsidR="00F24844" w:rsidTr="00F24844">
        <w:trPr>
          <w:trHeight w:val="70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44" w:rsidRDefault="00F24844">
            <w:pPr>
              <w:spacing w:before="35" w:after="0" w:line="240" w:lineRule="auto"/>
              <w:ind w:left="108" w:right="-20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– opis 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em</w:t>
            </w:r>
            <w:r>
              <w:rPr>
                <w:rFonts w:ascii="Garamond" w:eastAsia="Myriad Pro" w:hAnsi="Garamond" w:cs="Myriad Pro"/>
                <w:color w:val="231F20"/>
                <w:spacing w:val="-3"/>
                <w:kern w:val="3"/>
              </w:rPr>
              <w:t>e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, prijedloga ili p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oblema o kojemu se p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rov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odi s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vje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anje: Savjetovanje se provodi o prijedlogu   </w:t>
            </w:r>
          </w:p>
          <w:p w:rsidR="00F24844" w:rsidRDefault="00F24844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     Provedbenog plana unapređenja zaštite od požara na području Općine Punat za 202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4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. godinu</w:t>
            </w:r>
          </w:p>
          <w:p w:rsidR="00F24844" w:rsidRDefault="00F24844">
            <w:pPr>
              <w:spacing w:after="0" w:line="240" w:lineRule="auto"/>
              <w:ind w:right="-20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 </w:t>
            </w:r>
          </w:p>
          <w:p w:rsidR="00F24844" w:rsidRDefault="00F24844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kern w:val="3"/>
              </w:rPr>
            </w:pPr>
          </w:p>
        </w:tc>
      </w:tr>
      <w:tr w:rsidR="00F24844" w:rsidTr="00F24844">
        <w:trPr>
          <w:trHeight w:val="903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844" w:rsidRDefault="00F24844">
            <w:pPr>
              <w:spacing w:before="35" w:after="0" w:line="240" w:lineRule="auto"/>
              <w:ind w:left="108" w:right="-20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>– svrha s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vje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anja i cilj koji bi se prijedlogom 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ž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elio postići: Cilj savjetovanja sa zainteresiranom javnošću jest upoznavanje zainteresirane javnosti s prijedlogom dokumenta te prikupljanje prijedloga i primjedbi zainteresirane javnosti koji će se razmatrati i eventualno prihvatiti.</w:t>
            </w:r>
          </w:p>
        </w:tc>
      </w:tr>
      <w:tr w:rsidR="00F24844" w:rsidTr="00F24844">
        <w:trPr>
          <w:trHeight w:val="65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844" w:rsidRDefault="00F24844">
            <w:pPr>
              <w:spacing w:before="37" w:after="0" w:line="260" w:lineRule="exact"/>
              <w:ind w:left="265" w:right="645" w:hanging="157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>– me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oda s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vje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anja: Savjetovanje se provodi javnom objavom na web stranici Općine Punat putem priloženog obrasca za sudjelovanje u savjetovanju.</w:t>
            </w:r>
          </w:p>
        </w:tc>
      </w:tr>
      <w:tr w:rsidR="00F24844" w:rsidTr="00F24844">
        <w:trPr>
          <w:trHeight w:val="969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844" w:rsidRDefault="00F24844">
            <w:pPr>
              <w:spacing w:before="37" w:after="0" w:line="260" w:lineRule="exact"/>
              <w:ind w:left="265" w:right="270" w:hanging="157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– 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ok zaprimanja odg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ora i način na koji 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ć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e biti pru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ž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ena p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vratna in</w:t>
            </w:r>
            <w:r>
              <w:rPr>
                <w:rFonts w:ascii="Garamond" w:eastAsia="Myriad Pro" w:hAnsi="Garamond" w:cs="Myriad Pro"/>
                <w:color w:val="231F20"/>
                <w:spacing w:val="-3"/>
                <w:kern w:val="3"/>
              </w:rPr>
              <w:t>f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ormacija: Savjetovanje je otvoreno do 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19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. 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lipnja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 202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4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F24844" w:rsidTr="00F24844">
        <w:trPr>
          <w:trHeight w:val="141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844" w:rsidRDefault="00F24844">
            <w:pPr>
              <w:spacing w:before="37" w:after="0" w:line="260" w:lineRule="exact"/>
              <w:ind w:left="265" w:right="1094" w:hanging="157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>– im</w:t>
            </w:r>
            <w:r>
              <w:rPr>
                <w:rFonts w:ascii="Garamond" w:eastAsia="Myriad Pro" w:hAnsi="Garamond" w:cs="Myriad Pro"/>
                <w:color w:val="231F20"/>
                <w:spacing w:val="-3"/>
                <w:kern w:val="3"/>
              </w:rPr>
              <w:t>e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, ad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esa, b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oj 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ele</w:t>
            </w:r>
            <w:r>
              <w:rPr>
                <w:rFonts w:ascii="Garamond" w:eastAsia="Myriad Pro" w:hAnsi="Garamond" w:cs="Myriad Pro"/>
                <w:color w:val="231F20"/>
                <w:spacing w:val="-3"/>
                <w:kern w:val="3"/>
              </w:rPr>
              <w:t>f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ona i </w:t>
            </w:r>
            <w:r>
              <w:rPr>
                <w:rFonts w:ascii="Garamond" w:eastAsia="Myriad Pro" w:hAnsi="Garamond" w:cs="Myriad Pro"/>
                <w:color w:val="231F20"/>
                <w:spacing w:val="6"/>
                <w:kern w:val="3"/>
              </w:rPr>
              <w:t>e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-mail ad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esa službenika kojima se sudionici s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vje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anja mogu obratiti za dodatne upi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e: Za sve dodatne upite, sudionici savjetovanja mogu se obratiti Ivani Svetec Rupčić, dipl.iur., putem elektronske pošte na e-mail adresu: </w:t>
            </w:r>
            <w:hyperlink r:id="rId4" w:history="1">
              <w:r>
                <w:rPr>
                  <w:rStyle w:val="Hyperlink"/>
                  <w:rFonts w:ascii="Garamond" w:eastAsia="Myriad Pro" w:hAnsi="Garamond" w:cs="Myriad Pro"/>
                  <w:kern w:val="3"/>
                </w:rPr>
                <w:t>ivana.svetec@punat.hr</w:t>
              </w:r>
            </w:hyperlink>
            <w:r>
              <w:rPr>
                <w:rFonts w:ascii="Garamond" w:eastAsia="Myriad Pro" w:hAnsi="Garamond" w:cs="Myriad Pro"/>
                <w:kern w:val="3"/>
              </w:rPr>
              <w:t xml:space="preserve"> ili 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 pismeno na adresu Općine Punat, Novi put 2, 51521 Punat.</w:t>
            </w:r>
          </w:p>
        </w:tc>
      </w:tr>
      <w:tr w:rsidR="00F24844" w:rsidTr="00F24844">
        <w:trPr>
          <w:trHeight w:val="143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844" w:rsidRDefault="00F24844">
            <w:pPr>
              <w:spacing w:before="37" w:after="0" w:line="260" w:lineRule="exact"/>
              <w:ind w:left="265" w:right="1050" w:hanging="157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>– zahtjev onima koji sudjeluju u s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vje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F24844" w:rsidTr="00F24844">
        <w:trPr>
          <w:trHeight w:val="96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844" w:rsidRDefault="00F24844">
            <w:pPr>
              <w:spacing w:before="37" w:after="0" w:line="260" w:lineRule="exact"/>
              <w:ind w:left="265" w:right="598" w:hanging="157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>– dostupnost odgovora: Odg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ori će biti dostupni na službenoj web stranici Općine Punat u sklopu Izvješća o provedenom savjetovanju, osim </w:t>
            </w:r>
            <w:r>
              <w:rPr>
                <w:rFonts w:ascii="Garamond" w:eastAsia="Myriad Pro" w:hAnsi="Garamond" w:cs="Myriad Pro"/>
                <w:color w:val="231F20"/>
                <w:spacing w:val="4"/>
                <w:kern w:val="3"/>
              </w:rPr>
              <w:t>k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ada je onaj koji je poslao odg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or tražio da podaci ostanu p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vjerljivi</w:t>
            </w:r>
          </w:p>
        </w:tc>
      </w:tr>
      <w:tr w:rsidR="00F24844" w:rsidTr="00F24844">
        <w:trPr>
          <w:trHeight w:val="690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844" w:rsidRDefault="00F24844">
            <w:pPr>
              <w:spacing w:before="37" w:after="0" w:line="260" w:lineRule="exact"/>
              <w:ind w:left="265" w:right="1154" w:hanging="157"/>
              <w:rPr>
                <w:kern w:val="3"/>
              </w:rPr>
            </w:pPr>
            <w:r>
              <w:rPr>
                <w:rFonts w:ascii="Garamond" w:eastAsia="Myriad Pro" w:hAnsi="Garamond" w:cs="Myriad Pro"/>
                <w:color w:val="231F20"/>
                <w:kern w:val="3"/>
              </w:rPr>
              <w:t>– p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zivaju se sudionici savjetovanja na dost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vu p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vratnih in</w:t>
            </w:r>
            <w:r>
              <w:rPr>
                <w:rFonts w:ascii="Garamond" w:eastAsia="Myriad Pro" w:hAnsi="Garamond" w:cs="Myriad Pro"/>
                <w:color w:val="231F20"/>
                <w:spacing w:val="-3"/>
                <w:kern w:val="3"/>
              </w:rPr>
              <w:t>f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ormacija o samom p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c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esu s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vje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 xml:space="preserve">anja 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e prijedloga za poboljšanje s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vje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pacing w:val="-2"/>
                <w:kern w:val="3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pacing w:val="-1"/>
                <w:kern w:val="3"/>
              </w:rPr>
              <w:t>v</w:t>
            </w:r>
            <w:r>
              <w:rPr>
                <w:rFonts w:ascii="Garamond" w:eastAsia="Myriad Pro" w:hAnsi="Garamond" w:cs="Myriad Pro"/>
                <w:color w:val="231F20"/>
                <w:kern w:val="3"/>
              </w:rPr>
              <w:t>anja u budućnosti. Hvala!</w:t>
            </w:r>
          </w:p>
        </w:tc>
      </w:tr>
    </w:tbl>
    <w:p w:rsidR="00A7008B" w:rsidRDefault="00A7008B"/>
    <w:sectPr w:rsidR="00A7008B" w:rsidSect="00F2484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4"/>
    <w:rsid w:val="00A7008B"/>
    <w:rsid w:val="00DD13F9"/>
    <w:rsid w:val="00F2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7485"/>
  <w15:chartTrackingRefBased/>
  <w15:docId w15:val="{0E479C1C-2457-4909-BB6A-AC6B7ABD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844"/>
    <w:pPr>
      <w:widowControl w:val="0"/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24844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klekov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2</cp:revision>
  <dcterms:created xsi:type="dcterms:W3CDTF">2024-05-20T08:59:00Z</dcterms:created>
  <dcterms:modified xsi:type="dcterms:W3CDTF">2024-05-20T09:01:00Z</dcterms:modified>
</cp:coreProperties>
</file>