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622" w:type="dxa"/>
        <w:tblLook w:val="04A0" w:firstRow="1" w:lastRow="0" w:firstColumn="1" w:lastColumn="0" w:noHBand="0" w:noVBand="1"/>
      </w:tblPr>
      <w:tblGrid>
        <w:gridCol w:w="3951"/>
        <w:gridCol w:w="5671"/>
      </w:tblGrid>
      <w:tr w:rsidR="0078499E" w14:paraId="6275F39C" w14:textId="77777777" w:rsidTr="004B4A94">
        <w:trPr>
          <w:trHeight w:val="567"/>
        </w:trPr>
        <w:tc>
          <w:tcPr>
            <w:tcW w:w="9622" w:type="dxa"/>
            <w:gridSpan w:val="2"/>
            <w:shd w:val="clear" w:color="auto" w:fill="ACB9CA" w:themeFill="text2" w:themeFillTint="66"/>
            <w:vAlign w:val="center"/>
          </w:tcPr>
          <w:p w14:paraId="0148D73D" w14:textId="77777777" w:rsidR="0078499E" w:rsidRPr="00AA44B0" w:rsidRDefault="0078499E" w:rsidP="004B4A94">
            <w:pPr>
              <w:jc w:val="center"/>
              <w:rPr>
                <w:rFonts w:ascii="Garamond" w:hAnsi="Garamond"/>
                <w:b/>
              </w:rPr>
            </w:pPr>
            <w:r w:rsidRPr="00AA44B0">
              <w:rPr>
                <w:rFonts w:ascii="Garamond" w:hAnsi="Garamond"/>
                <w:b/>
              </w:rPr>
              <w:t>OBRAZAC SADRŽAJA DOKUMENTA ZA SAVJETOVANJE</w:t>
            </w:r>
          </w:p>
        </w:tc>
      </w:tr>
      <w:tr w:rsidR="0078499E" w14:paraId="08C2D1E7" w14:textId="77777777" w:rsidTr="004B4A94">
        <w:trPr>
          <w:trHeight w:val="283"/>
        </w:trPr>
        <w:tc>
          <w:tcPr>
            <w:tcW w:w="962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20F8734" w14:textId="77777777" w:rsidR="0078499E" w:rsidRPr="00AA44B0" w:rsidRDefault="0078499E" w:rsidP="004B4A94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78499E" w14:paraId="16549EB8" w14:textId="77777777" w:rsidTr="004B4A94">
        <w:trPr>
          <w:trHeight w:val="567"/>
        </w:trPr>
        <w:tc>
          <w:tcPr>
            <w:tcW w:w="3951" w:type="dxa"/>
            <w:shd w:val="clear" w:color="auto" w:fill="D5DCE4" w:themeFill="text2" w:themeFillTint="33"/>
          </w:tcPr>
          <w:p w14:paraId="34FB2FA2" w14:textId="77777777" w:rsidR="0078499E" w:rsidRPr="00963AAF" w:rsidRDefault="0078499E" w:rsidP="004B4A94">
            <w:pPr>
              <w:rPr>
                <w:rFonts w:ascii="Garamond" w:hAnsi="Garamond"/>
                <w:b/>
              </w:rPr>
            </w:pPr>
            <w:r w:rsidRPr="00963AAF">
              <w:rPr>
                <w:rFonts w:ascii="Garamond" w:hAnsi="Garamond"/>
                <w:b/>
              </w:rPr>
              <w:t>Naslov dokumenta</w:t>
            </w:r>
          </w:p>
        </w:tc>
        <w:tc>
          <w:tcPr>
            <w:tcW w:w="5669" w:type="dxa"/>
            <w:shd w:val="clear" w:color="auto" w:fill="FFFFFF" w:themeFill="background1"/>
          </w:tcPr>
          <w:p w14:paraId="235F33D8" w14:textId="60A9347C" w:rsidR="0078499E" w:rsidRPr="00AA44B0" w:rsidRDefault="0078499E" w:rsidP="004B4A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I. izmjene i dopune P</w:t>
            </w:r>
            <w:r w:rsidRPr="00AA44B0">
              <w:rPr>
                <w:rFonts w:ascii="Garamond" w:hAnsi="Garamond"/>
              </w:rPr>
              <w:t>lan</w:t>
            </w:r>
            <w:r>
              <w:rPr>
                <w:rFonts w:ascii="Garamond" w:hAnsi="Garamond"/>
              </w:rPr>
              <w:t>a</w:t>
            </w:r>
            <w:r w:rsidRPr="00AA44B0">
              <w:rPr>
                <w:rFonts w:ascii="Garamond" w:hAnsi="Garamond"/>
              </w:rPr>
              <w:t xml:space="preserve"> upravljanja pomorskim dobrom na području Općine Punat za 202</w:t>
            </w:r>
            <w:r>
              <w:rPr>
                <w:rFonts w:ascii="Garamond" w:hAnsi="Garamond"/>
              </w:rPr>
              <w:t>3</w:t>
            </w:r>
            <w:r w:rsidRPr="00AA44B0">
              <w:rPr>
                <w:rFonts w:ascii="Garamond" w:hAnsi="Garamond"/>
              </w:rPr>
              <w:t>. godinu</w:t>
            </w:r>
          </w:p>
        </w:tc>
      </w:tr>
      <w:tr w:rsidR="0078499E" w14:paraId="42BB67F1" w14:textId="77777777" w:rsidTr="004B4A94">
        <w:trPr>
          <w:trHeight w:val="567"/>
        </w:trPr>
        <w:tc>
          <w:tcPr>
            <w:tcW w:w="3951" w:type="dxa"/>
            <w:shd w:val="clear" w:color="auto" w:fill="D5DCE4" w:themeFill="text2" w:themeFillTint="33"/>
          </w:tcPr>
          <w:p w14:paraId="4759A3A1" w14:textId="77777777" w:rsidR="0078499E" w:rsidRPr="00963AAF" w:rsidRDefault="0078499E" w:rsidP="004B4A94">
            <w:pPr>
              <w:rPr>
                <w:rFonts w:ascii="Garamond" w:hAnsi="Garamond"/>
                <w:b/>
              </w:rPr>
            </w:pPr>
            <w:r w:rsidRPr="00963AAF">
              <w:rPr>
                <w:rFonts w:ascii="Garamond" w:hAnsi="Garamond"/>
                <w:b/>
              </w:rPr>
              <w:t>Stvaratelj dokumenta, tijelo koje provodi savjetovanje</w:t>
            </w:r>
          </w:p>
        </w:tc>
        <w:tc>
          <w:tcPr>
            <w:tcW w:w="5669" w:type="dxa"/>
            <w:shd w:val="clear" w:color="auto" w:fill="FFFFFF" w:themeFill="background1"/>
          </w:tcPr>
          <w:p w14:paraId="54E72676" w14:textId="77777777" w:rsidR="0078499E" w:rsidRPr="00AA44B0" w:rsidRDefault="0078499E" w:rsidP="004B4A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Općinski načelnik, Jedinstveni upravni odjel Općine Punat</w:t>
            </w:r>
          </w:p>
        </w:tc>
      </w:tr>
      <w:tr w:rsidR="0078499E" w14:paraId="6A6879C1" w14:textId="77777777" w:rsidTr="004B4A94">
        <w:trPr>
          <w:trHeight w:val="567"/>
        </w:trPr>
        <w:tc>
          <w:tcPr>
            <w:tcW w:w="3951" w:type="dxa"/>
            <w:shd w:val="clear" w:color="auto" w:fill="D5DCE4" w:themeFill="text2" w:themeFillTint="33"/>
          </w:tcPr>
          <w:p w14:paraId="2A8F51AF" w14:textId="77777777" w:rsidR="0078499E" w:rsidRPr="00963AAF" w:rsidRDefault="0078499E" w:rsidP="004B4A94">
            <w:pPr>
              <w:rPr>
                <w:rFonts w:ascii="Garamond" w:hAnsi="Garamond"/>
                <w:b/>
              </w:rPr>
            </w:pPr>
            <w:r w:rsidRPr="00963AAF">
              <w:rPr>
                <w:rFonts w:ascii="Garamond" w:hAnsi="Garamond"/>
                <w:b/>
              </w:rPr>
              <w:t>Svrha dokumenta</w:t>
            </w:r>
          </w:p>
        </w:tc>
        <w:tc>
          <w:tcPr>
            <w:tcW w:w="5669" w:type="dxa"/>
            <w:shd w:val="clear" w:color="auto" w:fill="FFFFFF" w:themeFill="background1"/>
          </w:tcPr>
          <w:p w14:paraId="6AA58191" w14:textId="43C44030" w:rsidR="0078499E" w:rsidRPr="001D6FF0" w:rsidRDefault="001D6FF0" w:rsidP="001D6FF0">
            <w:pPr>
              <w:spacing w:after="0" w:line="240" w:lineRule="auto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Ov</w:t>
            </w:r>
            <w:r w:rsidR="00400EED">
              <w:rPr>
                <w:rFonts w:ascii="Garamond" w:hAnsi="Garamond"/>
                <w:szCs w:val="22"/>
              </w:rPr>
              <w:t>e</w:t>
            </w:r>
            <w:r>
              <w:rPr>
                <w:rFonts w:ascii="Garamond" w:hAnsi="Garamond"/>
                <w:szCs w:val="22"/>
              </w:rPr>
              <w:t xml:space="preserve"> I. izmjen</w:t>
            </w:r>
            <w:r w:rsidR="00400EED">
              <w:rPr>
                <w:rFonts w:ascii="Garamond" w:hAnsi="Garamond"/>
                <w:szCs w:val="22"/>
              </w:rPr>
              <w:t>e</w:t>
            </w:r>
            <w:r>
              <w:rPr>
                <w:rFonts w:ascii="Garamond" w:hAnsi="Garamond"/>
                <w:szCs w:val="22"/>
              </w:rPr>
              <w:t xml:space="preserve"> i dopun</w:t>
            </w:r>
            <w:r w:rsidR="00400EED">
              <w:rPr>
                <w:rFonts w:ascii="Garamond" w:hAnsi="Garamond"/>
                <w:szCs w:val="22"/>
              </w:rPr>
              <w:t>e</w:t>
            </w:r>
            <w:r>
              <w:rPr>
                <w:rFonts w:ascii="Garamond" w:hAnsi="Garamond"/>
                <w:szCs w:val="22"/>
              </w:rPr>
              <w:t xml:space="preserve"> </w:t>
            </w:r>
            <w:r w:rsidRPr="001D6FF0">
              <w:rPr>
                <w:rFonts w:ascii="Garamond" w:hAnsi="Garamond"/>
                <w:szCs w:val="22"/>
              </w:rPr>
              <w:t xml:space="preserve">Plana upravljanja pomorskim dobrom na području Općine Punat za 2023. </w:t>
            </w:r>
            <w:r w:rsidR="00D71D03">
              <w:rPr>
                <w:rFonts w:ascii="Garamond" w:hAnsi="Garamond"/>
                <w:szCs w:val="22"/>
              </w:rPr>
              <w:t>g</w:t>
            </w:r>
            <w:r w:rsidRPr="001D6FF0">
              <w:rPr>
                <w:rFonts w:ascii="Garamond" w:hAnsi="Garamond"/>
                <w:szCs w:val="22"/>
              </w:rPr>
              <w:t>odinu</w:t>
            </w:r>
            <w:r>
              <w:rPr>
                <w:rFonts w:ascii="Garamond" w:hAnsi="Garamond"/>
                <w:szCs w:val="22"/>
              </w:rPr>
              <w:t xml:space="preserve"> </w:t>
            </w:r>
            <w:r w:rsidR="00D71D03">
              <w:rPr>
                <w:rFonts w:ascii="Garamond" w:hAnsi="Garamond"/>
                <w:szCs w:val="22"/>
              </w:rPr>
              <w:t>smanjuje</w:t>
            </w:r>
            <w:r>
              <w:rPr>
                <w:rFonts w:ascii="Garamond" w:hAnsi="Garamond"/>
                <w:szCs w:val="22"/>
              </w:rPr>
              <w:t xml:space="preserve"> se broj </w:t>
            </w:r>
            <w:r w:rsidR="00D71D03" w:rsidRPr="00D71D03">
              <w:rPr>
                <w:rFonts w:ascii="Garamond" w:hAnsi="Garamond"/>
                <w:szCs w:val="22"/>
              </w:rPr>
              <w:t>komercijalno-rekreacijsk</w:t>
            </w:r>
            <w:r w:rsidR="00D71D03">
              <w:rPr>
                <w:rFonts w:ascii="Garamond" w:hAnsi="Garamond"/>
                <w:szCs w:val="22"/>
              </w:rPr>
              <w:t>og</w:t>
            </w:r>
            <w:r w:rsidR="00D71D03" w:rsidRPr="00D71D03">
              <w:rPr>
                <w:rFonts w:ascii="Garamond" w:hAnsi="Garamond"/>
                <w:szCs w:val="22"/>
              </w:rPr>
              <w:t xml:space="preserve"> sadržaj</w:t>
            </w:r>
            <w:r w:rsidR="00D71D03">
              <w:rPr>
                <w:rFonts w:ascii="Garamond" w:hAnsi="Garamond"/>
                <w:szCs w:val="22"/>
              </w:rPr>
              <w:t xml:space="preserve">a </w:t>
            </w:r>
            <w:r w:rsidR="00400EED">
              <w:rPr>
                <w:rFonts w:ascii="Garamond" w:hAnsi="Garamond"/>
                <w:szCs w:val="22"/>
              </w:rPr>
              <w:t xml:space="preserve">na ML 12.1. </w:t>
            </w:r>
            <w:r w:rsidR="00D71D03">
              <w:rPr>
                <w:rFonts w:ascii="Garamond" w:hAnsi="Garamond"/>
                <w:szCs w:val="22"/>
              </w:rPr>
              <w:t xml:space="preserve">iz razloga više sile (potresa) </w:t>
            </w:r>
            <w:r w:rsidR="00D71D03" w:rsidRPr="00D71D03">
              <w:rPr>
                <w:rFonts w:ascii="Garamond" w:hAnsi="Garamond"/>
                <w:szCs w:val="22"/>
              </w:rPr>
              <w:t>pri čemu su nastali trenutni i buduće mogući odroni opasni po život i imovinu</w:t>
            </w:r>
            <w:r w:rsidR="00D71D03">
              <w:rPr>
                <w:rFonts w:ascii="Garamond" w:hAnsi="Garamond"/>
                <w:szCs w:val="22"/>
              </w:rPr>
              <w:t>.</w:t>
            </w:r>
          </w:p>
        </w:tc>
      </w:tr>
      <w:tr w:rsidR="0078499E" w14:paraId="2D7D097C" w14:textId="77777777" w:rsidTr="004B4A94">
        <w:trPr>
          <w:trHeight w:val="567"/>
        </w:trPr>
        <w:tc>
          <w:tcPr>
            <w:tcW w:w="3951" w:type="dxa"/>
            <w:shd w:val="clear" w:color="auto" w:fill="D5DCE4" w:themeFill="text2" w:themeFillTint="33"/>
          </w:tcPr>
          <w:p w14:paraId="4513D866" w14:textId="77777777" w:rsidR="0078499E" w:rsidRPr="00963AAF" w:rsidRDefault="0078499E" w:rsidP="004B4A94">
            <w:pPr>
              <w:rPr>
                <w:rFonts w:ascii="Garamond" w:hAnsi="Garamond"/>
                <w:b/>
              </w:rPr>
            </w:pPr>
            <w:r w:rsidRPr="00963AAF">
              <w:rPr>
                <w:rFonts w:ascii="Garamond" w:hAnsi="Garamond"/>
                <w:b/>
              </w:rPr>
              <w:t>Datum dokumenta</w:t>
            </w:r>
          </w:p>
        </w:tc>
        <w:tc>
          <w:tcPr>
            <w:tcW w:w="5669" w:type="dxa"/>
            <w:shd w:val="clear" w:color="auto" w:fill="FFFFFF" w:themeFill="background1"/>
          </w:tcPr>
          <w:p w14:paraId="2561A17D" w14:textId="5F60DFBA" w:rsidR="0078499E" w:rsidRPr="00AA44B0" w:rsidRDefault="0078499E" w:rsidP="004B4A94">
            <w:pPr>
              <w:rPr>
                <w:rFonts w:ascii="Garamond" w:hAnsi="Garamond"/>
              </w:rPr>
            </w:pPr>
            <w:r w:rsidRPr="00AA44B0">
              <w:rPr>
                <w:rFonts w:ascii="Garamond" w:hAnsi="Garamond"/>
              </w:rPr>
              <w:t>2</w:t>
            </w:r>
            <w:r w:rsidR="00270EF9">
              <w:rPr>
                <w:rFonts w:ascii="Garamond" w:hAnsi="Garamond"/>
              </w:rPr>
              <w:t>4</w:t>
            </w:r>
            <w:r w:rsidRPr="00AA44B0">
              <w:rPr>
                <w:rFonts w:ascii="Garamond" w:hAnsi="Garamond"/>
              </w:rPr>
              <w:t xml:space="preserve">. </w:t>
            </w:r>
            <w:r w:rsidR="00270EF9">
              <w:rPr>
                <w:rFonts w:ascii="Garamond" w:hAnsi="Garamond"/>
              </w:rPr>
              <w:t>ožujka</w:t>
            </w:r>
            <w:r w:rsidRPr="00AA44B0">
              <w:rPr>
                <w:rFonts w:ascii="Garamond" w:hAnsi="Garamond"/>
              </w:rPr>
              <w:t xml:space="preserve"> 202</w:t>
            </w:r>
            <w:r w:rsidR="00270EF9">
              <w:rPr>
                <w:rFonts w:ascii="Garamond" w:hAnsi="Garamond"/>
              </w:rPr>
              <w:t>3</w:t>
            </w:r>
            <w:r w:rsidRPr="00AA44B0">
              <w:rPr>
                <w:rFonts w:ascii="Garamond" w:hAnsi="Garamond"/>
              </w:rPr>
              <w:t>. godine</w:t>
            </w:r>
          </w:p>
        </w:tc>
      </w:tr>
      <w:tr w:rsidR="0078499E" w14:paraId="78BFEF20" w14:textId="77777777" w:rsidTr="004B4A94">
        <w:trPr>
          <w:trHeight w:val="567"/>
        </w:trPr>
        <w:tc>
          <w:tcPr>
            <w:tcW w:w="3951" w:type="dxa"/>
            <w:shd w:val="clear" w:color="auto" w:fill="D5DCE4" w:themeFill="text2" w:themeFillTint="33"/>
          </w:tcPr>
          <w:p w14:paraId="30E1A20E" w14:textId="77777777" w:rsidR="0078499E" w:rsidRPr="00963AAF" w:rsidRDefault="0078499E" w:rsidP="004B4A94">
            <w:pPr>
              <w:rPr>
                <w:rFonts w:ascii="Garamond" w:hAnsi="Garamond"/>
                <w:b/>
              </w:rPr>
            </w:pPr>
            <w:r w:rsidRPr="00963AAF">
              <w:rPr>
                <w:rFonts w:ascii="Garamond" w:hAnsi="Garamond"/>
                <w:b/>
              </w:rPr>
              <w:t>Opis teme, prijedloga ili problema o kojemu se provodi savjetovanje</w:t>
            </w:r>
          </w:p>
        </w:tc>
        <w:tc>
          <w:tcPr>
            <w:tcW w:w="5669" w:type="dxa"/>
            <w:shd w:val="clear" w:color="auto" w:fill="FFFFFF" w:themeFill="background1"/>
          </w:tcPr>
          <w:p w14:paraId="5B12BBEA" w14:textId="3783A839" w:rsidR="0078499E" w:rsidRPr="00AA44B0" w:rsidRDefault="0078499E" w:rsidP="004B4A94">
            <w:pPr>
              <w:rPr>
                <w:rFonts w:ascii="Garamond" w:hAnsi="Garamond"/>
              </w:rPr>
            </w:pPr>
            <w:r w:rsidRPr="00AA44B0">
              <w:rPr>
                <w:rFonts w:ascii="Garamond" w:hAnsi="Garamond"/>
              </w:rPr>
              <w:t xml:space="preserve">Savjetovanje se provodi o prijedlogu </w:t>
            </w:r>
            <w:r w:rsidR="00270EF9">
              <w:rPr>
                <w:rFonts w:ascii="Garamond" w:hAnsi="Garamond"/>
              </w:rPr>
              <w:t>I. izmjen</w:t>
            </w:r>
            <w:r w:rsidR="00400EED">
              <w:rPr>
                <w:rFonts w:ascii="Garamond" w:hAnsi="Garamond"/>
              </w:rPr>
              <w:t>e</w:t>
            </w:r>
            <w:r w:rsidR="00270EF9">
              <w:rPr>
                <w:rFonts w:ascii="Garamond" w:hAnsi="Garamond"/>
              </w:rPr>
              <w:t xml:space="preserve"> i dopun</w:t>
            </w:r>
            <w:r w:rsidR="00400EED">
              <w:rPr>
                <w:rFonts w:ascii="Garamond" w:hAnsi="Garamond"/>
              </w:rPr>
              <w:t>e</w:t>
            </w:r>
            <w:r w:rsidR="00270EF9">
              <w:rPr>
                <w:rFonts w:ascii="Garamond" w:hAnsi="Garamond"/>
              </w:rPr>
              <w:t xml:space="preserve"> P</w:t>
            </w:r>
            <w:r w:rsidRPr="00AA44B0">
              <w:rPr>
                <w:rFonts w:ascii="Garamond" w:hAnsi="Garamond"/>
              </w:rPr>
              <w:t>lana upravljanja pomorskim dobrom na području Općine Punat za 202</w:t>
            </w:r>
            <w:r>
              <w:rPr>
                <w:rFonts w:ascii="Garamond" w:hAnsi="Garamond"/>
              </w:rPr>
              <w:t>3</w:t>
            </w:r>
            <w:r w:rsidRPr="00AA44B0">
              <w:rPr>
                <w:rFonts w:ascii="Garamond" w:hAnsi="Garamond"/>
              </w:rPr>
              <w:t>. godinu.</w:t>
            </w:r>
          </w:p>
        </w:tc>
      </w:tr>
      <w:tr w:rsidR="0078499E" w14:paraId="76A7BE3D" w14:textId="77777777" w:rsidTr="004B4A94">
        <w:trPr>
          <w:trHeight w:val="567"/>
        </w:trPr>
        <w:tc>
          <w:tcPr>
            <w:tcW w:w="3951" w:type="dxa"/>
            <w:shd w:val="clear" w:color="auto" w:fill="D5DCE4" w:themeFill="text2" w:themeFillTint="33"/>
          </w:tcPr>
          <w:p w14:paraId="764586C6" w14:textId="77777777" w:rsidR="0078499E" w:rsidRPr="00963AAF" w:rsidRDefault="0078499E" w:rsidP="004B4A94">
            <w:pPr>
              <w:rPr>
                <w:rFonts w:ascii="Garamond" w:hAnsi="Garamond"/>
                <w:b/>
              </w:rPr>
            </w:pPr>
            <w:r w:rsidRPr="00963AAF">
              <w:rPr>
                <w:rFonts w:ascii="Garamond" w:hAnsi="Garamond"/>
                <w:b/>
              </w:rPr>
              <w:t xml:space="preserve">Svrha savjetovanja i cilj koji bi se prijedlogom želio postići </w:t>
            </w:r>
          </w:p>
        </w:tc>
        <w:tc>
          <w:tcPr>
            <w:tcW w:w="5669" w:type="dxa"/>
            <w:shd w:val="clear" w:color="auto" w:fill="FFFFFF" w:themeFill="background1"/>
          </w:tcPr>
          <w:p w14:paraId="64504659" w14:textId="77777777" w:rsidR="0078499E" w:rsidRPr="00AA44B0" w:rsidRDefault="0078499E" w:rsidP="004B4A94">
            <w:pPr>
              <w:rPr>
                <w:rFonts w:ascii="Garamond" w:hAnsi="Garamond"/>
              </w:rPr>
            </w:pPr>
            <w:r w:rsidRPr="00AA44B0">
              <w:rPr>
                <w:rFonts w:ascii="Garamond" w:hAnsi="Garamond"/>
              </w:rPr>
              <w:t>Cilj savjetovanja sa zainteresiranom javnošću je upoznavanje zainteresirane javnosti s prijedlogom dokumenta te prikupljanje prijedloga i primjedbi zainteresirane javnosti koji će se razmatrati i eventualno prihvatiti.</w:t>
            </w:r>
          </w:p>
        </w:tc>
      </w:tr>
      <w:tr w:rsidR="0078499E" w14:paraId="0CE588FD" w14:textId="77777777" w:rsidTr="004B4A94">
        <w:trPr>
          <w:trHeight w:val="567"/>
        </w:trPr>
        <w:tc>
          <w:tcPr>
            <w:tcW w:w="3951" w:type="dxa"/>
            <w:shd w:val="clear" w:color="auto" w:fill="D5DCE4" w:themeFill="text2" w:themeFillTint="33"/>
          </w:tcPr>
          <w:p w14:paraId="1C3A184F" w14:textId="77777777" w:rsidR="0078499E" w:rsidRPr="00963AAF" w:rsidRDefault="0078499E" w:rsidP="004B4A94">
            <w:pPr>
              <w:rPr>
                <w:rFonts w:ascii="Garamond" w:hAnsi="Garamond"/>
                <w:b/>
              </w:rPr>
            </w:pPr>
            <w:r w:rsidRPr="00963AAF">
              <w:rPr>
                <w:rFonts w:ascii="Garamond" w:hAnsi="Garamond"/>
                <w:b/>
              </w:rPr>
              <w:t>Metoda savjetovanja</w:t>
            </w:r>
          </w:p>
        </w:tc>
        <w:tc>
          <w:tcPr>
            <w:tcW w:w="5669" w:type="dxa"/>
            <w:shd w:val="clear" w:color="auto" w:fill="FFFFFF" w:themeFill="background1"/>
          </w:tcPr>
          <w:p w14:paraId="7BC342C5" w14:textId="77777777" w:rsidR="0078499E" w:rsidRPr="00AA44B0" w:rsidRDefault="0078499E" w:rsidP="004B4A94">
            <w:pPr>
              <w:rPr>
                <w:rFonts w:ascii="Garamond" w:hAnsi="Garamond"/>
              </w:rPr>
            </w:pPr>
            <w:r w:rsidRPr="00AA44B0">
              <w:rPr>
                <w:rFonts w:ascii="Garamond" w:hAnsi="Garamond"/>
              </w:rPr>
              <w:t>Savjetovanje se provodi javnom objavom na web stranici Općine Punat putem priloženog obrasca za sudjelovanje u savjetovanju.</w:t>
            </w:r>
          </w:p>
        </w:tc>
      </w:tr>
      <w:tr w:rsidR="0078499E" w14:paraId="6010FF2B" w14:textId="77777777" w:rsidTr="004B4A94">
        <w:trPr>
          <w:trHeight w:val="567"/>
        </w:trPr>
        <w:tc>
          <w:tcPr>
            <w:tcW w:w="3951" w:type="dxa"/>
            <w:shd w:val="clear" w:color="auto" w:fill="D5DCE4" w:themeFill="text2" w:themeFillTint="33"/>
          </w:tcPr>
          <w:p w14:paraId="5CC50A7B" w14:textId="77777777" w:rsidR="0078499E" w:rsidRPr="00963AAF" w:rsidRDefault="0078499E" w:rsidP="004B4A94">
            <w:pPr>
              <w:rPr>
                <w:rFonts w:ascii="Garamond" w:hAnsi="Garamond"/>
                <w:b/>
              </w:rPr>
            </w:pPr>
            <w:r w:rsidRPr="00963AAF">
              <w:rPr>
                <w:rFonts w:ascii="Garamond" w:hAnsi="Garamond"/>
                <w:b/>
              </w:rPr>
              <w:t>Rok zaprimanja odgovora i način na koji će biti pružena povratna informacija</w:t>
            </w:r>
          </w:p>
        </w:tc>
        <w:tc>
          <w:tcPr>
            <w:tcW w:w="5669" w:type="dxa"/>
            <w:shd w:val="clear" w:color="auto" w:fill="FFFFFF" w:themeFill="background1"/>
          </w:tcPr>
          <w:p w14:paraId="0E2FEFD9" w14:textId="37E4DD8C" w:rsidR="0078499E" w:rsidRPr="00AA44B0" w:rsidRDefault="0078499E" w:rsidP="004B4A94">
            <w:pPr>
              <w:rPr>
                <w:rFonts w:ascii="Garamond" w:hAnsi="Garamond"/>
              </w:rPr>
            </w:pPr>
            <w:r w:rsidRPr="00AA44B0">
              <w:rPr>
                <w:rFonts w:ascii="Garamond" w:hAnsi="Garamond"/>
              </w:rPr>
              <w:t>Savjetovanje je otvoreno</w:t>
            </w:r>
            <w:r>
              <w:rPr>
                <w:rFonts w:ascii="Garamond" w:hAnsi="Garamond"/>
              </w:rPr>
              <w:t xml:space="preserve"> od 2</w:t>
            </w:r>
            <w:r w:rsidR="00270EF9">
              <w:rPr>
                <w:rFonts w:ascii="Garamond" w:hAnsi="Garamond"/>
              </w:rPr>
              <w:t>4</w:t>
            </w:r>
            <w:r>
              <w:rPr>
                <w:rFonts w:ascii="Garamond" w:hAnsi="Garamond"/>
              </w:rPr>
              <w:t>.</w:t>
            </w:r>
            <w:r w:rsidR="005A1755">
              <w:rPr>
                <w:rFonts w:ascii="Garamond" w:hAnsi="Garamond"/>
              </w:rPr>
              <w:t xml:space="preserve"> ožujka</w:t>
            </w:r>
            <w:r>
              <w:rPr>
                <w:rFonts w:ascii="Garamond" w:hAnsi="Garamond"/>
              </w:rPr>
              <w:t xml:space="preserve"> </w:t>
            </w:r>
            <w:r w:rsidRPr="00AA44B0">
              <w:rPr>
                <w:rFonts w:ascii="Garamond" w:hAnsi="Garamond"/>
              </w:rPr>
              <w:t xml:space="preserve">do </w:t>
            </w:r>
            <w:r>
              <w:rPr>
                <w:rFonts w:ascii="Garamond" w:hAnsi="Garamond"/>
              </w:rPr>
              <w:t>2</w:t>
            </w:r>
            <w:r w:rsidR="005A1755">
              <w:rPr>
                <w:rFonts w:ascii="Garamond" w:hAnsi="Garamond"/>
              </w:rPr>
              <w:t>3</w:t>
            </w:r>
            <w:r w:rsidRPr="00AA44B0">
              <w:rPr>
                <w:rFonts w:ascii="Garamond" w:hAnsi="Garamond"/>
              </w:rPr>
              <w:t xml:space="preserve">. </w:t>
            </w:r>
            <w:r w:rsidR="00400EED">
              <w:rPr>
                <w:rFonts w:ascii="Garamond" w:hAnsi="Garamond"/>
              </w:rPr>
              <w:t>travnja</w:t>
            </w:r>
            <w:r w:rsidRPr="00AA44B0">
              <w:rPr>
                <w:rFonts w:ascii="Garamond" w:hAnsi="Garamond"/>
              </w:rPr>
              <w:t xml:space="preserve"> 202</w:t>
            </w:r>
            <w:r w:rsidR="005A1755">
              <w:rPr>
                <w:rFonts w:ascii="Garamond" w:hAnsi="Garamond"/>
              </w:rPr>
              <w:t>3</w:t>
            </w:r>
            <w:r w:rsidRPr="00AA44B0">
              <w:rPr>
                <w:rFonts w:ascii="Garamond" w:hAnsi="Garamond"/>
              </w:rPr>
              <w:t>. godine. Povratne informacije bit će pružene putem Izvješća o provedenom savjetovanju, koje će se po zaključenju</w:t>
            </w:r>
            <w:r>
              <w:rPr>
                <w:rFonts w:ascii="Garamond" w:hAnsi="Garamond"/>
              </w:rPr>
              <w:t xml:space="preserve"> savjetovanja objaviti na web stran</w:t>
            </w:r>
            <w:r w:rsidRPr="00AA44B0">
              <w:rPr>
                <w:rFonts w:ascii="Garamond" w:hAnsi="Garamond"/>
              </w:rPr>
              <w:t>ici kao prilog savjetovanja.</w:t>
            </w:r>
          </w:p>
        </w:tc>
      </w:tr>
      <w:tr w:rsidR="0078499E" w14:paraId="772A6B4B" w14:textId="77777777" w:rsidTr="004B4A94">
        <w:trPr>
          <w:trHeight w:val="567"/>
        </w:trPr>
        <w:tc>
          <w:tcPr>
            <w:tcW w:w="3951" w:type="dxa"/>
            <w:shd w:val="clear" w:color="auto" w:fill="D5DCE4" w:themeFill="text2" w:themeFillTint="33"/>
          </w:tcPr>
          <w:p w14:paraId="0719FC53" w14:textId="77777777" w:rsidR="0078499E" w:rsidRPr="00963AAF" w:rsidRDefault="0078499E" w:rsidP="004B4A94">
            <w:pPr>
              <w:rPr>
                <w:rFonts w:ascii="Garamond" w:hAnsi="Garamond"/>
                <w:b/>
              </w:rPr>
            </w:pPr>
            <w:r w:rsidRPr="00963AAF">
              <w:rPr>
                <w:rFonts w:ascii="Garamond" w:hAnsi="Garamond"/>
                <w:b/>
              </w:rPr>
              <w:t xml:space="preserve">Ime, adresa, broj telefona i e-mail adresa osobe kojoj se sudionici savjetovanja mogu obratiti za dodatne upite </w:t>
            </w:r>
          </w:p>
        </w:tc>
        <w:tc>
          <w:tcPr>
            <w:tcW w:w="5669" w:type="dxa"/>
            <w:shd w:val="clear" w:color="auto" w:fill="FFFFFF" w:themeFill="background1"/>
          </w:tcPr>
          <w:p w14:paraId="0AF1BE9E" w14:textId="5D82C044" w:rsidR="0078499E" w:rsidRPr="00AA44B0" w:rsidRDefault="0078499E" w:rsidP="004B4A94">
            <w:pPr>
              <w:rPr>
                <w:rFonts w:ascii="Garamond" w:hAnsi="Garamond"/>
              </w:rPr>
            </w:pPr>
            <w:r w:rsidRPr="00AA44B0">
              <w:rPr>
                <w:rFonts w:ascii="Garamond" w:hAnsi="Garamond"/>
              </w:rPr>
              <w:t xml:space="preserve">Za sve dodatne upite, sudionici savjetovanja mogu se obratiti </w:t>
            </w:r>
            <w:r w:rsidR="005A1755">
              <w:rPr>
                <w:rFonts w:ascii="Garamond" w:hAnsi="Garamond"/>
              </w:rPr>
              <w:t>Anamariji Rimay Bjelobabi</w:t>
            </w:r>
            <w:r w:rsidRPr="00AA44B0">
              <w:rPr>
                <w:rFonts w:ascii="Garamond" w:hAnsi="Garamond"/>
              </w:rPr>
              <w:t>, pisanim putem na e-mail adresu</w:t>
            </w:r>
            <w:r w:rsidR="005A1755">
              <w:rPr>
                <w:rFonts w:ascii="Garamond" w:hAnsi="Garamond"/>
              </w:rPr>
              <w:t xml:space="preserve"> </w:t>
            </w:r>
            <w:hyperlink r:id="rId5" w:history="1">
              <w:r w:rsidR="005A1755" w:rsidRPr="005D3674">
                <w:rPr>
                  <w:rStyle w:val="Hyperlink"/>
                  <w:rFonts w:ascii="Garamond" w:hAnsi="Garamond"/>
                </w:rPr>
                <w:t>anamarija.rimay@punat.hr</w:t>
              </w:r>
            </w:hyperlink>
            <w:r w:rsidR="005A1755">
              <w:rPr>
                <w:rFonts w:ascii="Garamond" w:hAnsi="Garamond"/>
              </w:rPr>
              <w:t xml:space="preserve"> </w:t>
            </w:r>
            <w:r w:rsidRPr="00AA44B0">
              <w:rPr>
                <w:rFonts w:ascii="Garamond" w:hAnsi="Garamond"/>
              </w:rPr>
              <w:t>ili poštom na adresu Općine Punat, Novi put 2, 51521 Punat.</w:t>
            </w:r>
          </w:p>
        </w:tc>
      </w:tr>
      <w:tr w:rsidR="0078499E" w14:paraId="579999CF" w14:textId="77777777" w:rsidTr="004B4A94">
        <w:trPr>
          <w:trHeight w:val="567"/>
        </w:trPr>
        <w:tc>
          <w:tcPr>
            <w:tcW w:w="3951" w:type="dxa"/>
            <w:shd w:val="clear" w:color="auto" w:fill="D5DCE4" w:themeFill="text2" w:themeFillTint="33"/>
          </w:tcPr>
          <w:p w14:paraId="3163096B" w14:textId="77777777" w:rsidR="0078499E" w:rsidRPr="00963AAF" w:rsidRDefault="0078499E" w:rsidP="004B4A94">
            <w:pPr>
              <w:rPr>
                <w:rFonts w:ascii="Garamond" w:hAnsi="Garamond"/>
                <w:b/>
              </w:rPr>
            </w:pPr>
            <w:r w:rsidRPr="00963AAF">
              <w:rPr>
                <w:rFonts w:ascii="Garamond" w:hAnsi="Garamond"/>
                <w:b/>
              </w:rPr>
              <w:t>Zahtjev onima koji sudjeluju u savjetovanju</w:t>
            </w:r>
          </w:p>
        </w:tc>
        <w:tc>
          <w:tcPr>
            <w:tcW w:w="5669" w:type="dxa"/>
            <w:shd w:val="clear" w:color="auto" w:fill="FFFFFF" w:themeFill="background1"/>
          </w:tcPr>
          <w:p w14:paraId="3F6D1A60" w14:textId="77777777" w:rsidR="0078499E" w:rsidRPr="00AA44B0" w:rsidRDefault="0078499E" w:rsidP="004B4A94">
            <w:pPr>
              <w:rPr>
                <w:rFonts w:ascii="Garamond" w:hAnsi="Garamond"/>
              </w:rPr>
            </w:pPr>
            <w:r w:rsidRPr="00AA44B0">
              <w:rPr>
                <w:rFonts w:ascii="Garamond" w:hAnsi="Garamond"/>
              </w:rPr>
              <w:t xml:space="preserve">Molimo sve sudionike u savjetovanju da navedu svoje ime i prezime, u čije ime daju mišljenje, odnosno koga predstavljaju te jesu </w:t>
            </w:r>
            <w:r>
              <w:rPr>
                <w:rFonts w:ascii="Garamond" w:hAnsi="Garamond"/>
              </w:rPr>
              <w:t>l</w:t>
            </w:r>
            <w:r w:rsidRPr="00AA44B0">
              <w:rPr>
                <w:rFonts w:ascii="Garamond" w:hAnsi="Garamond"/>
              </w:rPr>
              <w:t>i koga posebno dodatno konzultirali - sukladno propisima o zaštiti osobnih podataka isti će biti objavljeni isključivo ukoliko sudionik u savjetovanju tako navede na obrascu za sudjelovanje, odnosno da svoju privolu.</w:t>
            </w:r>
          </w:p>
        </w:tc>
      </w:tr>
      <w:tr w:rsidR="0078499E" w14:paraId="1956349B" w14:textId="77777777" w:rsidTr="004B4A94">
        <w:trPr>
          <w:trHeight w:val="567"/>
        </w:trPr>
        <w:tc>
          <w:tcPr>
            <w:tcW w:w="3951" w:type="dxa"/>
            <w:shd w:val="clear" w:color="auto" w:fill="D5DCE4" w:themeFill="text2" w:themeFillTint="33"/>
          </w:tcPr>
          <w:p w14:paraId="3AAE783C" w14:textId="77777777" w:rsidR="0078499E" w:rsidRPr="00963AAF" w:rsidRDefault="0078499E" w:rsidP="004B4A94">
            <w:pPr>
              <w:rPr>
                <w:rFonts w:ascii="Garamond" w:hAnsi="Garamond"/>
                <w:b/>
              </w:rPr>
            </w:pPr>
            <w:r w:rsidRPr="00963AAF">
              <w:rPr>
                <w:rFonts w:ascii="Garamond" w:hAnsi="Garamond"/>
                <w:b/>
              </w:rPr>
              <w:t>Dostupnost odgovora</w:t>
            </w:r>
          </w:p>
        </w:tc>
        <w:tc>
          <w:tcPr>
            <w:tcW w:w="5669" w:type="dxa"/>
            <w:shd w:val="clear" w:color="auto" w:fill="FFFFFF" w:themeFill="background1"/>
          </w:tcPr>
          <w:p w14:paraId="52476E10" w14:textId="77777777" w:rsidR="0078499E" w:rsidRPr="00AA44B0" w:rsidRDefault="0078499E" w:rsidP="004B4A94">
            <w:pPr>
              <w:rPr>
                <w:rFonts w:ascii="Garamond" w:hAnsi="Garamond"/>
              </w:rPr>
            </w:pPr>
            <w:r w:rsidRPr="00AA44B0">
              <w:rPr>
                <w:rFonts w:ascii="Garamond" w:hAnsi="Garamond"/>
              </w:rPr>
              <w:t>Odgovori će biti dostupni na službenoj web stranici Općine Punat u sklopu Izvješća o provedenom savjetovanju, osim kada je onaj tko je poslao odgovor tražio da podaci ostanu povjerljivi.</w:t>
            </w:r>
          </w:p>
        </w:tc>
      </w:tr>
      <w:tr w:rsidR="0078499E" w14:paraId="0D3F5D07" w14:textId="77777777" w:rsidTr="004B4A94">
        <w:trPr>
          <w:trHeight w:val="283"/>
        </w:trPr>
        <w:tc>
          <w:tcPr>
            <w:tcW w:w="395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1B2CDB27" w14:textId="77777777" w:rsidR="0078499E" w:rsidRPr="00AA44B0" w:rsidRDefault="0078499E" w:rsidP="004B4A94">
            <w:pPr>
              <w:rPr>
                <w:rFonts w:ascii="Garamond" w:hAnsi="Garamond"/>
              </w:rPr>
            </w:pPr>
          </w:p>
        </w:tc>
        <w:tc>
          <w:tcPr>
            <w:tcW w:w="56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22E02D87" w14:textId="77777777" w:rsidR="0078499E" w:rsidRPr="00AA44B0" w:rsidRDefault="0078499E" w:rsidP="004B4A94">
            <w:pPr>
              <w:rPr>
                <w:rFonts w:ascii="Garamond" w:hAnsi="Garamond"/>
              </w:rPr>
            </w:pPr>
          </w:p>
        </w:tc>
      </w:tr>
      <w:tr w:rsidR="0078499E" w14:paraId="0A7C9BEC" w14:textId="77777777" w:rsidTr="004B4A94">
        <w:trPr>
          <w:trHeight w:val="567"/>
        </w:trPr>
        <w:tc>
          <w:tcPr>
            <w:tcW w:w="9622" w:type="dxa"/>
            <w:gridSpan w:val="2"/>
            <w:shd w:val="clear" w:color="auto" w:fill="D5DCE4" w:themeFill="text2" w:themeFillTint="33"/>
          </w:tcPr>
          <w:p w14:paraId="52E085DF" w14:textId="77777777" w:rsidR="0078499E" w:rsidRPr="00963AAF" w:rsidRDefault="0078499E" w:rsidP="004B4A94">
            <w:pPr>
              <w:jc w:val="center"/>
              <w:rPr>
                <w:rFonts w:ascii="Garamond" w:hAnsi="Garamond"/>
                <w:b/>
              </w:rPr>
            </w:pPr>
            <w:r w:rsidRPr="00963AAF">
              <w:rPr>
                <w:rFonts w:ascii="Garamond" w:hAnsi="Garamond"/>
                <w:b/>
              </w:rPr>
              <w:lastRenderedPageBreak/>
              <w:t>Pozivaju se sudionici savjetovanja na dostavu povratnih informacija o samom procesu savjetovanja te prijedloga za poboljšanje savjetovanja u budućnosti. Hvala!</w:t>
            </w:r>
          </w:p>
        </w:tc>
      </w:tr>
    </w:tbl>
    <w:p w14:paraId="69767364" w14:textId="77777777" w:rsidR="0078499E" w:rsidRDefault="0078499E" w:rsidP="0078499E"/>
    <w:p w14:paraId="18C5EC23" w14:textId="77777777" w:rsidR="00E26DAB" w:rsidRDefault="00400EED"/>
    <w:sectPr w:rsidR="00E26DAB" w:rsidSect="00F8062B">
      <w:pgSz w:w="11907" w:h="16839" w:code="9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B7374F"/>
    <w:multiLevelType w:val="hybridMultilevel"/>
    <w:tmpl w:val="DE6EE0E0"/>
    <w:lvl w:ilvl="0" w:tplc="A364E1E4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99E"/>
    <w:rsid w:val="0010378C"/>
    <w:rsid w:val="001D6FF0"/>
    <w:rsid w:val="00270EF9"/>
    <w:rsid w:val="00400EED"/>
    <w:rsid w:val="005A1755"/>
    <w:rsid w:val="0078499E"/>
    <w:rsid w:val="008C19C8"/>
    <w:rsid w:val="00D5148E"/>
    <w:rsid w:val="00D7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D7A7C"/>
  <w15:chartTrackingRefBased/>
  <w15:docId w15:val="{E91B46CE-04A7-43DA-AEF0-7DFED483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99E"/>
    <w:pPr>
      <w:spacing w:after="200" w:line="276" w:lineRule="auto"/>
    </w:pPr>
    <w:rPr>
      <w:rFonts w:ascii="Arial Narrow" w:hAnsi="Arial Narrow" w:cs="Times New Roman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99E"/>
    <w:pPr>
      <w:spacing w:after="0" w:line="240" w:lineRule="auto"/>
    </w:pPr>
    <w:rPr>
      <w:rFonts w:ascii="Arial Narrow" w:hAnsi="Arial Narrow" w:cs="Times New Roman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49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49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1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amarija.rimay@puna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Anamarija Rimay</cp:lastModifiedBy>
  <cp:revision>2</cp:revision>
  <dcterms:created xsi:type="dcterms:W3CDTF">2023-03-24T12:13:00Z</dcterms:created>
  <dcterms:modified xsi:type="dcterms:W3CDTF">2023-03-24T12:21:00Z</dcterms:modified>
</cp:coreProperties>
</file>