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6D" w:rsidRDefault="0030726D" w:rsidP="0030726D">
      <w:pPr>
        <w:spacing w:after="0" w:line="240" w:lineRule="auto"/>
      </w:pPr>
      <w:r>
        <w:rPr>
          <w:rFonts w:ascii="Cambria" w:hAnsi="Cambria"/>
        </w:rPr>
        <w:t xml:space="preserve">                           </w:t>
      </w:r>
      <w:r>
        <w:rPr>
          <w:rFonts w:ascii="Cambria" w:hAnsi="Cambria"/>
          <w:noProof/>
          <w:lang w:eastAsia="hr-HR"/>
        </w:rPr>
        <w:drawing>
          <wp:inline distT="0" distB="0" distL="0" distR="0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30726D" w:rsidTr="0030726D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D" w:rsidRDefault="0030726D">
            <w:pPr>
              <w:pStyle w:val="Heading1"/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 E P U B L I K A   H R V A T S K A</w:t>
            </w:r>
          </w:p>
          <w:p w:rsidR="0030726D" w:rsidRDefault="0030726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PRIMORSKO – GORANSKA ŽUPANIJA</w:t>
            </w:r>
          </w:p>
          <w:p w:rsidR="0030726D" w:rsidRDefault="0030726D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OPĆINA PUNAT</w:t>
            </w:r>
          </w:p>
        </w:tc>
      </w:tr>
      <w:tr w:rsidR="0030726D" w:rsidTr="0030726D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6D" w:rsidRDefault="0030726D">
            <w:pPr>
              <w:pStyle w:val="Heading1"/>
              <w:spacing w:line="254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Povjerenstvo za provedbu natječaja </w:t>
            </w:r>
          </w:p>
          <w:p w:rsidR="0030726D" w:rsidRDefault="0030726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0726D" w:rsidTr="0030726D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D" w:rsidRDefault="0030726D">
            <w:pPr>
              <w:pStyle w:val="Heading1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KLASA: 112-02/18-01/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</w:p>
        </w:tc>
      </w:tr>
      <w:tr w:rsidR="0030726D" w:rsidTr="0030726D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26D" w:rsidRDefault="0030726D">
            <w:pPr>
              <w:pStyle w:val="Heading1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URBROJ: 2142-02-03/2-18-3</w:t>
            </w:r>
          </w:p>
        </w:tc>
      </w:tr>
      <w:tr w:rsidR="0030726D" w:rsidTr="0030726D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26D" w:rsidRDefault="0030726D">
            <w:pPr>
              <w:pStyle w:val="Heading1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Punat, 23. svibnja 2018. godine</w:t>
            </w:r>
          </w:p>
          <w:p w:rsidR="0030726D" w:rsidRDefault="0030726D">
            <w:pPr>
              <w:spacing w:after="0" w:line="240" w:lineRule="auto"/>
              <w:rPr>
                <w:rFonts w:ascii="Cambria" w:hAnsi="Cambria"/>
                <w:lang w:eastAsia="hr-HR"/>
              </w:rPr>
            </w:pPr>
          </w:p>
        </w:tc>
      </w:tr>
    </w:tbl>
    <w:p w:rsidR="0030726D" w:rsidRDefault="0030726D" w:rsidP="0030726D">
      <w:pPr>
        <w:spacing w:after="0" w:line="240" w:lineRule="auto"/>
        <w:jc w:val="both"/>
        <w:rPr>
          <w:rFonts w:ascii="Cambria" w:hAnsi="Cambria"/>
        </w:rPr>
      </w:pPr>
    </w:p>
    <w:p w:rsidR="0030726D" w:rsidRDefault="0030726D" w:rsidP="0030726D">
      <w:pPr>
        <w:spacing w:after="0" w:line="24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19. Zakona o službenicima i namještenicima u lokalnoj i područnoj (regionalnoj) samoupravi („Narodne novine“ broj 86/08, 61/11 i 4/18) Povjerenstvo za provedbu  natječaja objavljuje </w:t>
      </w:r>
    </w:p>
    <w:p w:rsidR="0030726D" w:rsidRDefault="0030726D" w:rsidP="0030726D">
      <w:pPr>
        <w:spacing w:after="0" w:line="240" w:lineRule="auto"/>
        <w:jc w:val="both"/>
        <w:rPr>
          <w:rFonts w:ascii="Cambria" w:hAnsi="Cambria"/>
        </w:rPr>
      </w:pPr>
    </w:p>
    <w:p w:rsidR="0030726D" w:rsidRDefault="0030726D" w:rsidP="0030726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OBAVIJEST</w:t>
      </w:r>
    </w:p>
    <w:p w:rsidR="0030726D" w:rsidRDefault="0030726D" w:rsidP="0030726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 vezi provedbe natječaja za prijam u službu u Jedinstveni upravni odjel Općine Punat</w:t>
      </w:r>
    </w:p>
    <w:p w:rsidR="0030726D" w:rsidRDefault="0030726D" w:rsidP="0030726D">
      <w:pPr>
        <w:pStyle w:val="Header"/>
        <w:tabs>
          <w:tab w:val="left" w:pos="708"/>
        </w:tabs>
        <w:rPr>
          <w:rFonts w:ascii="Cambria" w:hAnsi="Cambria"/>
          <w:sz w:val="22"/>
          <w:szCs w:val="22"/>
        </w:rPr>
      </w:pPr>
    </w:p>
    <w:p w:rsidR="0030726D" w:rsidRDefault="0030726D" w:rsidP="0030726D">
      <w:pPr>
        <w:pStyle w:val="Header"/>
        <w:tabs>
          <w:tab w:val="left" w:pos="708"/>
        </w:tabs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„Narodnim novinama“ broj 47/18 od 23. svibnja 2018. godine objavljen je Natječaj za prijam u službu u Jedinstveni upravni odjel Općine Punat za radno mjesto </w:t>
      </w:r>
      <w:r>
        <w:rPr>
          <w:rFonts w:ascii="Cambria" w:hAnsi="Cambria"/>
          <w:sz w:val="22"/>
          <w:szCs w:val="22"/>
        </w:rPr>
        <w:t>voditelj Odsjeka za komunalno gospodarstvo i prostorno planiranje</w:t>
      </w:r>
      <w:r>
        <w:rPr>
          <w:rFonts w:ascii="Cambria" w:hAnsi="Cambria"/>
          <w:sz w:val="22"/>
          <w:szCs w:val="22"/>
        </w:rPr>
        <w:t xml:space="preserve"> (1 izvršitelj/izvršiteljica), na neodređeno vrijeme, uz probni rad od tri mjeseca. </w:t>
      </w:r>
    </w:p>
    <w:p w:rsidR="0030726D" w:rsidRDefault="0030726D" w:rsidP="0030726D">
      <w:pPr>
        <w:pStyle w:val="Header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30726D" w:rsidRDefault="0030726D" w:rsidP="0030726D">
      <w:pPr>
        <w:pStyle w:val="Header"/>
        <w:tabs>
          <w:tab w:val="left" w:pos="708"/>
        </w:tabs>
        <w:ind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Prijave na Natječaj podnose se u roku od 8 (osam) dana od dana objave Natječaja u „Narodnim novinama“.</w:t>
      </w:r>
    </w:p>
    <w:p w:rsidR="0030726D" w:rsidRDefault="0030726D" w:rsidP="0030726D">
      <w:pPr>
        <w:pStyle w:val="Header"/>
        <w:tabs>
          <w:tab w:val="left" w:pos="708"/>
        </w:tabs>
        <w:ind w:firstLine="360"/>
        <w:jc w:val="both"/>
        <w:rPr>
          <w:rFonts w:ascii="Cambria" w:hAnsi="Cambria"/>
          <w:sz w:val="22"/>
          <w:szCs w:val="22"/>
        </w:rPr>
      </w:pPr>
    </w:p>
    <w:p w:rsidR="0030726D" w:rsidRDefault="0030726D" w:rsidP="003072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OPIS POSLOVA</w:t>
      </w:r>
    </w:p>
    <w:p w:rsidR="0030726D" w:rsidRDefault="0030726D" w:rsidP="0030726D">
      <w:pPr>
        <w:pStyle w:val="ListParagraph"/>
        <w:spacing w:after="0" w:line="240" w:lineRule="auto"/>
        <w:ind w:left="1080"/>
        <w:jc w:val="both"/>
        <w:rPr>
          <w:rFonts w:ascii="Cambria" w:hAnsi="Cambria"/>
          <w:b/>
        </w:rPr>
      </w:pPr>
    </w:p>
    <w:p w:rsidR="0030726D" w:rsidRDefault="0030726D" w:rsidP="000612BA">
      <w:pPr>
        <w:spacing w:after="0" w:line="24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Voditelj Odsjeka za komunalno gospodarstvo i prostorno planiranje </w:t>
      </w:r>
      <w:r>
        <w:rPr>
          <w:rFonts w:ascii="Cambria" w:hAnsi="Cambria"/>
        </w:rPr>
        <w:t>obavlja sljedeće poslove:</w:t>
      </w:r>
    </w:p>
    <w:p w:rsidR="0030726D" w:rsidRPr="000612BA" w:rsidRDefault="0030726D" w:rsidP="0030726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0612BA">
        <w:rPr>
          <w:rFonts w:ascii="Cambria" w:hAnsi="Cambria" w:cs="Arial"/>
        </w:rPr>
        <w:t>upravlja, planira, vodi i koordinira radom Odsjeka te organizira i predlaže unapređenje organizacije i funkcioniranja svih vrsta komunalnih djelatnosti sukladno Zakonu o komunalnom gospodarstvu obavlja stručne poslove vezane uz praćenje stanja u prostoru, pripremom, izradom, praćenjem izrade te donošenjem prostorno-planskih dokumenata i dokumenata prostornog uređenja, stručnih podloga i studija, koordinira u izradi mjera i programa Odsjeka</w:t>
      </w:r>
      <w:r w:rsidR="000612BA">
        <w:rPr>
          <w:rFonts w:ascii="Cambria" w:hAnsi="Cambria" w:cs="Arial"/>
        </w:rPr>
        <w:t>,</w:t>
      </w:r>
    </w:p>
    <w:p w:rsidR="0030726D" w:rsidRPr="000612BA" w:rsidRDefault="0030726D" w:rsidP="0030726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0612BA">
        <w:rPr>
          <w:rFonts w:ascii="Cambria" w:hAnsi="Cambria" w:cs="Arial"/>
        </w:rPr>
        <w:t>pruža potporu službenicima na višim rukovodećim položajima u osiguranju pravilne primjene propisa i mjera, daje smjernice u rješavanju strateški važnih zadaća i obavlja poslove u pripremanju dokumentacije, praćenja i analiziranja stanja u području komunalnog gospodarstva i koncesija, priprema i prati izradu dokumenata potrebnih za realizaciju općinskih razvojnih projekata i obavlja  druge odgovarajuće stručne poslove iz nadležnosti Odsjeka</w:t>
      </w:r>
      <w:r w:rsidR="000612BA">
        <w:rPr>
          <w:rFonts w:ascii="Cambria" w:hAnsi="Cambria" w:cs="Arial"/>
        </w:rPr>
        <w:t>,</w:t>
      </w:r>
    </w:p>
    <w:p w:rsidR="0030726D" w:rsidRPr="000612BA" w:rsidRDefault="0030726D" w:rsidP="0030726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0612BA">
        <w:rPr>
          <w:rFonts w:ascii="Cambria" w:hAnsi="Cambria" w:cs="Arial"/>
        </w:rPr>
        <w:t>izrađuje troškovnike te vrši nadzor nad izvođenjem građevinskih radova na području Općine te prati izvršavanje ugovora iz nadležnosti Odsjeka</w:t>
      </w:r>
      <w:r w:rsidR="000612BA">
        <w:rPr>
          <w:rFonts w:ascii="Cambria" w:hAnsi="Cambria" w:cs="Arial"/>
        </w:rPr>
        <w:t>,</w:t>
      </w:r>
    </w:p>
    <w:p w:rsidR="0030726D" w:rsidRPr="000612BA" w:rsidRDefault="0030726D" w:rsidP="0030726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0612BA">
        <w:rPr>
          <w:rFonts w:ascii="Cambria" w:hAnsi="Cambria" w:cs="Arial"/>
        </w:rPr>
        <w:t>vodi upravni postupak u upravnim stvarima iz nadležnosti Odsjeka, donosi rješenja u upravnim stvarima iz nadležnosti Odsjeka, koordinira izradu programa i proračuna iz djelokruga Odsjeka, prati njihovo izvršavanje te izrađuje akte za rad Općinskog vijeća i načelnika iz nadležnosti Odsjeka</w:t>
      </w:r>
      <w:r w:rsidR="000612BA">
        <w:rPr>
          <w:rFonts w:ascii="Cambria" w:hAnsi="Cambria" w:cs="Arial"/>
        </w:rPr>
        <w:t>,</w:t>
      </w:r>
    </w:p>
    <w:p w:rsidR="0030726D" w:rsidRPr="000612BA" w:rsidRDefault="0030726D" w:rsidP="0030726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0612BA">
        <w:rPr>
          <w:rFonts w:ascii="Cambria" w:hAnsi="Cambria" w:cs="Arial"/>
        </w:rPr>
        <w:t>vodi evidenciju potrebnih radova na održavanju te predlaže rješenja u smislu održavanja prostorija i zgrada u vlasništvu Općine Punat</w:t>
      </w:r>
      <w:r w:rsidR="000612BA">
        <w:rPr>
          <w:rFonts w:ascii="Cambria" w:hAnsi="Cambria" w:cs="Arial"/>
        </w:rPr>
        <w:t>,</w:t>
      </w:r>
    </w:p>
    <w:p w:rsidR="0030726D" w:rsidRPr="00C63F28" w:rsidRDefault="0030726D" w:rsidP="00C63F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0612BA">
        <w:rPr>
          <w:rFonts w:ascii="Cambria" w:hAnsi="Cambria" w:cs="Arial"/>
        </w:rPr>
        <w:t>u skladu sa zakonom obavlja i druge poslove po nalogu pročelnik</w:t>
      </w:r>
      <w:r w:rsidR="00C63F28">
        <w:rPr>
          <w:rFonts w:ascii="Cambria" w:hAnsi="Cambria" w:cs="Arial"/>
        </w:rPr>
        <w:t>a.</w:t>
      </w: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</w:rPr>
      </w:pPr>
    </w:p>
    <w:p w:rsidR="0030726D" w:rsidRDefault="0030726D" w:rsidP="00C63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PODACI O PLAĆI</w:t>
      </w:r>
    </w:p>
    <w:p w:rsidR="0030726D" w:rsidRDefault="0030726D" w:rsidP="0030726D">
      <w:pPr>
        <w:pStyle w:val="ListParagraph"/>
        <w:spacing w:after="0" w:line="240" w:lineRule="auto"/>
        <w:ind w:left="1080"/>
        <w:jc w:val="both"/>
        <w:rPr>
          <w:rFonts w:ascii="Cambria" w:hAnsi="Cambria"/>
          <w:b/>
        </w:rPr>
      </w:pP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Osnovnu bruto plaću čini umnožak koeficijenta radnog mjesta (</w:t>
      </w:r>
      <w:r w:rsidR="00C63F28">
        <w:rPr>
          <w:rFonts w:ascii="Cambria" w:hAnsi="Cambria"/>
        </w:rPr>
        <w:t>2,25</w:t>
      </w:r>
      <w:r>
        <w:rPr>
          <w:rFonts w:ascii="Cambria" w:hAnsi="Cambria"/>
        </w:rPr>
        <w:t>) i osnovice koja iznosi 5.421,54 kune, uvećano za 0,5% za svaku navršenu godinu radnog staža.</w:t>
      </w: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</w:rPr>
      </w:pPr>
    </w:p>
    <w:p w:rsidR="0030726D" w:rsidRDefault="0030726D" w:rsidP="003072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color w:val="000000"/>
          <w:shd w:val="clear" w:color="auto" w:fill="FFFFFF"/>
        </w:rPr>
      </w:pPr>
      <w:r>
        <w:rPr>
          <w:rFonts w:ascii="Cambria" w:hAnsi="Cambria"/>
          <w:b/>
          <w:bCs/>
          <w:color w:val="000000"/>
          <w:shd w:val="clear" w:color="auto" w:fill="FFFFFF"/>
        </w:rPr>
        <w:t>PROVJERA ZNANJA I SPOSOBNOSTI</w:t>
      </w:r>
    </w:p>
    <w:p w:rsidR="0030726D" w:rsidRDefault="0030726D" w:rsidP="0030726D">
      <w:pPr>
        <w:spacing w:after="0" w:line="240" w:lineRule="auto"/>
        <w:jc w:val="both"/>
        <w:rPr>
          <w:rFonts w:ascii="Cambria" w:hAnsi="Cambria"/>
          <w:b/>
          <w:bCs/>
          <w:color w:val="000000"/>
          <w:shd w:val="clear" w:color="auto" w:fill="FFFFFF"/>
        </w:rPr>
      </w:pP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  <w:bCs/>
          <w:color w:val="000000"/>
          <w:shd w:val="clear" w:color="auto" w:fill="FFFFFF"/>
        </w:rPr>
      </w:pPr>
      <w:r>
        <w:rPr>
          <w:rFonts w:ascii="Cambria" w:hAnsi="Cambria"/>
          <w:bCs/>
          <w:color w:val="000000"/>
          <w:shd w:val="clear" w:color="auto" w:fill="FFFFFF"/>
        </w:rPr>
        <w:t>Provjera znanja i sposobnosti sastoji se od:</w:t>
      </w:r>
    </w:p>
    <w:p w:rsidR="0030726D" w:rsidRDefault="0030726D" w:rsidP="003072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Cs/>
          <w:color w:val="000000"/>
          <w:shd w:val="clear" w:color="auto" w:fill="FFFFFF"/>
        </w:rPr>
      </w:pPr>
      <w:r>
        <w:rPr>
          <w:rFonts w:ascii="Cambria" w:hAnsi="Cambria"/>
          <w:bCs/>
          <w:color w:val="000000"/>
          <w:shd w:val="clear" w:color="auto" w:fill="FFFFFF"/>
        </w:rPr>
        <w:t>pisanog testiranja,</w:t>
      </w:r>
    </w:p>
    <w:p w:rsidR="0030726D" w:rsidRDefault="0030726D" w:rsidP="0030726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bCs/>
          <w:color w:val="000000"/>
          <w:shd w:val="clear" w:color="auto" w:fill="FFFFFF"/>
        </w:rPr>
      </w:pPr>
      <w:r>
        <w:rPr>
          <w:rFonts w:ascii="Cambria" w:hAnsi="Cambria"/>
          <w:bCs/>
          <w:color w:val="000000"/>
          <w:shd w:val="clear" w:color="auto" w:fill="FFFFFF"/>
        </w:rPr>
        <w:t>intervjua s kandidatima koji su ostvarili najmanje 50% ukupnog broja bodova na pisanom testiranju.</w:t>
      </w:r>
    </w:p>
    <w:p w:rsidR="0030726D" w:rsidRDefault="0030726D" w:rsidP="0030726D">
      <w:pPr>
        <w:spacing w:after="0" w:line="240" w:lineRule="auto"/>
        <w:ind w:firstLine="708"/>
        <w:jc w:val="both"/>
        <w:rPr>
          <w:rFonts w:ascii="Cambria" w:hAnsi="Cambria"/>
          <w:bCs/>
          <w:color w:val="000000"/>
          <w:shd w:val="clear" w:color="auto" w:fill="FFFFFF"/>
        </w:rPr>
      </w:pPr>
    </w:p>
    <w:p w:rsidR="0030726D" w:rsidRDefault="0030726D" w:rsidP="0030726D">
      <w:pPr>
        <w:spacing w:after="0" w:line="240" w:lineRule="auto"/>
        <w:ind w:firstLine="708"/>
        <w:jc w:val="both"/>
      </w:pPr>
      <w:r>
        <w:rPr>
          <w:rFonts w:ascii="Cambria" w:hAnsi="Cambria"/>
          <w:bCs/>
          <w:color w:val="000000"/>
          <w:shd w:val="clear" w:color="auto" w:fill="FFFFFF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>
        <w:rPr>
          <w:rFonts w:ascii="Cambria" w:hAnsi="Cambria"/>
        </w:rPr>
        <w:t>najmanje 50% bodova iz svakog dijela provjere.</w:t>
      </w:r>
    </w:p>
    <w:p w:rsidR="0030726D" w:rsidRDefault="0030726D" w:rsidP="0030726D">
      <w:pPr>
        <w:spacing w:after="0" w:line="240" w:lineRule="auto"/>
        <w:ind w:firstLine="708"/>
        <w:jc w:val="both"/>
        <w:rPr>
          <w:rFonts w:ascii="Cambria" w:hAnsi="Cambria"/>
          <w:bCs/>
          <w:color w:val="000000"/>
          <w:shd w:val="clear" w:color="auto" w:fill="FFFFFF"/>
        </w:rPr>
      </w:pPr>
      <w:r>
        <w:rPr>
          <w:rFonts w:ascii="Cambria" w:hAnsi="Cambria"/>
          <w:bCs/>
          <w:color w:val="000000"/>
          <w:shd w:val="clear" w:color="auto" w:fill="FFFFFF"/>
        </w:rPr>
        <w:t>Kandidati su obvezni pristupiti prethodnoj provjeri znanja i sposobnosti putem pisanog testiranja i intervjua. Ako kandidat ne pristupi testiranju smatra se da je povukao prijavu na Natječaj.</w:t>
      </w:r>
    </w:p>
    <w:p w:rsidR="0030726D" w:rsidRDefault="0030726D" w:rsidP="0030726D">
      <w:pPr>
        <w:spacing w:after="0" w:line="240" w:lineRule="auto"/>
        <w:ind w:firstLine="708"/>
        <w:jc w:val="both"/>
      </w:pPr>
      <w:r>
        <w:rPr>
          <w:rFonts w:ascii="Cambria" w:hAnsi="Cambria"/>
          <w:bCs/>
          <w:color w:val="000000"/>
          <w:shd w:val="clear" w:color="auto" w:fill="FFFFFF"/>
        </w:rPr>
        <w:t xml:space="preserve">Vrijeme održavanja </w:t>
      </w:r>
      <w:r>
        <w:rPr>
          <w:rFonts w:ascii="Cambria" w:hAnsi="Cambria"/>
          <w:bCs/>
          <w:shd w:val="clear" w:color="auto" w:fill="FFFFFF"/>
        </w:rPr>
        <w:t xml:space="preserve">prethodne provjere znanja i sposobnosti kandidata bit će objavljeno na web stranici Općine Punat </w:t>
      </w:r>
      <w:hyperlink r:id="rId6" w:history="1">
        <w:r>
          <w:rPr>
            <w:rStyle w:val="Hyperlink"/>
            <w:rFonts w:ascii="Cambria" w:hAnsi="Cambria"/>
            <w:bCs/>
            <w:shd w:val="clear" w:color="auto" w:fill="FFFFFF"/>
          </w:rPr>
          <w:t>www.punat.hr</w:t>
        </w:r>
      </w:hyperlink>
      <w:r>
        <w:rPr>
          <w:rFonts w:ascii="Cambria" w:hAnsi="Cambria"/>
          <w:bCs/>
          <w:shd w:val="clear" w:color="auto" w:fill="FFFFFF"/>
        </w:rPr>
        <w:t>, i na oglasnoj ploči Općine Punat, najkasnije 5 (pet) dana prije održavanja provjere.</w:t>
      </w:r>
    </w:p>
    <w:p w:rsidR="0030726D" w:rsidRDefault="0030726D" w:rsidP="0030726D">
      <w:pPr>
        <w:spacing w:after="0" w:line="240" w:lineRule="auto"/>
        <w:jc w:val="both"/>
        <w:rPr>
          <w:rFonts w:ascii="Cambria" w:hAnsi="Cambria"/>
          <w:bCs/>
          <w:color w:val="000000"/>
          <w:shd w:val="clear" w:color="auto" w:fill="FFFFFF"/>
        </w:rPr>
      </w:pP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Pravni izvori za pripremanje kandidata za testiranje:</w:t>
      </w: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</w:rPr>
      </w:pPr>
    </w:p>
    <w:p w:rsidR="0030726D" w:rsidRDefault="0030726D" w:rsidP="0030726D">
      <w:pPr>
        <w:spacing w:after="0" w:line="24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>OPĆI DIO</w:t>
      </w:r>
    </w:p>
    <w:p w:rsidR="0030726D" w:rsidRDefault="0030726D" w:rsidP="0030726D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rFonts w:ascii="Cambria" w:hAnsi="Cambria"/>
          <w:i/>
        </w:rPr>
        <w:t>Zakon o lokalnoj i područnoj (regionalnoj) samoupravi</w:t>
      </w:r>
      <w:r>
        <w:rPr>
          <w:rFonts w:ascii="Cambria" w:hAnsi="Cambria"/>
        </w:rPr>
        <w:t xml:space="preserve"> („Narodne novine“ broj 33/01, 60/01, 129/05, 109/07, 125/08, 36/09, 150/11, 144/12, 19/13, 137/15 i 123/17);</w:t>
      </w:r>
    </w:p>
    <w:p w:rsidR="0030726D" w:rsidRDefault="0030726D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>Zakon o općem upravnom postupku</w:t>
      </w:r>
      <w:r>
        <w:rPr>
          <w:rFonts w:ascii="Cambria" w:hAnsi="Cambria"/>
        </w:rPr>
        <w:t xml:space="preserve"> („Narodne novine“ broj 47/09)</w:t>
      </w:r>
    </w:p>
    <w:p w:rsidR="0030726D" w:rsidRDefault="0030726D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>Zakon o službenicima i namještenicima u lokalnoj i područnoj (regionalnoj) samoupravi</w:t>
      </w:r>
      <w:r>
        <w:rPr>
          <w:rFonts w:ascii="Cambria" w:hAnsi="Cambria"/>
        </w:rPr>
        <w:t xml:space="preserve"> („Narodne novine“ broj 86/08, 61/11 i 4/18)</w:t>
      </w:r>
    </w:p>
    <w:p w:rsidR="0030726D" w:rsidRDefault="0030726D" w:rsidP="0030726D">
      <w:pPr>
        <w:pStyle w:val="ListParagraph"/>
        <w:spacing w:after="0" w:line="240" w:lineRule="auto"/>
        <w:ind w:left="928"/>
        <w:jc w:val="both"/>
        <w:rPr>
          <w:rFonts w:ascii="Cambria" w:hAnsi="Cambria"/>
        </w:rPr>
      </w:pPr>
    </w:p>
    <w:p w:rsidR="0030726D" w:rsidRDefault="0030726D" w:rsidP="0030726D">
      <w:pPr>
        <w:pStyle w:val="ListParagraph"/>
        <w:spacing w:after="0" w:line="240" w:lineRule="auto"/>
        <w:ind w:left="928" w:hanging="502"/>
        <w:jc w:val="both"/>
        <w:rPr>
          <w:rFonts w:ascii="Cambria" w:hAnsi="Cambria"/>
        </w:rPr>
      </w:pPr>
      <w:r>
        <w:rPr>
          <w:rFonts w:ascii="Cambria" w:hAnsi="Cambria"/>
        </w:rPr>
        <w:t>POSEBNI DIO</w:t>
      </w:r>
    </w:p>
    <w:p w:rsidR="0030726D" w:rsidRDefault="0030726D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>Zakon o komunalnom gospodarstvu</w:t>
      </w:r>
      <w:r>
        <w:rPr>
          <w:rFonts w:ascii="Cambria" w:hAnsi="Cambria"/>
        </w:rPr>
        <w:t xml:space="preserve"> („Narodne novine“ broj 36/95, 70/97, 128/99, 57/00, 129/00, 59/01, 26/03, 82/04, 110/04, 178/04, 38/09, 79/09, 153/09, 49/11, 84/11, 90/11, 144/12, 94/13, 153/13, 147/14 i 36/15)</w:t>
      </w:r>
    </w:p>
    <w:p w:rsidR="0030726D" w:rsidRPr="00C63F28" w:rsidRDefault="0030726D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>Zakon o građevinskoj inspekciji</w:t>
      </w:r>
      <w:r>
        <w:rPr>
          <w:rFonts w:ascii="Cambria" w:hAnsi="Cambria"/>
        </w:rPr>
        <w:t xml:space="preserve"> („Narodne novine“ broj 153/13)</w:t>
      </w:r>
    </w:p>
    <w:p w:rsidR="00C63F28" w:rsidRPr="00C63F28" w:rsidRDefault="00C63F28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>Zakon o prostornom uređenju („</w:t>
      </w:r>
      <w:r>
        <w:rPr>
          <w:rFonts w:ascii="Cambria" w:hAnsi="Cambria"/>
        </w:rPr>
        <w:t>Narodne novine“ broj</w:t>
      </w:r>
      <w:r>
        <w:rPr>
          <w:rFonts w:ascii="Cambria" w:hAnsi="Cambria"/>
        </w:rPr>
        <w:t xml:space="preserve"> 153/13 i 65/17)</w:t>
      </w:r>
    </w:p>
    <w:p w:rsidR="00C63F28" w:rsidRPr="00C63F28" w:rsidRDefault="00C63F28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63F28">
        <w:rPr>
          <w:rFonts w:ascii="Cambria" w:hAnsi="Cambria"/>
          <w:i/>
        </w:rPr>
        <w:t>Zakon o gradnji</w:t>
      </w:r>
      <w:r>
        <w:t xml:space="preserve"> </w:t>
      </w:r>
      <w:r>
        <w:rPr>
          <w:rFonts w:ascii="Cambria" w:hAnsi="Cambria"/>
          <w:i/>
        </w:rPr>
        <w:t>(„</w:t>
      </w:r>
      <w:r>
        <w:rPr>
          <w:rFonts w:ascii="Cambria" w:hAnsi="Cambria"/>
        </w:rPr>
        <w:t>Narodne novine“ broj</w:t>
      </w:r>
      <w:r>
        <w:rPr>
          <w:rFonts w:ascii="Cambria" w:hAnsi="Cambria"/>
        </w:rPr>
        <w:t xml:space="preserve"> 153/13 i 20/17)</w:t>
      </w:r>
    </w:p>
    <w:p w:rsidR="00C63F28" w:rsidRDefault="00C63F28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>Pravilnik o jednostavnim i drugim građevinama i radovima („</w:t>
      </w:r>
      <w:r>
        <w:rPr>
          <w:rFonts w:ascii="Cambria" w:hAnsi="Cambria"/>
        </w:rPr>
        <w:t>Narodne novine“ broj</w:t>
      </w:r>
      <w:r>
        <w:rPr>
          <w:rFonts w:ascii="Cambria" w:hAnsi="Cambria"/>
        </w:rPr>
        <w:t xml:space="preserve"> 112/17 i 34/18)</w:t>
      </w:r>
      <w:bookmarkStart w:id="0" w:name="_GoBack"/>
      <w:bookmarkEnd w:id="0"/>
    </w:p>
    <w:p w:rsidR="00C63F28" w:rsidRDefault="00C63F28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C63F28">
        <w:rPr>
          <w:rFonts w:ascii="Cambria" w:hAnsi="Cambria"/>
          <w:i/>
        </w:rPr>
        <w:t>Zakon o cestama</w:t>
      </w:r>
      <w:r>
        <w:t xml:space="preserve"> </w:t>
      </w:r>
      <w:r>
        <w:rPr>
          <w:rFonts w:ascii="Cambria" w:hAnsi="Cambria"/>
          <w:i/>
        </w:rPr>
        <w:t>(„</w:t>
      </w:r>
      <w:r>
        <w:rPr>
          <w:rFonts w:ascii="Cambria" w:hAnsi="Cambria"/>
        </w:rPr>
        <w:t>Narodne novine“ broj</w:t>
      </w:r>
      <w:r>
        <w:rPr>
          <w:rFonts w:ascii="Cambria" w:hAnsi="Cambria"/>
        </w:rPr>
        <w:t xml:space="preserve"> 84/11, 22/13, 54/13, 148/13 i 92/14)</w:t>
      </w:r>
    </w:p>
    <w:p w:rsidR="0030726D" w:rsidRDefault="0030726D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 xml:space="preserve">Zakon o održivom gospodarenju otpadom </w:t>
      </w:r>
      <w:r>
        <w:rPr>
          <w:rFonts w:ascii="Cambria" w:hAnsi="Cambria"/>
        </w:rPr>
        <w:t>(„Narodne novine“ broj 94/13 i 73/17)</w:t>
      </w:r>
    </w:p>
    <w:p w:rsidR="0030726D" w:rsidRDefault="0030726D" w:rsidP="0030726D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rPr>
          <w:rFonts w:ascii="Cambria" w:hAnsi="Cambria"/>
          <w:i/>
        </w:rPr>
        <w:t xml:space="preserve">Zakon o sigurnosti prometa na cestama </w:t>
      </w:r>
      <w:r>
        <w:rPr>
          <w:rFonts w:ascii="Cambria" w:hAnsi="Cambria"/>
        </w:rPr>
        <w:t>(„Narodne novine“ broj 67/08, 48/10, 74/11, 80/13, 158/13, 92/14, 64/15 i 108/17)</w:t>
      </w:r>
    </w:p>
    <w:p w:rsidR="0030726D" w:rsidRDefault="0030726D" w:rsidP="0030726D">
      <w:pPr>
        <w:tabs>
          <w:tab w:val="left" w:pos="6435"/>
        </w:tabs>
        <w:spacing w:after="0" w:line="240" w:lineRule="auto"/>
        <w:ind w:firstLine="6096"/>
        <w:jc w:val="both"/>
        <w:rPr>
          <w:rFonts w:ascii="Cambria" w:hAnsi="Cambria"/>
          <w:i/>
        </w:rPr>
      </w:pPr>
    </w:p>
    <w:p w:rsidR="0030726D" w:rsidRDefault="0030726D" w:rsidP="0030726D">
      <w:pPr>
        <w:tabs>
          <w:tab w:val="left" w:pos="6435"/>
        </w:tabs>
        <w:spacing w:after="0" w:line="240" w:lineRule="auto"/>
        <w:ind w:firstLine="6096"/>
        <w:jc w:val="both"/>
        <w:rPr>
          <w:rFonts w:ascii="Cambria" w:hAnsi="Cambria"/>
        </w:rPr>
      </w:pPr>
    </w:p>
    <w:p w:rsidR="0030726D" w:rsidRDefault="0030726D" w:rsidP="0030726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POVJERENSTVO </w:t>
      </w:r>
    </w:p>
    <w:p w:rsidR="0030726D" w:rsidRDefault="0030726D" w:rsidP="0030726D">
      <w:pPr>
        <w:tabs>
          <w:tab w:val="left" w:pos="5387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ab/>
        <w:t xml:space="preserve">ZA PROVEDBU </w:t>
      </w:r>
      <w:r>
        <w:rPr>
          <w:rFonts w:ascii="Cambria" w:hAnsi="Cambria"/>
        </w:rPr>
        <w:tab/>
        <w:t>NATJEČAJA</w:t>
      </w:r>
    </w:p>
    <w:p w:rsidR="0030726D" w:rsidRDefault="0030726D" w:rsidP="0030726D">
      <w:pPr>
        <w:spacing w:after="0" w:line="240" w:lineRule="auto"/>
        <w:rPr>
          <w:rFonts w:ascii="Cambria" w:hAnsi="Cambria"/>
        </w:rPr>
      </w:pPr>
    </w:p>
    <w:p w:rsidR="0030726D" w:rsidRDefault="0030726D" w:rsidP="0030726D"/>
    <w:p w:rsidR="0030726D" w:rsidRDefault="0030726D" w:rsidP="0030726D"/>
    <w:p w:rsidR="005D77B7" w:rsidRDefault="005D77B7"/>
    <w:sectPr w:rsidR="005D77B7" w:rsidSect="00C63F28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976"/>
    <w:multiLevelType w:val="multilevel"/>
    <w:tmpl w:val="E092F9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3375FA"/>
    <w:multiLevelType w:val="multilevel"/>
    <w:tmpl w:val="75DE44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3D6C36"/>
    <w:multiLevelType w:val="hybridMultilevel"/>
    <w:tmpl w:val="2D3245EE"/>
    <w:lvl w:ilvl="0" w:tplc="974A73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5FFC"/>
    <w:multiLevelType w:val="hybridMultilevel"/>
    <w:tmpl w:val="F97E1D30"/>
    <w:lvl w:ilvl="0" w:tplc="391EA16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6D"/>
    <w:rsid w:val="000612BA"/>
    <w:rsid w:val="000F372A"/>
    <w:rsid w:val="0030726D"/>
    <w:rsid w:val="005D77B7"/>
    <w:rsid w:val="00C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4F2B"/>
  <w15:chartTrackingRefBased/>
  <w15:docId w15:val="{BB05E8C2-23EF-4E4E-A006-B3A0C172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26D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qFormat/>
    <w:rsid w:val="0030726D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26D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styleId="Hyperlink">
    <w:name w:val="Hyperlink"/>
    <w:basedOn w:val="DefaultParagraphFont"/>
    <w:semiHidden/>
    <w:unhideWhenUsed/>
    <w:rsid w:val="0030726D"/>
    <w:rPr>
      <w:color w:val="0563C1"/>
      <w:u w:val="single"/>
    </w:rPr>
  </w:style>
  <w:style w:type="paragraph" w:styleId="Header">
    <w:name w:val="header"/>
    <w:basedOn w:val="Normal"/>
    <w:link w:val="HeaderChar"/>
    <w:semiHidden/>
    <w:unhideWhenUsed/>
    <w:rsid w:val="003072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30726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3072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2A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cp:lastPrinted>2018-05-22T09:33:00Z</cp:lastPrinted>
  <dcterms:created xsi:type="dcterms:W3CDTF">2018-05-22T08:58:00Z</dcterms:created>
  <dcterms:modified xsi:type="dcterms:W3CDTF">2018-05-22T09:33:00Z</dcterms:modified>
</cp:coreProperties>
</file>