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2" w:type="dxa"/>
        <w:tblLook w:val="04A0" w:firstRow="1" w:lastRow="0" w:firstColumn="1" w:lastColumn="0" w:noHBand="0" w:noVBand="1"/>
      </w:tblPr>
      <w:tblGrid>
        <w:gridCol w:w="3652"/>
        <w:gridCol w:w="5970"/>
      </w:tblGrid>
      <w:tr w:rsidR="00A97881" w14:paraId="235FEC88" w14:textId="77777777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14:paraId="5A9864CD" w14:textId="77777777"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14:paraId="0FADC69D" w14:textId="77777777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01F200" w14:textId="77777777"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14:paraId="5DCE9E4D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18A93BFF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Naslov dokumenta</w:t>
            </w:r>
          </w:p>
        </w:tc>
        <w:tc>
          <w:tcPr>
            <w:tcW w:w="5970" w:type="dxa"/>
            <w:shd w:val="clear" w:color="auto" w:fill="FFFFFF" w:themeFill="background1"/>
          </w:tcPr>
          <w:p w14:paraId="2F6F59A3" w14:textId="77777777" w:rsidR="00A97881" w:rsidRPr="00AA44B0" w:rsidRDefault="0053754A" w:rsidP="005F49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Odluka o socijalnoj skrbi</w:t>
            </w:r>
          </w:p>
        </w:tc>
      </w:tr>
      <w:tr w:rsidR="00F8062B" w14:paraId="3F9C9DF5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5A9BD2E0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Stvaratelj dokumenta, tijelo koje provodi savjetovanje</w:t>
            </w:r>
          </w:p>
        </w:tc>
        <w:tc>
          <w:tcPr>
            <w:tcW w:w="5970" w:type="dxa"/>
            <w:shd w:val="clear" w:color="auto" w:fill="FFFFFF" w:themeFill="background1"/>
          </w:tcPr>
          <w:p w14:paraId="26F5D296" w14:textId="0C5BC46A" w:rsidR="00A97881" w:rsidRPr="00AA44B0" w:rsidRDefault="00922BAC" w:rsidP="00A978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Jedinstveni upravni odjel Općine Punat</w:t>
            </w:r>
          </w:p>
        </w:tc>
      </w:tr>
      <w:tr w:rsidR="00F8062B" w14:paraId="0E67A72B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76649532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Svrha dokumenta</w:t>
            </w:r>
          </w:p>
        </w:tc>
        <w:tc>
          <w:tcPr>
            <w:tcW w:w="5970" w:type="dxa"/>
            <w:shd w:val="clear" w:color="auto" w:fill="FFFFFF" w:themeFill="background1"/>
          </w:tcPr>
          <w:p w14:paraId="0BBC8D2A" w14:textId="723ED4AF" w:rsidR="0053754A" w:rsidRPr="0053754A" w:rsidRDefault="0053754A" w:rsidP="0053754A">
            <w:pPr>
              <w:tabs>
                <w:tab w:val="left" w:pos="709"/>
              </w:tabs>
              <w:jc w:val="both"/>
              <w:rPr>
                <w:rFonts w:ascii="Garamond" w:hAnsi="Garamond"/>
                <w:szCs w:val="24"/>
              </w:rPr>
            </w:pPr>
            <w:r w:rsidRPr="0053754A">
              <w:rPr>
                <w:rFonts w:ascii="Garamond" w:hAnsi="Garamond"/>
                <w:szCs w:val="24"/>
              </w:rPr>
              <w:t>Na temelju članka 289. stavka 1. i 7. Zakona o socijalnoj skrbi (</w:t>
            </w:r>
            <w:r w:rsidR="00BC0ADA">
              <w:rPr>
                <w:rFonts w:ascii="Garamond" w:hAnsi="Garamond"/>
                <w:szCs w:val="24"/>
              </w:rPr>
              <w:t xml:space="preserve">“Narodne novine” broj 18/22 i 46/22) </w:t>
            </w:r>
            <w:r w:rsidRPr="0053754A">
              <w:rPr>
                <w:rFonts w:ascii="Garamond" w:hAnsi="Garamond"/>
                <w:szCs w:val="24"/>
              </w:rPr>
              <w:t>dalje u tekstu: Zakon, jedinice lokalne samouprave dužne su osigurati sredstva za obavljanje djelatnosti socijalne skrbi sukladno Zakonu, a mogu i osigurati sredstva za ostvarivanje novčanih naknada i socijalnih usluga stanovnicima na svom području u većem opsegu nego što je utvrđeno Zakonom, na način propisan njihovim općim aktom, ako u svom proračunu imaju za to osigurana sredstva.</w:t>
            </w:r>
          </w:p>
          <w:p w14:paraId="5B802A3F" w14:textId="77777777" w:rsidR="00A97881" w:rsidRDefault="0053754A" w:rsidP="0053754A">
            <w:pPr>
              <w:tabs>
                <w:tab w:val="left" w:pos="709"/>
              </w:tabs>
              <w:jc w:val="both"/>
              <w:rPr>
                <w:rFonts w:ascii="Garamond" w:hAnsi="Garamond"/>
                <w:szCs w:val="24"/>
              </w:rPr>
            </w:pPr>
            <w:r w:rsidRPr="0053754A">
              <w:rPr>
                <w:rFonts w:ascii="Garamond" w:hAnsi="Garamond"/>
                <w:szCs w:val="24"/>
              </w:rPr>
              <w:t>Odlukom o socijalnoj skrbi utvrđuju se prava iz socijalne skrbi koja osigurava Općina Punat, uvjeti i način njihova ostvarivanja, korisnici socijalne skrbi te postupak za ostvarivanje prava.</w:t>
            </w:r>
          </w:p>
          <w:p w14:paraId="5EE1903F" w14:textId="77777777" w:rsidR="0053754A" w:rsidRPr="00AA44B0" w:rsidRDefault="0053754A" w:rsidP="0053754A">
            <w:pPr>
              <w:tabs>
                <w:tab w:val="left" w:pos="709"/>
              </w:tabs>
              <w:jc w:val="both"/>
              <w:rPr>
                <w:rFonts w:ascii="Garamond" w:hAnsi="Garamond"/>
                <w:szCs w:val="22"/>
              </w:rPr>
            </w:pPr>
          </w:p>
        </w:tc>
      </w:tr>
      <w:tr w:rsidR="00F8062B" w14:paraId="71DE92E4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3984CDC6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Datum dokumenta</w:t>
            </w:r>
          </w:p>
        </w:tc>
        <w:tc>
          <w:tcPr>
            <w:tcW w:w="5970" w:type="dxa"/>
            <w:shd w:val="clear" w:color="auto" w:fill="FFFFFF" w:themeFill="background1"/>
          </w:tcPr>
          <w:p w14:paraId="36D704C4" w14:textId="77777777" w:rsidR="00A97881" w:rsidRPr="00AA44B0" w:rsidRDefault="001D46CB" w:rsidP="005375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A97881" w:rsidRPr="00AA44B0">
              <w:rPr>
                <w:rFonts w:ascii="Garamond" w:hAnsi="Garamond"/>
              </w:rPr>
              <w:t xml:space="preserve">. </w:t>
            </w:r>
            <w:r w:rsidR="0053754A">
              <w:rPr>
                <w:rFonts w:ascii="Garamond" w:hAnsi="Garamond"/>
              </w:rPr>
              <w:t>srpnja</w:t>
            </w:r>
            <w:r w:rsidR="00A97881" w:rsidRPr="00AA44B0">
              <w:rPr>
                <w:rFonts w:ascii="Garamond" w:hAnsi="Garamond"/>
              </w:rPr>
              <w:t xml:space="preserve"> 202</w:t>
            </w:r>
            <w:r w:rsidR="0053754A">
              <w:rPr>
                <w:rFonts w:ascii="Garamond" w:hAnsi="Garamond"/>
              </w:rPr>
              <w:t>2</w:t>
            </w:r>
            <w:r w:rsidR="00A97881" w:rsidRPr="00AA44B0">
              <w:rPr>
                <w:rFonts w:ascii="Garamond" w:hAnsi="Garamond"/>
              </w:rPr>
              <w:t>. godine</w:t>
            </w:r>
          </w:p>
        </w:tc>
      </w:tr>
      <w:tr w:rsidR="00F8062B" w14:paraId="135A8FEA" w14:textId="77777777" w:rsidTr="00A24241">
        <w:trPr>
          <w:trHeight w:val="2400"/>
        </w:trPr>
        <w:tc>
          <w:tcPr>
            <w:tcW w:w="3652" w:type="dxa"/>
            <w:shd w:val="clear" w:color="auto" w:fill="C6D9F1" w:themeFill="text2" w:themeFillTint="33"/>
          </w:tcPr>
          <w:p w14:paraId="02B61DCF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Opis teme, prijedloga ili problema o kojemu se provodi savjetovanje</w:t>
            </w:r>
          </w:p>
        </w:tc>
        <w:tc>
          <w:tcPr>
            <w:tcW w:w="5970" w:type="dxa"/>
            <w:shd w:val="clear" w:color="auto" w:fill="FFFFFF" w:themeFill="background1"/>
          </w:tcPr>
          <w:p w14:paraId="1FA22DBF" w14:textId="77777777" w:rsidR="00A97881" w:rsidRPr="00BC0ADA" w:rsidRDefault="00A97881" w:rsidP="001D46CB">
            <w:pPr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t xml:space="preserve">Savjetovanje se provodi o prijedlogu </w:t>
            </w:r>
            <w:r w:rsidR="0053754A" w:rsidRPr="00BC0ADA">
              <w:rPr>
                <w:rFonts w:ascii="Garamond" w:hAnsi="Garamond"/>
                <w:szCs w:val="22"/>
              </w:rPr>
              <w:t>Odluke o socijalnoj skrbi</w:t>
            </w:r>
            <w:r w:rsidR="00C5604C" w:rsidRPr="00BC0ADA">
              <w:rPr>
                <w:rFonts w:ascii="Garamond" w:hAnsi="Garamond"/>
                <w:szCs w:val="22"/>
              </w:rPr>
              <w:t xml:space="preserve">, kojom se </w:t>
            </w:r>
            <w:r w:rsidR="001D46CB" w:rsidRPr="00BC0ADA">
              <w:rPr>
                <w:rFonts w:ascii="Garamond" w:hAnsi="Garamond"/>
                <w:szCs w:val="22"/>
              </w:rPr>
              <w:t>mijenjaju</w:t>
            </w:r>
            <w:r w:rsidR="00C5604C" w:rsidRPr="00BC0ADA">
              <w:rPr>
                <w:rFonts w:ascii="Garamond" w:hAnsi="Garamond"/>
                <w:szCs w:val="22"/>
              </w:rPr>
              <w:t xml:space="preserve"> određeni uvjeti, određuje se više prava s osnove socijalne skrbi i povećanje naknada u odnosu na dosadašnju </w:t>
            </w:r>
            <w:r w:rsidR="001D46CB" w:rsidRPr="00BC0ADA">
              <w:rPr>
                <w:rFonts w:ascii="Garamond" w:hAnsi="Garamond"/>
                <w:szCs w:val="22"/>
              </w:rPr>
              <w:t xml:space="preserve">važeću </w:t>
            </w:r>
            <w:r w:rsidR="00C5604C" w:rsidRPr="00BC0ADA">
              <w:rPr>
                <w:rFonts w:ascii="Garamond" w:hAnsi="Garamond"/>
                <w:szCs w:val="22"/>
              </w:rPr>
              <w:t>odluku</w:t>
            </w:r>
            <w:r w:rsidR="0053754A" w:rsidRPr="00BC0ADA">
              <w:rPr>
                <w:rFonts w:ascii="Garamond" w:hAnsi="Garamond"/>
                <w:szCs w:val="22"/>
              </w:rPr>
              <w:t>.</w:t>
            </w:r>
            <w:r w:rsidR="009A75FF" w:rsidRPr="00BC0ADA">
              <w:rPr>
                <w:rFonts w:ascii="Garamond" w:hAnsi="Garamond"/>
                <w:szCs w:val="22"/>
              </w:rPr>
              <w:t xml:space="preserve"> Promjene su </w:t>
            </w:r>
            <w:r w:rsidR="00A24241" w:rsidRPr="00BC0ADA">
              <w:rPr>
                <w:rFonts w:ascii="Garamond" w:hAnsi="Garamond"/>
                <w:szCs w:val="22"/>
              </w:rPr>
              <w:t>napravl</w:t>
            </w:r>
            <w:r w:rsidR="001D46CB" w:rsidRPr="00BC0ADA">
              <w:rPr>
                <w:rFonts w:ascii="Garamond" w:hAnsi="Garamond"/>
                <w:szCs w:val="22"/>
              </w:rPr>
              <w:t>j</w:t>
            </w:r>
            <w:r w:rsidR="00A24241" w:rsidRPr="00BC0ADA">
              <w:rPr>
                <w:rFonts w:ascii="Garamond" w:hAnsi="Garamond"/>
                <w:szCs w:val="22"/>
              </w:rPr>
              <w:t>e</w:t>
            </w:r>
            <w:r w:rsidR="001D46CB" w:rsidRPr="00BC0ADA">
              <w:rPr>
                <w:rFonts w:ascii="Garamond" w:hAnsi="Garamond"/>
                <w:szCs w:val="22"/>
              </w:rPr>
              <w:t xml:space="preserve">ne </w:t>
            </w:r>
            <w:r w:rsidR="009A75FF" w:rsidRPr="00BC0ADA">
              <w:rPr>
                <w:rFonts w:ascii="Garamond" w:hAnsi="Garamond"/>
                <w:szCs w:val="22"/>
              </w:rPr>
              <w:t>na osnovi pokazatelja na koje se nalazilo u praksi</w:t>
            </w:r>
            <w:r w:rsidR="001D46CB" w:rsidRPr="00BC0ADA">
              <w:rPr>
                <w:rFonts w:ascii="Garamond" w:hAnsi="Garamond"/>
                <w:szCs w:val="22"/>
              </w:rPr>
              <w:t>.</w:t>
            </w:r>
          </w:p>
          <w:p w14:paraId="2BC1BDED" w14:textId="77777777" w:rsidR="00C5604C" w:rsidRPr="00BC0ADA" w:rsidRDefault="00C5604C" w:rsidP="001D46CB">
            <w:pPr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t xml:space="preserve">U prijedlogu akta utvrđen je uvjet prebivališta u trajanju od najmanje 1 godine, </w:t>
            </w:r>
            <w:r w:rsidR="00360492" w:rsidRPr="00BC0ADA">
              <w:rPr>
                <w:rFonts w:ascii="Garamond" w:hAnsi="Garamond"/>
                <w:szCs w:val="22"/>
              </w:rPr>
              <w:t>a koji uvjet je do sada bi</w:t>
            </w:r>
            <w:r w:rsidRPr="00BC0ADA">
              <w:rPr>
                <w:rFonts w:ascii="Garamond" w:hAnsi="Garamond"/>
                <w:szCs w:val="22"/>
              </w:rPr>
              <w:t>o određen na 3 godine</w:t>
            </w:r>
            <w:r w:rsidR="00360492" w:rsidRPr="00BC0ADA">
              <w:rPr>
                <w:rFonts w:ascii="Garamond" w:hAnsi="Garamond"/>
                <w:szCs w:val="22"/>
              </w:rPr>
              <w:t>.</w:t>
            </w:r>
            <w:r w:rsidRPr="00BC0ADA">
              <w:rPr>
                <w:rFonts w:ascii="Garamond" w:hAnsi="Garamond"/>
                <w:szCs w:val="22"/>
              </w:rPr>
              <w:t xml:space="preserve"> </w:t>
            </w:r>
            <w:r w:rsidR="00360492" w:rsidRPr="00BC0ADA">
              <w:rPr>
                <w:rFonts w:ascii="Garamond" w:hAnsi="Garamond"/>
                <w:szCs w:val="22"/>
              </w:rPr>
              <w:t>Također, omogućeno je</w:t>
            </w:r>
            <w:r w:rsidRPr="00BC0ADA">
              <w:rPr>
                <w:rFonts w:ascii="Garamond" w:hAnsi="Garamond"/>
                <w:szCs w:val="22"/>
              </w:rPr>
              <w:t xml:space="preserve"> ostvarivanje prava strancima sa stalnim boravkom i dugotrajnim boravištem u Republici Hrvatskoj, kao i osobama bez državljanstva s privremenim i stalni</w:t>
            </w:r>
            <w:r w:rsidR="00360492" w:rsidRPr="00BC0ADA">
              <w:rPr>
                <w:rFonts w:ascii="Garamond" w:hAnsi="Garamond"/>
                <w:szCs w:val="22"/>
              </w:rPr>
              <w:t>m</w:t>
            </w:r>
            <w:r w:rsidRPr="00BC0ADA">
              <w:rPr>
                <w:rFonts w:ascii="Garamond" w:hAnsi="Garamond"/>
                <w:szCs w:val="22"/>
              </w:rPr>
              <w:t xml:space="preserve"> boravkom i dugotrajnim boravištem u Republici Hrvatskoj</w:t>
            </w:r>
            <w:r w:rsidR="008C2C62" w:rsidRPr="00BC0ADA">
              <w:rPr>
                <w:rFonts w:ascii="Garamond" w:hAnsi="Garamond"/>
                <w:szCs w:val="22"/>
              </w:rPr>
              <w:t xml:space="preserve"> te strancima pod supsidijarnom zaštitom, azilantima i strancima pod privremenom zaštitom te članovima njihovih obitelji koji zakonito borave u Republici Hrvatskoj.</w:t>
            </w:r>
          </w:p>
          <w:p w14:paraId="429FE6CB" w14:textId="77777777" w:rsidR="008C2C62" w:rsidRPr="00BC0ADA" w:rsidRDefault="008C2C62" w:rsidP="001D46CB">
            <w:pPr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t xml:space="preserve">Naknade koje su </w:t>
            </w:r>
            <w:r w:rsidR="00360492" w:rsidRPr="00BC0ADA">
              <w:rPr>
                <w:rFonts w:ascii="Garamond" w:hAnsi="Garamond"/>
                <w:szCs w:val="22"/>
              </w:rPr>
              <w:t xml:space="preserve">nove </w:t>
            </w:r>
            <w:r w:rsidRPr="00BC0ADA">
              <w:rPr>
                <w:rFonts w:ascii="Garamond" w:hAnsi="Garamond"/>
                <w:szCs w:val="22"/>
              </w:rPr>
              <w:t xml:space="preserve">uvedene ovim aktom su: </w:t>
            </w:r>
            <w:r w:rsidR="00360492" w:rsidRPr="00BC0ADA">
              <w:rPr>
                <w:rFonts w:ascii="Garamond" w:hAnsi="Garamond"/>
                <w:szCs w:val="22"/>
              </w:rPr>
              <w:t xml:space="preserve">naknada troškova najamnine, </w:t>
            </w:r>
            <w:r w:rsidRPr="00BC0ADA">
              <w:rPr>
                <w:rFonts w:ascii="Garamond" w:hAnsi="Garamond"/>
                <w:szCs w:val="22"/>
              </w:rPr>
              <w:t xml:space="preserve">naknada troškova prijevoza osoba s invaliditetom, naknada troškova ručka u produženom boravku, </w:t>
            </w:r>
            <w:r w:rsidR="001D46CB" w:rsidRPr="00BC0ADA">
              <w:rPr>
                <w:rFonts w:ascii="Garamond" w:hAnsi="Garamond"/>
                <w:szCs w:val="22"/>
              </w:rPr>
              <w:t xml:space="preserve">naknada troškova najamnine kao podvrsta troškova stanovanja, </w:t>
            </w:r>
            <w:r w:rsidRPr="00BC0ADA">
              <w:rPr>
                <w:rFonts w:ascii="Garamond" w:hAnsi="Garamond"/>
                <w:szCs w:val="22"/>
              </w:rPr>
              <w:t>naknada usluge smj</w:t>
            </w:r>
            <w:r w:rsidR="00CD01B4" w:rsidRPr="00BC0ADA">
              <w:rPr>
                <w:rFonts w:ascii="Garamond" w:hAnsi="Garamond"/>
                <w:szCs w:val="22"/>
              </w:rPr>
              <w:t>e</w:t>
            </w:r>
            <w:r w:rsidRPr="00BC0ADA">
              <w:rPr>
                <w:rFonts w:ascii="Garamond" w:hAnsi="Garamond"/>
                <w:szCs w:val="22"/>
              </w:rPr>
              <w:t>štaja u učeni</w:t>
            </w:r>
            <w:r w:rsidR="00CD01B4" w:rsidRPr="00BC0ADA">
              <w:rPr>
                <w:rFonts w:ascii="Garamond" w:hAnsi="Garamond"/>
                <w:szCs w:val="22"/>
              </w:rPr>
              <w:t>č</w:t>
            </w:r>
            <w:r w:rsidRPr="00BC0ADA">
              <w:rPr>
                <w:rFonts w:ascii="Garamond" w:hAnsi="Garamond"/>
                <w:szCs w:val="22"/>
              </w:rPr>
              <w:t xml:space="preserve">kim i studentskim domovima </w:t>
            </w:r>
            <w:r w:rsidR="00360492" w:rsidRPr="00BC0ADA">
              <w:rPr>
                <w:rFonts w:ascii="Garamond" w:hAnsi="Garamond"/>
                <w:szCs w:val="22"/>
              </w:rPr>
              <w:t xml:space="preserve">te troška najamnine u privatnom smještaju, naknada za uzdržavanje i naknada za financiranje dopunskog zdravstvenog osiguranja. </w:t>
            </w:r>
          </w:p>
          <w:p w14:paraId="0B65CE58" w14:textId="77777777" w:rsidR="00A24241" w:rsidRPr="00BC0ADA" w:rsidRDefault="00360492" w:rsidP="00A24241">
            <w:pPr>
              <w:tabs>
                <w:tab w:val="left" w:pos="709"/>
              </w:tabs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t xml:space="preserve">Svi iznosi </w:t>
            </w:r>
            <w:r w:rsidR="001D46CB" w:rsidRPr="00BC0ADA">
              <w:rPr>
                <w:rFonts w:ascii="Garamond" w:hAnsi="Garamond"/>
                <w:szCs w:val="22"/>
              </w:rPr>
              <w:t xml:space="preserve">u prijedlogu Odluke prikazani su </w:t>
            </w:r>
            <w:r w:rsidRPr="00BC0ADA">
              <w:rPr>
                <w:rFonts w:ascii="Garamond" w:hAnsi="Garamond"/>
                <w:szCs w:val="22"/>
              </w:rPr>
              <w:t>u</w:t>
            </w:r>
            <w:r w:rsidR="00A6044C" w:rsidRPr="00BC0ADA">
              <w:rPr>
                <w:rFonts w:ascii="Garamond" w:hAnsi="Garamond"/>
                <w:szCs w:val="22"/>
              </w:rPr>
              <w:t xml:space="preserve"> </w:t>
            </w:r>
            <w:r w:rsidR="001D46CB" w:rsidRPr="00BC0ADA">
              <w:rPr>
                <w:rFonts w:ascii="Garamond" w:hAnsi="Garamond"/>
                <w:szCs w:val="22"/>
              </w:rPr>
              <w:t>EUR-ima</w:t>
            </w:r>
            <w:r w:rsidRPr="00BC0ADA">
              <w:rPr>
                <w:rFonts w:ascii="Garamond" w:hAnsi="Garamond"/>
                <w:szCs w:val="22"/>
              </w:rPr>
              <w:t xml:space="preserve">, a povećanje naknade određeno je za mjesečnu novčanu naknadu sa 500,00 kuna na 100 €, za jednokratnu naknadu s 2.500,00 kuna na 400 € te za troškove stanovanja s 1.500,00 kuna na 800 € za samca i s 2.500,00 kuna na 1.300 € za kućanstvo. </w:t>
            </w:r>
            <w:r w:rsidR="00A24241" w:rsidRPr="00BC0ADA">
              <w:rPr>
                <w:rFonts w:ascii="Garamond" w:hAnsi="Garamond"/>
                <w:szCs w:val="22"/>
              </w:rPr>
              <w:t xml:space="preserve">Pravo na naknadu </w:t>
            </w:r>
            <w:r w:rsidR="001D46CB" w:rsidRPr="00BC0ADA">
              <w:rPr>
                <w:rFonts w:ascii="Garamond" w:hAnsi="Garamond"/>
                <w:szCs w:val="22"/>
              </w:rPr>
              <w:t>troškova najamnine</w:t>
            </w:r>
            <w:r w:rsidR="00A24241" w:rsidRPr="00BC0ADA">
              <w:rPr>
                <w:rFonts w:ascii="Garamond" w:hAnsi="Garamond"/>
                <w:szCs w:val="22"/>
              </w:rPr>
              <w:t xml:space="preserve"> novo je pravo koje se aktom predlaže, a koje ostvaruje samac ili kućanstvo koje ispunjava socijalni uvjet ili uvjet prihoda, kao i druge utvrđene uvjete, u iznosu do najviše 200 € mjesečno, a ako je trošak najamnine manji od utvrđenog iznosa, pravo se priznaje u iznosu stvarnog troška najamnine.</w:t>
            </w:r>
          </w:p>
          <w:p w14:paraId="5BA9BC37" w14:textId="77777777" w:rsidR="00A24241" w:rsidRPr="00BC0ADA" w:rsidRDefault="00360492" w:rsidP="00A2424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t xml:space="preserve">Naknada troškova prijevoza povećana je s 1 kune po prijeđenom kilometru na 0,30 centi. </w:t>
            </w:r>
          </w:p>
          <w:p w14:paraId="19A6774E" w14:textId="77777777" w:rsidR="00A24241" w:rsidRPr="00BC0ADA" w:rsidRDefault="00A24241" w:rsidP="00A2424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t xml:space="preserve">Naknadi troškova školske marende dodano je pravo na naknadu troškova ručka u produženom boravku. </w:t>
            </w:r>
          </w:p>
          <w:p w14:paraId="223B9F57" w14:textId="77777777" w:rsidR="00A24241" w:rsidRPr="00BC0ADA" w:rsidRDefault="00360492" w:rsidP="00A2424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t xml:space="preserve">Naknadi troškova javnog prijevoza dodano je pravo na naknadu za trošak studentske terminske mjesečne autobusne karte.  </w:t>
            </w:r>
          </w:p>
          <w:p w14:paraId="645C8254" w14:textId="77777777" w:rsidR="00A24241" w:rsidRPr="00BC0ADA" w:rsidRDefault="00A24241" w:rsidP="00A24241">
            <w:pPr>
              <w:tabs>
                <w:tab w:val="left" w:pos="709"/>
                <w:tab w:val="left" w:pos="1140"/>
              </w:tabs>
              <w:jc w:val="both"/>
              <w:rPr>
                <w:rFonts w:ascii="Garamond" w:eastAsia="Times New Roman" w:hAnsi="Garamond" w:cs="Open Sans"/>
                <w:szCs w:val="22"/>
              </w:rPr>
            </w:pPr>
            <w:r w:rsidRPr="00BC0ADA">
              <w:rPr>
                <w:rFonts w:ascii="Garamond" w:hAnsi="Garamond"/>
                <w:szCs w:val="22"/>
              </w:rPr>
              <w:lastRenderedPageBreak/>
              <w:t xml:space="preserve">Osim navedenog, novo pravo koje se uvodi odnosi se na </w:t>
            </w:r>
            <w:r w:rsidRPr="00BC0ADA">
              <w:rPr>
                <w:rFonts w:ascii="Garamond" w:eastAsia="Times New Roman" w:hAnsi="Garamond" w:cs="Open Sans"/>
                <w:szCs w:val="22"/>
              </w:rPr>
              <w:t xml:space="preserve">naknadu usluge smještaja u učeničkom ili studentskom domu te troška najamnine u privatnom smještaju, koje se priznaje redovnom učeniku ili studentu, čije kućanstvo ispunjava socijalni uvjet ili uvjet prihoda. Naknada usluge smještaja i troška najamnine iznosi 50% ukupnog iznosa navedene usluge, a najviše do iznosa od 130 € mjesečno. </w:t>
            </w:r>
          </w:p>
          <w:p w14:paraId="4C00B36C" w14:textId="67A0DD16" w:rsidR="00A24241" w:rsidRPr="00BC0ADA" w:rsidRDefault="00A24241" w:rsidP="00A2424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 w:cs="Arial"/>
                <w:szCs w:val="22"/>
              </w:rPr>
            </w:pPr>
            <w:r w:rsidRPr="00BC0ADA">
              <w:rPr>
                <w:rFonts w:ascii="Garamond" w:hAnsi="Garamond" w:cs="Arial"/>
                <w:szCs w:val="22"/>
              </w:rPr>
              <w:t xml:space="preserve">Pravo na naknadu za uzdržavanje također je novo pravo koje može ostvariti samac ili kućanstvo koje ispunjava socijalni uvjet ili uvjet prihoda te nema sredstva za uzdržavanje, a nije ih u mogućnosti ostvariti svojim radom, prihodima ili imovinom. Općina Punat s korisnikom zaključuje Ugovor o doživotnom uzdržavanju kojim će se utvrditi međusobni odnosi, a temeljem kojeg Općina Punat ima pravo na zabilježbu tražbine u zemljišnim knjigama na nekretninama u korisnikovom vlasništvu. </w:t>
            </w:r>
          </w:p>
          <w:p w14:paraId="51F00715" w14:textId="77777777" w:rsidR="00360492" w:rsidRPr="00BC0ADA" w:rsidRDefault="00A24241" w:rsidP="00A2424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  <w:r w:rsidRPr="00BC0ADA">
              <w:rPr>
                <w:rFonts w:ascii="Garamond" w:hAnsi="Garamond" w:cs="Arial"/>
                <w:szCs w:val="22"/>
              </w:rPr>
              <w:t>Uvodi se p</w:t>
            </w:r>
            <w:r w:rsidRPr="00BC0ADA">
              <w:rPr>
                <w:rFonts w:ascii="Garamond" w:hAnsi="Garamond"/>
                <w:szCs w:val="22"/>
              </w:rPr>
              <w:t xml:space="preserve">ravo na naknadu za financiranje dopunskog zdravstvenog osiguranja koje ostvaruje korisnik čija mirovina ne prelazi iznos prosječne starosne mirovine u Republici Hrvatskoj, koji ne ostvaruje prihod po drugoj osnovi te koji ima ugovorenu i aktivnu policu dopunskog zdravstvenog osiguranja u trenutku podnošenja zahtjeva. Navedena naknada isplaćuje se u iznosu godišnje premije Hrvatskog zavoda za zdravstveno osiguranje. </w:t>
            </w:r>
            <w:r w:rsidRPr="00BC0ADA">
              <w:rPr>
                <w:rFonts w:ascii="Garamond" w:hAnsi="Garamond" w:cs="Arial"/>
                <w:szCs w:val="22"/>
              </w:rPr>
              <w:t>Ovo pravo ne ostvaruju umirovljenici koji imaju pravo na plaćanje premije dopunskog zdravstvenog osiguranja iz državnog proračuna.</w:t>
            </w:r>
          </w:p>
          <w:p w14:paraId="004C8A19" w14:textId="77777777" w:rsidR="00A24241" w:rsidRPr="00BC0ADA" w:rsidRDefault="00A24241" w:rsidP="00A24241">
            <w:pPr>
              <w:tabs>
                <w:tab w:val="left" w:pos="709"/>
                <w:tab w:val="left" w:pos="1140"/>
              </w:tabs>
              <w:jc w:val="both"/>
              <w:rPr>
                <w:rFonts w:ascii="Garamond" w:hAnsi="Garamond"/>
                <w:szCs w:val="22"/>
              </w:rPr>
            </w:pPr>
          </w:p>
        </w:tc>
      </w:tr>
      <w:tr w:rsidR="00F8062B" w14:paraId="568A9D06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144FCBA5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lastRenderedPageBreak/>
              <w:t xml:space="preserve">Svrha savjetovanja i cilj koji bi se prijedlogom želio postići </w:t>
            </w:r>
          </w:p>
        </w:tc>
        <w:tc>
          <w:tcPr>
            <w:tcW w:w="5970" w:type="dxa"/>
            <w:shd w:val="clear" w:color="auto" w:fill="FFFFFF" w:themeFill="background1"/>
          </w:tcPr>
          <w:p w14:paraId="54442D4C" w14:textId="77777777" w:rsidR="00A97881" w:rsidRPr="00AA44B0" w:rsidRDefault="00A97881" w:rsidP="00A97881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Cilj savjetovanja sa zainteresiranom javnošću je upoznavanje zainteresirane javnosti s prijedlogom dokumenta te prikupljanje prijedloga i primjedbi zainteresirane javnosti koji će se razmatrati i eventualno prihvatiti.</w:t>
            </w:r>
          </w:p>
        </w:tc>
      </w:tr>
      <w:tr w:rsidR="00F8062B" w14:paraId="4E2F1C1C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1EB6C81F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Metoda savjetovanja</w:t>
            </w:r>
          </w:p>
        </w:tc>
        <w:tc>
          <w:tcPr>
            <w:tcW w:w="5970" w:type="dxa"/>
            <w:shd w:val="clear" w:color="auto" w:fill="FFFFFF" w:themeFill="background1"/>
          </w:tcPr>
          <w:p w14:paraId="6528180A" w14:textId="77777777" w:rsidR="00A97881" w:rsidRPr="00AA44B0" w:rsidRDefault="00A97881" w:rsidP="00A97881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Savjetovanje se provodi javnom objavom na web stranici Općine Punat putem priloženog obrasca za sudjelovanje u savjetovanju</w:t>
            </w:r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14:paraId="09CE97C3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00564E45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Rok zaprimanja odgovora i način na koji će biti pružena povratna informacija</w:t>
            </w:r>
          </w:p>
        </w:tc>
        <w:tc>
          <w:tcPr>
            <w:tcW w:w="5970" w:type="dxa"/>
            <w:shd w:val="clear" w:color="auto" w:fill="FFFFFF" w:themeFill="background1"/>
          </w:tcPr>
          <w:p w14:paraId="0A05565B" w14:textId="0DE483DB" w:rsidR="00A97881" w:rsidRPr="00AA44B0" w:rsidRDefault="00A97881" w:rsidP="0053754A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Savjetovanje je otvoreno</w:t>
            </w:r>
            <w:r w:rsidR="005F490C">
              <w:rPr>
                <w:rFonts w:ascii="Garamond" w:hAnsi="Garamond"/>
              </w:rPr>
              <w:t xml:space="preserve"> od </w:t>
            </w:r>
            <w:r w:rsidR="00EA0829">
              <w:rPr>
                <w:rFonts w:ascii="Garamond" w:hAnsi="Garamond"/>
              </w:rPr>
              <w:t>20</w:t>
            </w:r>
            <w:r w:rsidR="00922BAC">
              <w:rPr>
                <w:rFonts w:ascii="Garamond" w:hAnsi="Garamond"/>
              </w:rPr>
              <w:t xml:space="preserve">. </w:t>
            </w:r>
            <w:r w:rsidR="0053754A">
              <w:rPr>
                <w:rFonts w:ascii="Garamond" w:hAnsi="Garamond"/>
              </w:rPr>
              <w:t>srpnja</w:t>
            </w:r>
            <w:r w:rsidR="00922BAC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do </w:t>
            </w:r>
            <w:r w:rsidR="00EA0829">
              <w:rPr>
                <w:rFonts w:ascii="Garamond" w:hAnsi="Garamond"/>
              </w:rPr>
              <w:t>19</w:t>
            </w:r>
            <w:r w:rsidRPr="00AA44B0">
              <w:rPr>
                <w:rFonts w:ascii="Garamond" w:hAnsi="Garamond"/>
              </w:rPr>
              <w:t xml:space="preserve">. </w:t>
            </w:r>
            <w:r w:rsidR="0053754A">
              <w:rPr>
                <w:rFonts w:ascii="Garamond" w:hAnsi="Garamond"/>
              </w:rPr>
              <w:t>kolovoza</w:t>
            </w:r>
            <w:r w:rsidRPr="00AA44B0">
              <w:rPr>
                <w:rFonts w:ascii="Garamond" w:hAnsi="Garamond"/>
              </w:rPr>
              <w:t xml:space="preserve"> 202</w:t>
            </w:r>
            <w:r w:rsidR="0053754A">
              <w:rPr>
                <w:rFonts w:ascii="Garamond" w:hAnsi="Garamond"/>
              </w:rPr>
              <w:t>2</w:t>
            </w:r>
            <w:r w:rsidRPr="00AA44B0">
              <w:rPr>
                <w:rFonts w:ascii="Garamond" w:hAnsi="Garamond"/>
              </w:rPr>
              <w:t>. godine. Povratne informacije bit će pružene putem Izvješća o provedenom savjetovanju, koje će se po zaključenju</w:t>
            </w:r>
            <w:r w:rsidR="00922BAC">
              <w:rPr>
                <w:rFonts w:ascii="Garamond" w:hAnsi="Garamond"/>
              </w:rPr>
              <w:t xml:space="preserve"> savjetovanja objaviti na web stran</w:t>
            </w:r>
            <w:r w:rsidRPr="00AA44B0">
              <w:rPr>
                <w:rFonts w:ascii="Garamond" w:hAnsi="Garamond"/>
              </w:rPr>
              <w:t>ici kao prilog savjetovanja.</w:t>
            </w:r>
          </w:p>
        </w:tc>
      </w:tr>
      <w:tr w:rsidR="00F8062B" w14:paraId="790440C6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55A0C642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Ime, adresa, broj telefona i e-mail adresa osobe kojoj se sudionici savjetovanja mogu obratiti za dodatne upite </w:t>
            </w:r>
          </w:p>
        </w:tc>
        <w:tc>
          <w:tcPr>
            <w:tcW w:w="5970" w:type="dxa"/>
            <w:shd w:val="clear" w:color="auto" w:fill="FFFFFF" w:themeFill="background1"/>
          </w:tcPr>
          <w:p w14:paraId="13E2A5ED" w14:textId="77777777" w:rsidR="00A97881" w:rsidRPr="00AA44B0" w:rsidRDefault="00A97881" w:rsidP="00831052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Za sve dodatne upite, sudionici savjetovanja mogu se obratiti Lani Orlić</w:t>
            </w:r>
            <w:r w:rsidR="005F490C">
              <w:rPr>
                <w:rFonts w:ascii="Garamond" w:hAnsi="Garamond"/>
              </w:rPr>
              <w:t xml:space="preserve"> Brozić</w:t>
            </w:r>
            <w:r w:rsidRPr="00AA44B0">
              <w:rPr>
                <w:rFonts w:ascii="Garamond" w:hAnsi="Garamond"/>
              </w:rPr>
              <w:t xml:space="preserve">, pisanim putem na e-mail adresu: </w:t>
            </w:r>
            <w:hyperlink r:id="rId5" w:history="1">
              <w:r w:rsidRPr="00AA44B0">
                <w:rPr>
                  <w:rStyle w:val="Hiperveza"/>
                  <w:rFonts w:ascii="Garamond" w:hAnsi="Garamond"/>
                </w:rPr>
                <w:t>lana.orlic@punat.hr</w:t>
              </w:r>
            </w:hyperlink>
            <w:r w:rsidRPr="00AA44B0">
              <w:rPr>
                <w:rFonts w:ascii="Garamond" w:hAnsi="Garamond"/>
              </w:rPr>
              <w:t xml:space="preserve"> ili poštom na adresu Općine Punat, Novi put 2, 51521 Punat.</w:t>
            </w:r>
          </w:p>
        </w:tc>
      </w:tr>
      <w:tr w:rsidR="00F8062B" w14:paraId="7169EFD5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3335D74E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Zahtjev onima koji sudjeluju u savjetovanju</w:t>
            </w:r>
          </w:p>
        </w:tc>
        <w:tc>
          <w:tcPr>
            <w:tcW w:w="5970" w:type="dxa"/>
            <w:shd w:val="clear" w:color="auto" w:fill="FFFFFF" w:themeFill="background1"/>
          </w:tcPr>
          <w:p w14:paraId="33918A0D" w14:textId="77777777" w:rsidR="00A97881" w:rsidRPr="00AA44B0" w:rsidRDefault="00A97881" w:rsidP="00A97881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Molimo sve sudionike u savjetovanju da navedu svoje ime i prezime, u čije ime daju mišljenje, odnosno koga predstavljaju te jesu </w:t>
            </w:r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 koga posebno dodatno konzultirali - sukladno propisima o zaštiti osobnih podataka isti će biti objavljeni isključivo ukoliko sudionik u savjetovanju tako navede na obrascu za sudjelovanje, odnosno da svoju privolu.</w:t>
            </w:r>
          </w:p>
        </w:tc>
      </w:tr>
      <w:tr w:rsidR="00F8062B" w14:paraId="686397BA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0822B9CA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Dostupnost odgovora</w:t>
            </w:r>
          </w:p>
        </w:tc>
        <w:tc>
          <w:tcPr>
            <w:tcW w:w="5970" w:type="dxa"/>
            <w:shd w:val="clear" w:color="auto" w:fill="FFFFFF" w:themeFill="background1"/>
          </w:tcPr>
          <w:p w14:paraId="373E3427" w14:textId="77777777" w:rsidR="00A97881" w:rsidRPr="00AA44B0" w:rsidRDefault="00A97881" w:rsidP="00A97881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Odgovori će biti dostupni na službenoj web stranici Općine Punat u sklopu Izvješća o provedenom savjetovanju, osim kada je onaj tko je poslao odgovor tražio da podaci ostanu povjerljivi.</w:t>
            </w:r>
          </w:p>
        </w:tc>
      </w:tr>
      <w:tr w:rsidR="00AA44B0" w14:paraId="34D1EE4E" w14:textId="77777777" w:rsidTr="001D46CB">
        <w:trPr>
          <w:trHeight w:val="283"/>
        </w:trPr>
        <w:tc>
          <w:tcPr>
            <w:tcW w:w="3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FC0B96C" w14:textId="77777777"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9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F9651EE" w14:textId="77777777"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14:paraId="1C434FB5" w14:textId="77777777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14:paraId="74AFEDD1" w14:textId="77777777"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Pozivaju se sudionici savjetovanja na dostavu povratnih informacija o samom procesu savjetovanja te prijedloga za poboljšanje savjetovanja u budućnosti. Hvala!</w:t>
            </w:r>
          </w:p>
        </w:tc>
      </w:tr>
    </w:tbl>
    <w:p w14:paraId="5D559211" w14:textId="77777777"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326"/>
    <w:multiLevelType w:val="hybridMultilevel"/>
    <w:tmpl w:val="01603A90"/>
    <w:lvl w:ilvl="0" w:tplc="10CEF2BE">
      <w:start w:val="1"/>
      <w:numFmt w:val="bullet"/>
      <w:lvlText w:val="-"/>
      <w:lvlJc w:val="left"/>
      <w:pPr>
        <w:ind w:left="78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96025665">
    <w:abstractNumId w:val="1"/>
  </w:num>
  <w:num w:numId="2" w16cid:durableId="755516429">
    <w:abstractNumId w:val="2"/>
  </w:num>
  <w:num w:numId="3" w16cid:durableId="47549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81"/>
    <w:rsid w:val="00022961"/>
    <w:rsid w:val="00054951"/>
    <w:rsid w:val="000B36E9"/>
    <w:rsid w:val="001D46CB"/>
    <w:rsid w:val="0033077F"/>
    <w:rsid w:val="00354DC3"/>
    <w:rsid w:val="00360492"/>
    <w:rsid w:val="003A17D3"/>
    <w:rsid w:val="0041113D"/>
    <w:rsid w:val="00456397"/>
    <w:rsid w:val="00533D4E"/>
    <w:rsid w:val="0053754A"/>
    <w:rsid w:val="005F490C"/>
    <w:rsid w:val="00652219"/>
    <w:rsid w:val="006633D1"/>
    <w:rsid w:val="00671D7F"/>
    <w:rsid w:val="00831052"/>
    <w:rsid w:val="008C2C62"/>
    <w:rsid w:val="00922BAC"/>
    <w:rsid w:val="00944FA8"/>
    <w:rsid w:val="00963AAF"/>
    <w:rsid w:val="009A75FF"/>
    <w:rsid w:val="009D7FF5"/>
    <w:rsid w:val="00A24241"/>
    <w:rsid w:val="00A6044C"/>
    <w:rsid w:val="00A97881"/>
    <w:rsid w:val="00AA44B0"/>
    <w:rsid w:val="00B23830"/>
    <w:rsid w:val="00B8606A"/>
    <w:rsid w:val="00BC0ADA"/>
    <w:rsid w:val="00C5604C"/>
    <w:rsid w:val="00CD01B4"/>
    <w:rsid w:val="00EA0829"/>
    <w:rsid w:val="00EA7ECD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DAED"/>
  <w15:docId w15:val="{DCD5C25C-F2A3-42CA-BE1E-9E3742D6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788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24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body">
    <w:name w:val="body"/>
    <w:basedOn w:val="Normal"/>
    <w:rsid w:val="00A24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Daniel Strčić</cp:lastModifiedBy>
  <cp:revision>4</cp:revision>
  <cp:lastPrinted>2020-11-24T06:37:00Z</cp:lastPrinted>
  <dcterms:created xsi:type="dcterms:W3CDTF">2022-07-15T13:06:00Z</dcterms:created>
  <dcterms:modified xsi:type="dcterms:W3CDTF">2022-07-20T07:55:00Z</dcterms:modified>
</cp:coreProperties>
</file>