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858B" w14:textId="77777777" w:rsidR="00B2562E" w:rsidRPr="00B2562E" w:rsidRDefault="00B2562E" w:rsidP="00B2562E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98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3"/>
        <w:gridCol w:w="7107"/>
      </w:tblGrid>
      <w:tr w:rsidR="00B2562E" w:rsidRPr="00B2562E" w14:paraId="65F43AD8" w14:textId="77777777" w:rsidTr="00C95970">
        <w:trPr>
          <w:trHeight w:hRule="exact" w:val="663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EC11703" w14:textId="77777777" w:rsidR="00B2562E" w:rsidRPr="00B2562E" w:rsidRDefault="00B2562E" w:rsidP="00C95970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109CAF0D" w14:textId="77777777" w:rsidR="00B2562E" w:rsidRPr="00B2562E" w:rsidRDefault="00B2562E" w:rsidP="00C95970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B2562E" w:rsidRPr="00B2562E" w14:paraId="7E70717E" w14:textId="77777777" w:rsidTr="00C95970">
        <w:trPr>
          <w:trHeight w:hRule="exact" w:val="1339"/>
        </w:trPr>
        <w:tc>
          <w:tcPr>
            <w:tcW w:w="273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6582685A" w14:textId="77777777" w:rsidR="00B2562E" w:rsidRPr="00B2562E" w:rsidRDefault="00B2562E" w:rsidP="00C95970">
            <w:pPr>
              <w:spacing w:after="0" w:line="200" w:lineRule="exact"/>
              <w:rPr>
                <w:rFonts w:ascii="Garamond" w:hAnsi="Garamond"/>
                <w:sz w:val="24"/>
                <w:szCs w:val="24"/>
              </w:rPr>
            </w:pPr>
          </w:p>
          <w:p w14:paraId="56EA3683" w14:textId="77777777" w:rsidR="00B2562E" w:rsidRPr="00B2562E" w:rsidRDefault="00B2562E" w:rsidP="00C95970">
            <w:pPr>
              <w:spacing w:before="1" w:after="0" w:line="240" w:lineRule="exact"/>
              <w:rPr>
                <w:rFonts w:ascii="Garamond" w:hAnsi="Garamond"/>
                <w:sz w:val="24"/>
                <w:szCs w:val="24"/>
              </w:rPr>
            </w:pPr>
          </w:p>
          <w:p w14:paraId="723A160E" w14:textId="77777777" w:rsidR="00B2562E" w:rsidRPr="00B2562E" w:rsidRDefault="00B2562E" w:rsidP="00C95970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Nasl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 dokumenta</w:t>
            </w:r>
          </w:p>
        </w:tc>
        <w:tc>
          <w:tcPr>
            <w:tcW w:w="7107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396D0874" w14:textId="77777777" w:rsidR="00B2562E" w:rsidRPr="00B2562E" w:rsidRDefault="00B2562E" w:rsidP="00C95970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14:paraId="26EA1D3D" w14:textId="7FC2D874" w:rsidR="00B2562E" w:rsidRPr="00B2562E" w:rsidRDefault="00B2562E" w:rsidP="00C95970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I. Izmjene i dopune Proračuna Općine Punat za 2022. godinu s projekcijama za 2023. i 2024. godinu</w:t>
            </w:r>
          </w:p>
        </w:tc>
      </w:tr>
      <w:tr w:rsidR="00B2562E" w:rsidRPr="00B2562E" w14:paraId="00787CB1" w14:textId="77777777" w:rsidTr="00C95970">
        <w:trPr>
          <w:trHeight w:hRule="exact" w:val="1000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3ABEE1CA" w14:textId="77777777" w:rsidR="00B2562E" w:rsidRPr="00B2562E" w:rsidRDefault="00B2562E" w:rsidP="00C95970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Pr="00B2562E">
              <w:rPr>
                <w:rFonts w:ascii="Garamond" w:eastAsia="Myriad Pro" w:hAnsi="Garamond" w:cs="Myriad Pro"/>
                <w:color w:val="231F20"/>
                <w:spacing w:val="2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vara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elj dokumenta, tijelo koje p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7E8D554" w14:textId="77777777" w:rsidR="00B2562E" w:rsidRPr="00B2562E" w:rsidRDefault="00B2562E" w:rsidP="00C95970">
            <w:pPr>
              <w:spacing w:before="16" w:after="0" w:line="280" w:lineRule="exact"/>
              <w:rPr>
                <w:rFonts w:ascii="Garamond" w:hAnsi="Garamond"/>
                <w:sz w:val="24"/>
                <w:szCs w:val="24"/>
              </w:rPr>
            </w:pPr>
          </w:p>
          <w:p w14:paraId="4A4CD447" w14:textId="77777777" w:rsidR="00B2562E" w:rsidRPr="00B2562E" w:rsidRDefault="00B2562E" w:rsidP="00C95970">
            <w:pPr>
              <w:spacing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 xml:space="preserve"> Općina Punat</w:t>
            </w:r>
          </w:p>
        </w:tc>
      </w:tr>
      <w:tr w:rsidR="00B2562E" w:rsidRPr="00B2562E" w14:paraId="14A7B1E3" w14:textId="77777777" w:rsidTr="00954FBD">
        <w:trPr>
          <w:trHeight w:hRule="exact" w:val="7225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29543E10" w14:textId="77777777" w:rsidR="00B2562E" w:rsidRPr="00B2562E" w:rsidRDefault="00B2562E" w:rsidP="00C95970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S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vrha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2B19C9D3" w14:textId="05933F3F" w:rsidR="00374129" w:rsidRDefault="00B2562E" w:rsidP="00954FBD">
            <w:pPr>
              <w:spacing w:after="0" w:line="240" w:lineRule="auto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sz w:val="24"/>
                <w:szCs w:val="24"/>
              </w:rPr>
              <w:t xml:space="preserve">Proračun </w:t>
            </w:r>
            <w:r w:rsidRPr="00374129">
              <w:rPr>
                <w:rFonts w:ascii="Garamond" w:eastAsia="Myriad Pro" w:hAnsi="Garamond" w:cs="Myriad Pro"/>
                <w:sz w:val="24"/>
                <w:szCs w:val="24"/>
              </w:rPr>
              <w:t xml:space="preserve">jedinice lokalne samouprave jest akt kojim se procjenjuju prihodi  i primici te utvrđuju rashodi i izdaci jedinice lokalne samouprave za jednu godinu u skladu sa zakonom i odlukom donesenom na temelju zakona, a donosi ga njezino predstavničko tijelo, Općinsko vijeće Općine Punat do kraja tekuće godine za iduću proračunsku godinu. </w:t>
            </w:r>
            <w:r w:rsidR="00374129" w:rsidRPr="00374129">
              <w:rPr>
                <w:rStyle w:val="markedcontent"/>
                <w:rFonts w:ascii="Garamond" w:hAnsi="Garamond" w:cs="Arial"/>
                <w:sz w:val="24"/>
                <w:szCs w:val="24"/>
              </w:rPr>
              <w:t>Osnovni uzrok ovog rebalansa proračuna je</w:t>
            </w:r>
            <w:r w:rsidR="00374129" w:rsidRPr="0037412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74129" w:rsidRPr="00374129">
              <w:rPr>
                <w:rStyle w:val="markedcontent"/>
                <w:rFonts w:ascii="Garamond" w:hAnsi="Garamond" w:cs="Arial"/>
                <w:sz w:val="24"/>
                <w:szCs w:val="24"/>
              </w:rPr>
              <w:t>potreba povećanja nekih pozicija rashoda s obzirom na intenziviranje pojedinih projekata i</w:t>
            </w:r>
            <w:r w:rsidR="00374129" w:rsidRPr="0037412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74129" w:rsidRPr="00374129">
              <w:rPr>
                <w:rStyle w:val="markedcontent"/>
                <w:rFonts w:ascii="Garamond" w:hAnsi="Garamond" w:cs="Arial"/>
                <w:sz w:val="24"/>
                <w:szCs w:val="24"/>
              </w:rPr>
              <w:t>aktivnosti te istovremeno smanjenje određenih pozicija rashoda</w:t>
            </w:r>
            <w:r w:rsidR="00374129">
              <w:rPr>
                <w:rStyle w:val="markedcontent"/>
                <w:rFonts w:ascii="Garamond" w:hAnsi="Garamond" w:cs="Arial"/>
                <w:sz w:val="24"/>
                <w:szCs w:val="24"/>
              </w:rPr>
              <w:t>.</w:t>
            </w:r>
          </w:p>
          <w:p w14:paraId="22002E72" w14:textId="015ABB77" w:rsidR="00374129" w:rsidRPr="00374129" w:rsidRDefault="00374129" w:rsidP="00954FB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74129">
              <w:rPr>
                <w:rFonts w:ascii="Garamond" w:hAnsi="Garamond"/>
                <w:sz w:val="24"/>
                <w:szCs w:val="24"/>
              </w:rPr>
              <w:t xml:space="preserve">Najveće povećanje bilježe rashodi za električnu energiju zbog porasta cijene energenata, kapitalne pomoći o.s. </w:t>
            </w:r>
            <w:r>
              <w:rPr>
                <w:rFonts w:ascii="Garamond" w:hAnsi="Garamond"/>
                <w:sz w:val="24"/>
                <w:szCs w:val="24"/>
              </w:rPr>
              <w:t>F</w:t>
            </w:r>
            <w:r w:rsidRPr="00374129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>K</w:t>
            </w:r>
            <w:r w:rsidRPr="00374129">
              <w:rPr>
                <w:rFonts w:ascii="Garamond" w:hAnsi="Garamond"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sz w:val="24"/>
                <w:szCs w:val="24"/>
              </w:rPr>
              <w:t>F</w:t>
            </w:r>
            <w:r w:rsidRPr="00374129">
              <w:rPr>
                <w:rFonts w:ascii="Garamond" w:hAnsi="Garamond"/>
                <w:sz w:val="24"/>
                <w:szCs w:val="24"/>
              </w:rPr>
              <w:t xml:space="preserve">rankopan za uređenje tribina na školskom igrališti i </w:t>
            </w:r>
            <w:r>
              <w:rPr>
                <w:rFonts w:ascii="Garamond" w:hAnsi="Garamond"/>
                <w:sz w:val="24"/>
                <w:szCs w:val="24"/>
              </w:rPr>
              <w:t>Srednjoj školi</w:t>
            </w:r>
            <w:r w:rsidRPr="00374129">
              <w:rPr>
                <w:rFonts w:ascii="Garamond" w:hAnsi="Garamond"/>
                <w:sz w:val="24"/>
                <w:szCs w:val="24"/>
              </w:rPr>
              <w:t xml:space="preserve"> Krk za uređenje parkirališta</w:t>
            </w:r>
            <w:r>
              <w:rPr>
                <w:rFonts w:ascii="Garamond" w:hAnsi="Garamond"/>
                <w:sz w:val="24"/>
                <w:szCs w:val="24"/>
              </w:rPr>
              <w:t xml:space="preserve">. Također predlaže se povećanje </w:t>
            </w:r>
            <w:r w:rsidRPr="00374129">
              <w:rPr>
                <w:rFonts w:ascii="Garamond" w:hAnsi="Garamond"/>
                <w:sz w:val="24"/>
                <w:szCs w:val="24"/>
              </w:rPr>
              <w:t>rashod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  <w:r w:rsidRPr="00374129">
              <w:rPr>
                <w:rFonts w:ascii="Garamond" w:hAnsi="Garamond"/>
                <w:sz w:val="24"/>
                <w:szCs w:val="24"/>
              </w:rPr>
              <w:t xml:space="preserve"> za dan Općine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74129">
              <w:rPr>
                <w:rFonts w:ascii="Garamond" w:hAnsi="Garamond"/>
                <w:sz w:val="24"/>
                <w:szCs w:val="24"/>
              </w:rPr>
              <w:t>- Andrinja zbog obilježavanja 50. godina KUD-a Punat</w:t>
            </w:r>
            <w:r w:rsidR="000408B1">
              <w:rPr>
                <w:rFonts w:ascii="Garamond" w:hAnsi="Garamond"/>
                <w:sz w:val="24"/>
                <w:szCs w:val="24"/>
              </w:rPr>
              <w:t xml:space="preserve"> i 25 godina klape Raškete</w:t>
            </w:r>
            <w:r w:rsidRPr="00374129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povećanje za </w:t>
            </w:r>
            <w:r w:rsidRPr="00374129">
              <w:rPr>
                <w:rFonts w:ascii="Garamond" w:hAnsi="Garamond"/>
                <w:sz w:val="24"/>
                <w:szCs w:val="24"/>
              </w:rPr>
              <w:t>donacij</w:t>
            </w:r>
            <w:r w:rsidR="00D403AD">
              <w:rPr>
                <w:rFonts w:ascii="Garamond" w:hAnsi="Garamond"/>
                <w:sz w:val="24"/>
                <w:szCs w:val="24"/>
              </w:rPr>
              <w:t>u</w:t>
            </w:r>
            <w:r w:rsidRPr="00374129">
              <w:rPr>
                <w:rFonts w:ascii="Garamond" w:hAnsi="Garamond"/>
                <w:sz w:val="24"/>
                <w:szCs w:val="24"/>
              </w:rPr>
              <w:t xml:space="preserve"> lovačkom društvu za izlov alohtone divljači, </w:t>
            </w:r>
            <w:r w:rsidR="00D403AD">
              <w:rPr>
                <w:rFonts w:ascii="Garamond" w:hAnsi="Garamond"/>
                <w:sz w:val="24"/>
                <w:szCs w:val="24"/>
              </w:rPr>
              <w:t xml:space="preserve">povećanje </w:t>
            </w:r>
            <w:r w:rsidRPr="00374129">
              <w:rPr>
                <w:rFonts w:ascii="Garamond" w:hAnsi="Garamond"/>
                <w:sz w:val="24"/>
                <w:szCs w:val="24"/>
              </w:rPr>
              <w:t>naknad</w:t>
            </w:r>
            <w:r w:rsidR="00D403AD">
              <w:rPr>
                <w:rFonts w:ascii="Garamond" w:hAnsi="Garamond"/>
                <w:sz w:val="24"/>
                <w:szCs w:val="24"/>
              </w:rPr>
              <w:t>a</w:t>
            </w:r>
            <w:r w:rsidRPr="00374129">
              <w:rPr>
                <w:rFonts w:ascii="Garamond" w:hAnsi="Garamond"/>
                <w:sz w:val="24"/>
                <w:szCs w:val="24"/>
              </w:rPr>
              <w:t xml:space="preserve"> za novorođenčad zbog povećanja naknad</w:t>
            </w:r>
            <w:r w:rsidR="00D403AD">
              <w:rPr>
                <w:rFonts w:ascii="Garamond" w:hAnsi="Garamond"/>
                <w:sz w:val="24"/>
                <w:szCs w:val="24"/>
              </w:rPr>
              <w:t>a sukladno novoj odluci Općinskog vijeća</w:t>
            </w:r>
            <w:r w:rsidRPr="00374129">
              <w:rPr>
                <w:rFonts w:ascii="Garamond" w:hAnsi="Garamond"/>
                <w:sz w:val="24"/>
                <w:szCs w:val="24"/>
              </w:rPr>
              <w:t xml:space="preserve"> i pomoć obiteljima i kućanstvima zbog povećanje naknade za božićnice umirovljenicima</w:t>
            </w:r>
            <w:r w:rsidR="00D403AD">
              <w:rPr>
                <w:rFonts w:ascii="Garamond" w:hAnsi="Garamond"/>
                <w:sz w:val="24"/>
                <w:szCs w:val="24"/>
              </w:rPr>
              <w:t xml:space="preserve">. Povećanje bilježe i rashodi za </w:t>
            </w:r>
            <w:r w:rsidRPr="00374129">
              <w:rPr>
                <w:rFonts w:ascii="Garamond" w:hAnsi="Garamond"/>
                <w:sz w:val="24"/>
                <w:szCs w:val="24"/>
              </w:rPr>
              <w:t>rekonstrukciju javne rasvjete, nabavu nove božićne dekoracije i iluminacije, nabavu stola za stolni tenis u streetworkout parku, izradu rampe za invalide na plaži Punta de bij i postavljanje fotonaponske elektrane na zgradi Narodnog doma.</w:t>
            </w:r>
          </w:p>
          <w:p w14:paraId="71D028DF" w14:textId="4697B728" w:rsidR="007B3BA5" w:rsidRPr="00954FBD" w:rsidRDefault="007B3BA5" w:rsidP="00954FB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7B3BA5">
              <w:rPr>
                <w:rFonts w:ascii="Garamond" w:hAnsi="Garamond"/>
                <w:sz w:val="24"/>
                <w:szCs w:val="24"/>
              </w:rPr>
              <w:t xml:space="preserve">Smanjenje rashoda bilježi se </w:t>
            </w:r>
            <w:r w:rsidR="00954FBD">
              <w:rPr>
                <w:rFonts w:ascii="Garamond" w:hAnsi="Garamond"/>
                <w:sz w:val="24"/>
                <w:szCs w:val="24"/>
              </w:rPr>
              <w:t xml:space="preserve">kod </w:t>
            </w:r>
            <w:r w:rsidR="00954FBD">
              <w:rPr>
                <w:rFonts w:ascii="Garamond" w:eastAsia="Times New Roman" w:hAnsi="Garamond"/>
                <w:sz w:val="24"/>
                <w:szCs w:val="24"/>
              </w:rPr>
              <w:t>i</w:t>
            </w:r>
            <w:r w:rsidRPr="00954FBD">
              <w:rPr>
                <w:rFonts w:ascii="Garamond" w:eastAsia="Times New Roman" w:hAnsi="Garamond"/>
                <w:sz w:val="24"/>
                <w:szCs w:val="24"/>
              </w:rPr>
              <w:t>zgradnj</w:t>
            </w:r>
            <w:r w:rsidR="00954FBD">
              <w:rPr>
                <w:rFonts w:ascii="Garamond" w:eastAsia="Times New Roman" w:hAnsi="Garamond"/>
                <w:sz w:val="24"/>
                <w:szCs w:val="24"/>
              </w:rPr>
              <w:t>e</w:t>
            </w:r>
            <w:r w:rsidRPr="00954FBD">
              <w:rPr>
                <w:rFonts w:ascii="Garamond" w:eastAsia="Times New Roman" w:hAnsi="Garamond"/>
                <w:sz w:val="24"/>
                <w:szCs w:val="24"/>
              </w:rPr>
              <w:t xml:space="preserve"> sportsko rekeracijskog terena -Pump track s obzirom da se investicija neće izvršiti u 2022.g.</w:t>
            </w:r>
            <w:r w:rsidR="00954FBD">
              <w:rPr>
                <w:rFonts w:ascii="Garamond" w:hAnsi="Garamond"/>
                <w:sz w:val="24"/>
                <w:szCs w:val="24"/>
              </w:rPr>
              <w:t xml:space="preserve">, pozicije </w:t>
            </w:r>
            <w:r w:rsidR="00954FBD">
              <w:rPr>
                <w:rFonts w:ascii="Garamond" w:eastAsia="Times New Roman" w:hAnsi="Garamond"/>
                <w:sz w:val="24"/>
                <w:szCs w:val="24"/>
              </w:rPr>
              <w:t>p</w:t>
            </w:r>
            <w:r w:rsidRPr="00954FBD">
              <w:rPr>
                <w:rFonts w:ascii="Garamond" w:eastAsia="Times New Roman" w:hAnsi="Garamond"/>
                <w:sz w:val="24"/>
                <w:szCs w:val="24"/>
              </w:rPr>
              <w:t>rostorni planovi prema procjeni izvršenja</w:t>
            </w:r>
            <w:r w:rsidR="00954FBD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954FBD">
              <w:rPr>
                <w:rFonts w:ascii="Garamond" w:eastAsia="Times New Roman" w:hAnsi="Garamond"/>
                <w:sz w:val="24"/>
                <w:szCs w:val="24"/>
              </w:rPr>
              <w:t>k</w:t>
            </w:r>
            <w:r w:rsidRPr="00954FBD">
              <w:rPr>
                <w:rFonts w:ascii="Garamond" w:eastAsia="Times New Roman" w:hAnsi="Garamond"/>
                <w:sz w:val="24"/>
                <w:szCs w:val="24"/>
              </w:rPr>
              <w:t>apitalne donacije -Luka Punat</w:t>
            </w:r>
            <w:r w:rsidR="00954FBD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954FBD">
              <w:rPr>
                <w:rFonts w:ascii="Garamond" w:eastAsia="Times New Roman" w:hAnsi="Garamond"/>
                <w:sz w:val="24"/>
                <w:szCs w:val="24"/>
              </w:rPr>
              <w:t>i</w:t>
            </w:r>
            <w:r w:rsidRPr="00954FBD">
              <w:rPr>
                <w:rFonts w:ascii="Garamond" w:eastAsia="Times New Roman" w:hAnsi="Garamond"/>
                <w:sz w:val="24"/>
                <w:szCs w:val="24"/>
              </w:rPr>
              <w:t>zgradnj</w:t>
            </w:r>
            <w:r w:rsidR="00954FBD">
              <w:rPr>
                <w:rFonts w:ascii="Garamond" w:eastAsia="Times New Roman" w:hAnsi="Garamond"/>
                <w:sz w:val="24"/>
                <w:szCs w:val="24"/>
              </w:rPr>
              <w:t xml:space="preserve">e </w:t>
            </w:r>
            <w:r w:rsidRPr="00954FBD">
              <w:rPr>
                <w:rFonts w:ascii="Garamond" w:eastAsia="Times New Roman" w:hAnsi="Garamond"/>
                <w:sz w:val="24"/>
                <w:szCs w:val="24"/>
              </w:rPr>
              <w:t>svjetlovodne mreže otoka Krka prema dostavljenom financijskom planu Grada Krka</w:t>
            </w:r>
            <w:r w:rsidR="00954FBD">
              <w:rPr>
                <w:rFonts w:ascii="Garamond" w:hAnsi="Garamond"/>
                <w:sz w:val="24"/>
                <w:szCs w:val="24"/>
              </w:rPr>
              <w:t xml:space="preserve">, za </w:t>
            </w:r>
            <w:r w:rsidR="00954FBD">
              <w:rPr>
                <w:rFonts w:ascii="Garamond" w:eastAsia="Times New Roman" w:hAnsi="Garamond"/>
                <w:sz w:val="24"/>
                <w:szCs w:val="24"/>
              </w:rPr>
              <w:t>r</w:t>
            </w:r>
            <w:r w:rsidRPr="00954FBD">
              <w:rPr>
                <w:rFonts w:ascii="Garamond" w:eastAsia="Times New Roman" w:hAnsi="Garamond"/>
                <w:sz w:val="24"/>
                <w:szCs w:val="24"/>
              </w:rPr>
              <w:t>ekonstrukcija zgrade stare škole u Staroj Baški</w:t>
            </w:r>
            <w:r w:rsidR="00954FBD">
              <w:rPr>
                <w:rFonts w:ascii="Garamond" w:eastAsia="Times New Roman" w:hAnsi="Garamond"/>
                <w:sz w:val="24"/>
                <w:szCs w:val="24"/>
              </w:rPr>
              <w:t>.</w:t>
            </w:r>
          </w:p>
          <w:p w14:paraId="59BCE80C" w14:textId="77777777" w:rsidR="007B3BA5" w:rsidRPr="007B3BA5" w:rsidRDefault="007B3BA5" w:rsidP="007B3BA5">
            <w:pPr>
              <w:rPr>
                <w:rFonts w:ascii="Garamond" w:hAnsi="Garamond"/>
                <w:sz w:val="24"/>
                <w:szCs w:val="24"/>
              </w:rPr>
            </w:pPr>
          </w:p>
          <w:p w14:paraId="7C029464" w14:textId="1F938066" w:rsidR="00374129" w:rsidRDefault="00374129" w:rsidP="00374129"/>
          <w:p w14:paraId="78B17B54" w14:textId="4BD54126" w:rsidR="00D403AD" w:rsidRDefault="00D403AD" w:rsidP="00374129"/>
          <w:p w14:paraId="4F311D8E" w14:textId="77777777" w:rsidR="00D403AD" w:rsidRDefault="00D403AD" w:rsidP="00374129"/>
          <w:p w14:paraId="1FDDA24A" w14:textId="0A03BD63" w:rsidR="00B2562E" w:rsidRPr="00B2562E" w:rsidRDefault="00B2562E" w:rsidP="00C9597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B2562E" w:rsidRPr="00B2562E" w14:paraId="10FDDE00" w14:textId="77777777" w:rsidTr="00C95970">
        <w:trPr>
          <w:trHeight w:hRule="exact" w:val="392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06007C1" w14:textId="77777777" w:rsidR="00B2562E" w:rsidRPr="00B2562E" w:rsidRDefault="00B2562E" w:rsidP="00C95970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Datum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F162E5F" w14:textId="41BC6871" w:rsidR="00B2562E" w:rsidRPr="00B2562E" w:rsidRDefault="00B2562E" w:rsidP="00C9597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16. </w:t>
            </w:r>
            <w:r w:rsidR="00D403AD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rujna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2022. godine</w:t>
            </w:r>
          </w:p>
        </w:tc>
      </w:tr>
      <w:tr w:rsidR="00B2562E" w:rsidRPr="00B2562E" w14:paraId="3A1111C4" w14:textId="77777777" w:rsidTr="00C95970">
        <w:trPr>
          <w:trHeight w:hRule="exact" w:val="825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63A6A68" w14:textId="19D21E7B" w:rsidR="00B2562E" w:rsidRPr="00B2562E" w:rsidRDefault="00B2562E" w:rsidP="00C95970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opis 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em</w:t>
            </w:r>
            <w:r w:rsidRPr="00B2562E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e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, prijedloga ili p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oblema o kojemu se p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anje: Savjetovanje se provodi o prijedlogu I. Izmjena i dopuna  Proračuna Općine Punat za 2022. godinu s projekcijama za 2023. i 2024. godinu.</w:t>
            </w:r>
          </w:p>
        </w:tc>
      </w:tr>
      <w:tr w:rsidR="00B2562E" w:rsidRPr="00B2562E" w14:paraId="1C2518D0" w14:textId="77777777" w:rsidTr="00C95970">
        <w:trPr>
          <w:trHeight w:hRule="exact" w:val="98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3BE35AF4" w14:textId="77777777" w:rsidR="00B2562E" w:rsidRPr="00B2562E" w:rsidRDefault="00B2562E" w:rsidP="00C95970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svrha s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i cilj koji bi se prijedlogom 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B2562E" w:rsidRPr="00B2562E" w14:paraId="604973CE" w14:textId="77777777" w:rsidTr="00C95970">
        <w:trPr>
          <w:trHeight w:hRule="exact" w:val="82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63592B1" w14:textId="77777777" w:rsidR="00B2562E" w:rsidRPr="00B2562E" w:rsidRDefault="00B2562E" w:rsidP="00C95970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me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oda s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anja: Savjetovanje se provodi javnom objavom na web stranici Općine Punat putem priloženog obrasca za sudjelovanje u savjetovanju.</w:t>
            </w:r>
          </w:p>
        </w:tc>
      </w:tr>
      <w:tr w:rsidR="00B2562E" w:rsidRPr="00B2562E" w14:paraId="192CD30A" w14:textId="77777777" w:rsidTr="00C95970">
        <w:trPr>
          <w:trHeight w:hRule="exact" w:val="1488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CEC8810" w14:textId="56E7BB71" w:rsidR="00B2562E" w:rsidRPr="00B2562E" w:rsidRDefault="00B2562E" w:rsidP="00C95970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ok zaprimanja odg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ora i način na koji 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ć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biti pru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ena p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vratna in</w:t>
            </w:r>
            <w:r w:rsidRPr="00B2562E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ormacija: Savjetovanje je otvoreno do 16. listopada 2022. godine . Povratne informacije bit će pružene putem Izvješća o provedenom savjetovanju koje će se po zaključenju savjetovanja objaviti na web stranici kao prilog savjetovanja.</w:t>
            </w:r>
          </w:p>
        </w:tc>
      </w:tr>
      <w:tr w:rsidR="00B2562E" w:rsidRPr="00B2562E" w14:paraId="0BD2330C" w14:textId="77777777" w:rsidTr="00C95970">
        <w:trPr>
          <w:trHeight w:hRule="exact" w:val="89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7A8D89C" w14:textId="77777777" w:rsidR="00B2562E" w:rsidRPr="00B2562E" w:rsidRDefault="00B2562E" w:rsidP="00C95970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lastRenderedPageBreak/>
              <w:t xml:space="preserve">–Za sve dodatne upite, sudionici savjetovanja mogu se obratiti pismeno na adresu Općine Punat, Novi put 2, 51521 Punat ili putem elektronske pošte na e-mail adresu: </w:t>
            </w:r>
            <w:hyperlink r:id="rId7" w:history="1">
              <w:r w:rsidRPr="00B2562E">
                <w:rPr>
                  <w:rStyle w:val="Hyperlink"/>
                  <w:rFonts w:ascii="Garamond" w:eastAsia="Myriad Pro" w:hAnsi="Garamond" w:cs="Myriad Pro"/>
                  <w:sz w:val="24"/>
                  <w:szCs w:val="24"/>
                </w:rPr>
                <w:t>opcina@punat.hr</w:t>
              </w:r>
            </w:hyperlink>
          </w:p>
          <w:p w14:paraId="538AB86E" w14:textId="77777777" w:rsidR="00B2562E" w:rsidRPr="00B2562E" w:rsidRDefault="00B2562E" w:rsidP="00C95970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B2562E" w:rsidRPr="00B2562E" w14:paraId="1DDED02E" w14:textId="77777777" w:rsidTr="00C95970">
        <w:trPr>
          <w:trHeight w:hRule="exact" w:val="1561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9FD1A18" w14:textId="77777777" w:rsidR="00B2562E" w:rsidRPr="00B2562E" w:rsidRDefault="00B2562E" w:rsidP="00C95970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zahtjev onima koji sudjeluju u s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B2562E" w:rsidRPr="00B2562E" w14:paraId="7F7411E3" w14:textId="77777777" w:rsidTr="00C95970">
        <w:trPr>
          <w:trHeight w:hRule="exact" w:val="114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07E536CD" w14:textId="77777777" w:rsidR="00B2562E" w:rsidRPr="00B2562E" w:rsidRDefault="00B2562E" w:rsidP="00C95970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dostupnost odgovora: Odg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ori će biti dostupni na službenoj web stranici Općine Punat u sklopu Izvješća o provedenom savjetovanju, osim </w:t>
            </w:r>
            <w:r w:rsidRPr="00B2562E">
              <w:rPr>
                <w:rFonts w:ascii="Garamond" w:eastAsia="Myriad Pro" w:hAnsi="Garamond" w:cs="Myriad Pro"/>
                <w:color w:val="231F20"/>
                <w:spacing w:val="4"/>
                <w:sz w:val="24"/>
                <w:szCs w:val="24"/>
              </w:rPr>
              <w:t>k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ada je onaj koji je poslao odg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 tražio da podaci ostanu p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vjerljivi</w:t>
            </w:r>
          </w:p>
        </w:tc>
      </w:tr>
      <w:tr w:rsidR="00B2562E" w:rsidRPr="00B2562E" w14:paraId="67BD9C13" w14:textId="77777777" w:rsidTr="00C95970">
        <w:trPr>
          <w:trHeight w:hRule="exact" w:val="695"/>
        </w:trPr>
        <w:tc>
          <w:tcPr>
            <w:tcW w:w="98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2DF333E" w14:textId="77777777" w:rsidR="00B2562E" w:rsidRPr="00B2562E" w:rsidRDefault="00B2562E" w:rsidP="00C95970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p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zivaju se sudionici savjetovanja na dost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vu p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vratnih in</w:t>
            </w:r>
            <w:r w:rsidRPr="00B2562E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ormacija o samom p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c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esu s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prijedloga za poboljšanje s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 u budućnosti. Hvala!</w:t>
            </w:r>
          </w:p>
        </w:tc>
      </w:tr>
    </w:tbl>
    <w:p w14:paraId="6EC5F478" w14:textId="77777777" w:rsidR="00B2562E" w:rsidRPr="00B2562E" w:rsidRDefault="00B2562E" w:rsidP="00B2562E">
      <w:pPr>
        <w:rPr>
          <w:rFonts w:ascii="Garamond" w:hAnsi="Garamond"/>
          <w:sz w:val="24"/>
          <w:szCs w:val="24"/>
        </w:rPr>
      </w:pPr>
    </w:p>
    <w:sectPr w:rsidR="00B2562E" w:rsidRPr="00B2562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3D57" w14:textId="77777777" w:rsidR="00E235BC" w:rsidRDefault="00E235BC">
      <w:pPr>
        <w:spacing w:after="0" w:line="240" w:lineRule="auto"/>
      </w:pPr>
      <w:r>
        <w:separator/>
      </w:r>
    </w:p>
  </w:endnote>
  <w:endnote w:type="continuationSeparator" w:id="0">
    <w:p w14:paraId="45FA1FBD" w14:textId="77777777" w:rsidR="00E235BC" w:rsidRDefault="00E2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FF15" w14:textId="466D2081" w:rsidR="001D7128" w:rsidRDefault="00B2562E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8A6033" wp14:editId="06AA1826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95322" w14:textId="77777777" w:rsidR="001D7128" w:rsidRDefault="00000000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A60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03995322" w14:textId="77777777" w:rsidR="001D7128" w:rsidRDefault="00000000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BA5B" w14:textId="77777777" w:rsidR="00E235BC" w:rsidRDefault="00E235BC">
      <w:pPr>
        <w:spacing w:after="0" w:line="240" w:lineRule="auto"/>
      </w:pPr>
      <w:r>
        <w:separator/>
      </w:r>
    </w:p>
  </w:footnote>
  <w:footnote w:type="continuationSeparator" w:id="0">
    <w:p w14:paraId="2CBC9939" w14:textId="77777777" w:rsidR="00E235BC" w:rsidRDefault="00E23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607DB"/>
    <w:multiLevelType w:val="hybridMultilevel"/>
    <w:tmpl w:val="34D8C3E6"/>
    <w:lvl w:ilvl="0" w:tplc="93780C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54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2E"/>
    <w:rsid w:val="000408B1"/>
    <w:rsid w:val="000C5BCF"/>
    <w:rsid w:val="00374129"/>
    <w:rsid w:val="007B3BA5"/>
    <w:rsid w:val="00954FBD"/>
    <w:rsid w:val="00B2562E"/>
    <w:rsid w:val="00D403AD"/>
    <w:rsid w:val="00E235BC"/>
    <w:rsid w:val="00F7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EC582"/>
  <w15:chartTrackingRefBased/>
  <w15:docId w15:val="{D39D2213-5BAB-406F-971A-A7B5D6F9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62E"/>
    <w:pPr>
      <w:widowControl w:val="0"/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62E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374129"/>
  </w:style>
  <w:style w:type="paragraph" w:styleId="ListParagraph">
    <w:name w:val="List Paragraph"/>
    <w:basedOn w:val="Normal"/>
    <w:uiPriority w:val="34"/>
    <w:qFormat/>
    <w:rsid w:val="007B3BA5"/>
    <w:pPr>
      <w:widowControl/>
      <w:spacing w:after="0" w:line="240" w:lineRule="auto"/>
      <w:ind w:left="720"/>
    </w:pPr>
    <w:rPr>
      <w:rFonts w:ascii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4</cp:revision>
  <dcterms:created xsi:type="dcterms:W3CDTF">2022-09-16T07:03:00Z</dcterms:created>
  <dcterms:modified xsi:type="dcterms:W3CDTF">2022-09-16T11:09:00Z</dcterms:modified>
</cp:coreProperties>
</file>