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FF" w:rsidRDefault="00BA6CDF">
      <w:pPr>
        <w:pStyle w:val="NormalWeb"/>
        <w:numPr>
          <w:ilvl w:val="0"/>
          <w:numId w:val="1"/>
        </w:numPr>
        <w:spacing w:before="0" w:after="0"/>
        <w:ind w:hanging="218"/>
        <w:jc w:val="both"/>
      </w:pPr>
      <w:r>
        <w:rPr>
          <w:rFonts w:ascii="Garamond" w:hAnsi="Garamond"/>
          <w:b/>
          <w:bCs/>
        </w:rPr>
        <w:t>Prijedlog</w:t>
      </w:r>
      <w:r>
        <w:rPr>
          <w:rFonts w:ascii="Garamond" w:hAnsi="Garamond"/>
        </w:rPr>
        <w:t>-</w:t>
      </w:r>
    </w:p>
    <w:p w:rsidR="000651FF" w:rsidRDefault="00BA6CDF">
      <w:pPr>
        <w:pStyle w:val="NormalWeb"/>
        <w:spacing w:before="0" w:after="0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temelju članka 59. stavka 1. Zakona o rodiljnim i roditeljskim potporama (“Narodne novine” broj 85/08, 110/08, 34/11, 54/13, 152/14, 59/17 i 37/20) i članka 31. Statuta </w:t>
      </w:r>
      <w:r>
        <w:rPr>
          <w:rFonts w:ascii="Garamond" w:hAnsi="Garamond"/>
        </w:rPr>
        <w:t>Općine Punat (“Službene novine Primorsko-goranske županije” broj 8/18, 10/19, 3/20 i 3/21) Općinsko vijeće Općine Punat na _____________sjednici održanoj dana ______________ godine donosi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  <w:b/>
          <w:bCs/>
        </w:rPr>
      </w:pP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  <w:b/>
          <w:bCs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ODLUKU</w:t>
      </w:r>
      <w:r>
        <w:rPr>
          <w:rFonts w:ascii="Garamond" w:hAnsi="Garamond"/>
          <w:b/>
          <w:bCs/>
        </w:rPr>
        <w:br/>
      </w:r>
      <w:r>
        <w:rPr>
          <w:rFonts w:ascii="Garamond" w:hAnsi="Garamond"/>
          <w:b/>
          <w:bCs/>
        </w:rPr>
        <w:t>o izmjenama i dopunama Odluke o ostvarivanju prava na novča</w:t>
      </w:r>
      <w:r>
        <w:rPr>
          <w:rFonts w:ascii="Garamond" w:hAnsi="Garamond"/>
          <w:b/>
          <w:bCs/>
        </w:rPr>
        <w:t xml:space="preserve">nu pomoć </w:t>
      </w:r>
      <w:r>
        <w:rPr>
          <w:rFonts w:ascii="Garamond" w:hAnsi="Garamond"/>
          <w:b/>
          <w:bCs/>
        </w:rPr>
        <w:br/>
      </w:r>
      <w:r>
        <w:rPr>
          <w:rFonts w:ascii="Garamond" w:hAnsi="Garamond"/>
          <w:b/>
          <w:bCs/>
        </w:rPr>
        <w:t>za novorođeno dijete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1.</w:t>
      </w:r>
    </w:p>
    <w:p w:rsidR="000651FF" w:rsidRDefault="000651FF">
      <w:pPr>
        <w:pStyle w:val="NormalWeb"/>
        <w:spacing w:before="0" w:after="0"/>
        <w:jc w:val="center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Odluci o ostvarivanju prava na novčanu pomoć za novorođeno dijete (“Službene novine Primorsko-goranske županije” broj 19/15) u članku 1. mijenja se stavak 1. i sada glasi: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“Ovom Odlukom utvrđuju se uvjeti, visin</w:t>
      </w:r>
      <w:r>
        <w:rPr>
          <w:rFonts w:ascii="Garamond" w:hAnsi="Garamond"/>
        </w:rPr>
        <w:t>a jednokratne novčane pomoći, visina stalne mjesečne pomoći te način ostvarivanja prava na novčanu pomoć roditeljima za novorođeno dijete (u daljnjem tekstu: novčana pomoć).”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2.</w:t>
      </w:r>
    </w:p>
    <w:p w:rsidR="000651FF" w:rsidRDefault="000651FF">
      <w:pPr>
        <w:pStyle w:val="NormalWeb"/>
        <w:spacing w:before="0" w:after="0"/>
        <w:jc w:val="center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članku 2. dodaje se stavak 1. koji sada glasi:</w:t>
      </w:r>
    </w:p>
    <w:p w:rsidR="000651FF" w:rsidRDefault="00BA6CDF">
      <w:pPr>
        <w:pStyle w:val="NormalWeb"/>
        <w:spacing w:before="0" w:after="0"/>
        <w:jc w:val="both"/>
      </w:pPr>
      <w:r>
        <w:rPr>
          <w:rFonts w:ascii="Garamond" w:hAnsi="Garamond"/>
        </w:rPr>
        <w:t>“</w:t>
      </w:r>
      <w:r>
        <w:rPr>
          <w:rFonts w:ascii="Garamond" w:hAnsi="Garamond"/>
          <w:b/>
          <w:bCs/>
        </w:rPr>
        <w:t>Jednokratna novčana</w:t>
      </w:r>
      <w:r>
        <w:rPr>
          <w:rFonts w:ascii="Garamond" w:hAnsi="Garamond"/>
          <w:b/>
          <w:bCs/>
        </w:rPr>
        <w:t xml:space="preserve"> pomoć</w:t>
      </w:r>
      <w:r>
        <w:rPr>
          <w:rFonts w:ascii="Garamond" w:hAnsi="Garamond"/>
        </w:rPr>
        <w:t xml:space="preserve"> označava pravo roditelja djeteta na jednokratni novčani iznos za novorođeno dijete.</w:t>
      </w:r>
    </w:p>
    <w:p w:rsidR="000651FF" w:rsidRDefault="00BA6CDF">
      <w:pPr>
        <w:pStyle w:val="NormalWeb"/>
        <w:spacing w:before="0" w:after="0"/>
        <w:jc w:val="both"/>
      </w:pPr>
      <w:r>
        <w:rPr>
          <w:rFonts w:ascii="Garamond" w:hAnsi="Garamond"/>
          <w:b/>
          <w:bCs/>
        </w:rPr>
        <w:t>Stalna mjesečna pomoć</w:t>
      </w:r>
      <w:r>
        <w:rPr>
          <w:rFonts w:ascii="Garamond" w:hAnsi="Garamond"/>
        </w:rPr>
        <w:t xml:space="preserve"> je pravo roditelja djeteta na mjesečni novčani iznos za treće i svako sljedeće dijete za razdoblje do navršene treće godine života djeteta za k</w:t>
      </w:r>
      <w:r>
        <w:rPr>
          <w:rFonts w:ascii="Garamond" w:hAnsi="Garamond"/>
        </w:rPr>
        <w:t>oje se pomoć isplaćuje.”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Dosadašnji stavak 1. postaje stavak 2.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dosadašnjem stavku 2. koji postaje stavak 3. iza riječi “na” dodaje se riječ: ”jednokratnu”.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3.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članku 3. stavak 1. mijenja se i glasi: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“Visina jednokratne novčane pomoći za </w:t>
      </w:r>
      <w:r>
        <w:rPr>
          <w:rFonts w:ascii="Garamond" w:hAnsi="Garamond"/>
        </w:rPr>
        <w:t>novorođeno dijete iznosi: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prvo dijete 7.000,00 kn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drugo dijete 10.000,00 kn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treće dijete 12.000,00 kn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četvrto i svako sljedeće dijete 15.000,00 kn”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Stavak 2. briše se.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4.</w:t>
      </w:r>
    </w:p>
    <w:p w:rsidR="000651FF" w:rsidRDefault="000651FF">
      <w:pPr>
        <w:pStyle w:val="NormalWeb"/>
        <w:spacing w:before="0" w:after="0"/>
        <w:jc w:val="center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članku 4. stavku 1. iza riječi “traži” dodaje se rije</w:t>
      </w:r>
      <w:r>
        <w:rPr>
          <w:rFonts w:ascii="Garamond" w:hAnsi="Garamond"/>
        </w:rPr>
        <w:t>č: ”jednokratna” te se točka na kraju rečenice zamjenjuje zarezom i dodaje se tekst koji glasi:”, odnosno u roku od 6 mjeseci od navršene godine dana djeteta za koje se traži stalna mjesečna pomoć.”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Dodaje se stavak 4. koji glasi: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“Iznos novčane pomoći</w:t>
      </w:r>
      <w:r>
        <w:rPr>
          <w:rFonts w:ascii="Garamond" w:hAnsi="Garamond"/>
        </w:rPr>
        <w:t xml:space="preserve"> ovisi o broju maloljetne djece podnositelja zahtjeva koja s njim žive u zajedničkom kućanstvu te kojem su djeca dodijeljena na brigu i skrb temeljem pravomoćne presude o razvodu braka.”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Dosadašnji stavci 4., 5. i 6. postaju stavci 5., 6. i 7. 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5.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Dodaje se članak 5. koji glasi: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“Visina stalne mjesečne pomoći za treće i svako sljedeće dijete iznosi 1.000,00 kuna neto mjesečno.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Pomoć iz stavka 1. ovog članka isplaćivat će se jednom mjesečno počevši od prvog idućeg mjeseca nakon što dijete napuni </w:t>
      </w:r>
      <w:r>
        <w:rPr>
          <w:rFonts w:ascii="Garamond" w:hAnsi="Garamond"/>
        </w:rPr>
        <w:t>godinu dana i najduže do navršene treće godine djetetova života.”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6.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Dodaje se članak 6. koji glasi: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“Pravo na stalnu mjesečnu pomoć prestaje promjenom prebivališta roditelja izvan Općine Punat te isplatom posljednjeg obroka.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Korisnik prava na st</w:t>
      </w:r>
      <w:r>
        <w:rPr>
          <w:rFonts w:ascii="Garamond" w:hAnsi="Garamond"/>
        </w:rPr>
        <w:t>alnu mjesečnu pomoć dužan je Upravnom odjelu prijaviti svaku promjenu činjenica i okolnosti koje utječu na ostvarivanje prava propisanog ovom Odlukom, u roku od petnaest dana od dana nastanka promjene.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Upravni odjel može, radi preispitivanja osnovanosti o</w:t>
      </w:r>
      <w:r>
        <w:rPr>
          <w:rFonts w:ascii="Garamond" w:hAnsi="Garamond"/>
        </w:rPr>
        <w:t>stvarivanja prava, povremeno preispitati činjenice i okolnosti odlučujuće za ostvarivanje prava (revizija).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Ako se promjene činjenice i okolnosti o kojima ovisi ostvarivanje prava na stalnu mjesečnu pomoć, Upravni odjel donijeti će novo rješenje.”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</w:t>
      </w:r>
      <w:r>
        <w:rPr>
          <w:rFonts w:ascii="Garamond" w:hAnsi="Garamond"/>
        </w:rPr>
        <w:t xml:space="preserve"> 7.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Dodaje se članak 7. koji glasi: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“Korisnik koji je ostvario pravo na stalnu mjesečnu pomoć dužan je nadoknaditi štetu, ako je: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na temelju neistinitih ili netočnih podataka za koje je znao ili je morao znati da su neistiniti, odnosno netočni ili je na </w:t>
      </w:r>
      <w:r>
        <w:rPr>
          <w:rFonts w:ascii="Garamond" w:hAnsi="Garamond"/>
        </w:rPr>
        <w:t>drugi protupravan način ostvario pravo koje mu ne pripada,</w:t>
      </w: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-ostvario pravo zbog toga što nije prijavio promjenu koja utječe na gubitak prava za koju je znao ili je morao znati.”</w:t>
      </w:r>
    </w:p>
    <w:p w:rsidR="000651FF" w:rsidRDefault="000651FF">
      <w:pPr>
        <w:pStyle w:val="NormalWeb"/>
        <w:spacing w:before="0" w:after="0"/>
        <w:jc w:val="both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8.</w:t>
      </w:r>
    </w:p>
    <w:p w:rsidR="000651FF" w:rsidRDefault="000651FF">
      <w:pPr>
        <w:pStyle w:val="NormalWeb"/>
        <w:spacing w:before="0" w:after="0"/>
        <w:jc w:val="center"/>
        <w:rPr>
          <w:rFonts w:ascii="Garamond" w:hAnsi="Garamond"/>
        </w:rPr>
      </w:pPr>
    </w:p>
    <w:p w:rsidR="000651FF" w:rsidRDefault="00BA6CDF">
      <w:pPr>
        <w:pStyle w:val="Normal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Ova Odluka stupa na snagu osmog dana od dana objave u “Službenim n</w:t>
      </w:r>
      <w:r>
        <w:rPr>
          <w:rFonts w:ascii="Garamond" w:hAnsi="Garamond"/>
        </w:rPr>
        <w:t>ovinama Primorsko-goranske županije”.</w:t>
      </w:r>
    </w:p>
    <w:p w:rsidR="000651FF" w:rsidRDefault="000651FF">
      <w:pPr>
        <w:spacing w:after="0"/>
        <w:jc w:val="both"/>
        <w:rPr>
          <w:rFonts w:ascii="Garamond" w:hAnsi="Garamond"/>
        </w:rPr>
      </w:pPr>
    </w:p>
    <w:sectPr w:rsidR="000651FF" w:rsidSect="000651F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DF" w:rsidRDefault="00BA6CDF" w:rsidP="000651FF">
      <w:pPr>
        <w:spacing w:after="0"/>
      </w:pPr>
      <w:r>
        <w:separator/>
      </w:r>
    </w:p>
  </w:endnote>
  <w:endnote w:type="continuationSeparator" w:id="0">
    <w:p w:rsidR="00BA6CDF" w:rsidRDefault="00BA6CDF" w:rsidP="000651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DF" w:rsidRDefault="00BA6CDF" w:rsidP="000651FF">
      <w:pPr>
        <w:spacing w:after="0"/>
      </w:pPr>
      <w:r w:rsidRPr="000651FF">
        <w:rPr>
          <w:color w:val="000000"/>
        </w:rPr>
        <w:separator/>
      </w:r>
    </w:p>
  </w:footnote>
  <w:footnote w:type="continuationSeparator" w:id="0">
    <w:p w:rsidR="00BA6CDF" w:rsidRDefault="00BA6CDF" w:rsidP="000651F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51BF"/>
    <w:multiLevelType w:val="multilevel"/>
    <w:tmpl w:val="AB20962A"/>
    <w:lvl w:ilvl="0">
      <w:numFmt w:val="bullet"/>
      <w:lvlText w:val="-"/>
      <w:lvlJc w:val="left"/>
      <w:pPr>
        <w:ind w:left="7731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84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91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8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06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3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20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27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491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1FF"/>
    <w:rsid w:val="000651FF"/>
    <w:rsid w:val="00BA6CDF"/>
    <w:rsid w:val="00E7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51F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51FF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ankarabaic</cp:lastModifiedBy>
  <cp:revision>2</cp:revision>
  <cp:lastPrinted>2021-08-12T11:14:00Z</cp:lastPrinted>
  <dcterms:created xsi:type="dcterms:W3CDTF">2021-08-31T13:23:00Z</dcterms:created>
  <dcterms:modified xsi:type="dcterms:W3CDTF">2021-08-31T13:23:00Z</dcterms:modified>
</cp:coreProperties>
</file>