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2D15" w14:textId="5C1DFCA8" w:rsidR="008E6981" w:rsidRPr="00A95558" w:rsidRDefault="00461A1B" w:rsidP="00F32FD6">
      <w:pPr>
        <w:spacing w:after="0" w:line="240" w:lineRule="auto"/>
        <w:ind w:firstLine="708"/>
        <w:jc w:val="both"/>
        <w:rPr>
          <w:rFonts w:ascii="Garamond" w:hAnsi="Garamond" w:cs="Times New Roman"/>
          <w:sz w:val="24"/>
          <w:szCs w:val="24"/>
        </w:rPr>
      </w:pPr>
      <w:r w:rsidRPr="00A95558">
        <w:rPr>
          <w:rFonts w:ascii="Garamond" w:hAnsi="Garamond" w:cs="Times New Roman"/>
          <w:sz w:val="24"/>
          <w:szCs w:val="24"/>
        </w:rPr>
        <w:t xml:space="preserve">Na temelju članka </w:t>
      </w:r>
      <w:r w:rsidR="008C1F9A" w:rsidRPr="00A95558">
        <w:rPr>
          <w:rFonts w:ascii="Garamond" w:hAnsi="Garamond" w:cs="Times New Roman"/>
          <w:sz w:val="24"/>
          <w:szCs w:val="24"/>
        </w:rPr>
        <w:t>100</w:t>
      </w:r>
      <w:r w:rsidRPr="00A95558">
        <w:rPr>
          <w:rFonts w:ascii="Garamond" w:hAnsi="Garamond" w:cs="Times New Roman"/>
          <w:sz w:val="24"/>
          <w:szCs w:val="24"/>
        </w:rPr>
        <w:t xml:space="preserve">. Zakona o proračunu („Narodne novine“ broj </w:t>
      </w:r>
      <w:r w:rsidR="008C1F9A" w:rsidRPr="00A95558">
        <w:rPr>
          <w:rFonts w:ascii="Garamond" w:hAnsi="Garamond" w:cs="Times New Roman"/>
          <w:sz w:val="24"/>
          <w:szCs w:val="24"/>
        </w:rPr>
        <w:t>144/21</w:t>
      </w:r>
      <w:r w:rsidRPr="00A95558">
        <w:rPr>
          <w:rFonts w:ascii="Garamond" w:hAnsi="Garamond" w:cs="Times New Roman"/>
          <w:sz w:val="24"/>
          <w:szCs w:val="24"/>
        </w:rPr>
        <w:t xml:space="preserve">), članka </w:t>
      </w:r>
      <w:r w:rsidR="008C1F9A" w:rsidRPr="00A95558">
        <w:rPr>
          <w:rFonts w:ascii="Garamond" w:hAnsi="Garamond" w:cs="Times New Roman"/>
          <w:sz w:val="24"/>
          <w:szCs w:val="24"/>
        </w:rPr>
        <w:t>34</w:t>
      </w:r>
      <w:r w:rsidRPr="00A95558">
        <w:rPr>
          <w:rFonts w:ascii="Garamond" w:hAnsi="Garamond" w:cs="Times New Roman"/>
          <w:sz w:val="24"/>
          <w:szCs w:val="24"/>
        </w:rPr>
        <w:t xml:space="preserve">. Zakona o fiskalnoj odgovornosti („Narodne novine“ broj </w:t>
      </w:r>
      <w:r w:rsidR="008C1F9A" w:rsidRPr="00A95558">
        <w:rPr>
          <w:rFonts w:ascii="Garamond" w:hAnsi="Garamond" w:cs="Times New Roman"/>
          <w:sz w:val="24"/>
          <w:szCs w:val="24"/>
        </w:rPr>
        <w:t>111/18 i 83/23</w:t>
      </w:r>
      <w:r w:rsidRPr="00A95558">
        <w:rPr>
          <w:rFonts w:ascii="Garamond" w:hAnsi="Garamond" w:cs="Times New Roman"/>
          <w:sz w:val="24"/>
          <w:szCs w:val="24"/>
        </w:rPr>
        <w:t>)</w:t>
      </w:r>
      <w:r w:rsidR="005A76E7" w:rsidRPr="00A95558">
        <w:rPr>
          <w:rFonts w:ascii="Garamond" w:hAnsi="Garamond" w:cs="Times New Roman"/>
          <w:sz w:val="24"/>
          <w:szCs w:val="24"/>
        </w:rPr>
        <w:t xml:space="preserve"> </w:t>
      </w:r>
      <w:r w:rsidRPr="00A95558">
        <w:rPr>
          <w:rFonts w:ascii="Garamond" w:hAnsi="Garamond" w:cs="Times New Roman"/>
          <w:sz w:val="24"/>
          <w:szCs w:val="24"/>
        </w:rPr>
        <w:t xml:space="preserve">i članka </w:t>
      </w:r>
      <w:r w:rsidR="00C911E8" w:rsidRPr="00A95558">
        <w:rPr>
          <w:rFonts w:ascii="Garamond" w:hAnsi="Garamond" w:cs="Times New Roman"/>
          <w:sz w:val="24"/>
          <w:szCs w:val="24"/>
        </w:rPr>
        <w:t>32</w:t>
      </w:r>
      <w:r w:rsidR="00BE3DD7" w:rsidRPr="00A95558">
        <w:rPr>
          <w:rFonts w:ascii="Garamond" w:hAnsi="Garamond" w:cs="Times New Roman"/>
          <w:sz w:val="24"/>
          <w:szCs w:val="24"/>
        </w:rPr>
        <w:t xml:space="preserve">. Statuta Općine Punat </w:t>
      </w:r>
      <w:r w:rsidR="00BE3DD7" w:rsidRPr="00A95558">
        <w:rPr>
          <w:rFonts w:ascii="Garamond" w:eastAsia="Calibri" w:hAnsi="Garamond" w:cs="Times New Roman"/>
          <w:sz w:val="24"/>
          <w:szCs w:val="24"/>
        </w:rPr>
        <w:t xml:space="preserve">("Službene novine Primorsko – goranske županije" broj </w:t>
      </w:r>
      <w:r w:rsidR="008C1F9A" w:rsidRPr="00A95558">
        <w:rPr>
          <w:rFonts w:ascii="Garamond" w:eastAsia="Calibri" w:hAnsi="Garamond" w:cs="Times New Roman"/>
          <w:sz w:val="24"/>
          <w:szCs w:val="24"/>
        </w:rPr>
        <w:t>36/22</w:t>
      </w:r>
      <w:r w:rsidR="00BE3DD7" w:rsidRPr="00A95558">
        <w:rPr>
          <w:rFonts w:ascii="Garamond" w:eastAsia="Calibri" w:hAnsi="Garamond" w:cs="Times New Roman"/>
          <w:sz w:val="24"/>
          <w:szCs w:val="24"/>
        </w:rPr>
        <w:t>)</w:t>
      </w:r>
      <w:r w:rsidR="00BE3DD7" w:rsidRPr="00A95558">
        <w:rPr>
          <w:rFonts w:ascii="Garamond" w:hAnsi="Garamond" w:cs="Times New Roman"/>
          <w:sz w:val="24"/>
          <w:szCs w:val="24"/>
        </w:rPr>
        <w:t xml:space="preserve">, </w:t>
      </w:r>
      <w:r w:rsidR="00C911E8" w:rsidRPr="00A95558">
        <w:rPr>
          <w:rFonts w:ascii="Garamond" w:hAnsi="Garamond" w:cs="Times New Roman"/>
          <w:sz w:val="24"/>
          <w:szCs w:val="24"/>
        </w:rPr>
        <w:t>O</w:t>
      </w:r>
      <w:r w:rsidR="008C1F9A" w:rsidRPr="00A95558">
        <w:rPr>
          <w:rFonts w:ascii="Garamond" w:hAnsi="Garamond" w:cs="Times New Roman"/>
          <w:sz w:val="24"/>
          <w:szCs w:val="24"/>
        </w:rPr>
        <w:t>pćinsko vijeće</w:t>
      </w:r>
      <w:r w:rsidR="00C911E8" w:rsidRPr="00A95558">
        <w:rPr>
          <w:rFonts w:ascii="Garamond" w:hAnsi="Garamond" w:cs="Times New Roman"/>
          <w:sz w:val="24"/>
          <w:szCs w:val="24"/>
        </w:rPr>
        <w:t xml:space="preserve"> Općine Punat na _____ sjednici održanoj dana__________2024. godine</w:t>
      </w:r>
      <w:r w:rsidRPr="00A95558">
        <w:rPr>
          <w:rFonts w:ascii="Garamond" w:hAnsi="Garamond" w:cs="Times New Roman"/>
          <w:sz w:val="24"/>
          <w:szCs w:val="24"/>
        </w:rPr>
        <w:t xml:space="preserve"> donosi </w:t>
      </w:r>
    </w:p>
    <w:p w14:paraId="39715E50" w14:textId="77777777" w:rsidR="00BE3DD7" w:rsidRPr="00A95558" w:rsidRDefault="00BE3DD7" w:rsidP="00F32FD6">
      <w:pPr>
        <w:spacing w:after="0" w:line="240" w:lineRule="auto"/>
        <w:jc w:val="both"/>
        <w:rPr>
          <w:rFonts w:ascii="Garamond" w:hAnsi="Garamond" w:cs="Times New Roman"/>
          <w:sz w:val="24"/>
          <w:szCs w:val="24"/>
        </w:rPr>
      </w:pPr>
    </w:p>
    <w:p w14:paraId="4D3BFB2D" w14:textId="77777777" w:rsidR="00660A8F" w:rsidRPr="00A95558" w:rsidRDefault="00660A8F" w:rsidP="00F32FD6">
      <w:pPr>
        <w:spacing w:after="0" w:line="240" w:lineRule="auto"/>
        <w:jc w:val="center"/>
        <w:rPr>
          <w:rFonts w:ascii="Garamond" w:hAnsi="Garamond" w:cs="Times New Roman"/>
          <w:b/>
          <w:sz w:val="24"/>
          <w:szCs w:val="24"/>
        </w:rPr>
      </w:pPr>
    </w:p>
    <w:p w14:paraId="111FDE91" w14:textId="77777777" w:rsidR="00BE3DD7" w:rsidRPr="00A95558" w:rsidRDefault="00BE3DD7"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O D L U K U</w:t>
      </w:r>
    </w:p>
    <w:p w14:paraId="0EAA25C3" w14:textId="457D69C2" w:rsidR="00BE3DD7" w:rsidRPr="00A95558" w:rsidRDefault="00BE3DD7"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o </w:t>
      </w:r>
      <w:r w:rsidR="00461A1B" w:rsidRPr="00A95558">
        <w:rPr>
          <w:rFonts w:ascii="Garamond" w:hAnsi="Garamond" w:cs="Times New Roman"/>
          <w:b/>
          <w:sz w:val="24"/>
          <w:szCs w:val="24"/>
        </w:rPr>
        <w:t>kriterijima,</w:t>
      </w:r>
      <w:r w:rsidR="00C911E8" w:rsidRPr="00A95558">
        <w:rPr>
          <w:rFonts w:ascii="Garamond" w:hAnsi="Garamond" w:cs="Times New Roman"/>
          <w:b/>
          <w:sz w:val="24"/>
          <w:szCs w:val="24"/>
        </w:rPr>
        <w:t xml:space="preserve"> mjerilima</w:t>
      </w:r>
      <w:r w:rsidR="00461A1B" w:rsidRPr="00A95558">
        <w:rPr>
          <w:rFonts w:ascii="Garamond" w:hAnsi="Garamond" w:cs="Times New Roman"/>
          <w:b/>
          <w:sz w:val="24"/>
          <w:szCs w:val="24"/>
        </w:rPr>
        <w:t xml:space="preserve"> i </w:t>
      </w:r>
      <w:r w:rsidR="001757A0" w:rsidRPr="00A95558">
        <w:rPr>
          <w:rFonts w:ascii="Garamond" w:hAnsi="Garamond" w:cs="Times New Roman"/>
          <w:b/>
          <w:sz w:val="24"/>
          <w:szCs w:val="24"/>
        </w:rPr>
        <w:t xml:space="preserve">postupku za odgodu plaćanja, obročnu otplatu duga te prodaju, otpis ili djelomičan otpis potraživanja </w:t>
      </w:r>
      <w:r w:rsidRPr="00A95558">
        <w:rPr>
          <w:rFonts w:ascii="Garamond" w:hAnsi="Garamond" w:cs="Times New Roman"/>
          <w:b/>
          <w:sz w:val="24"/>
          <w:szCs w:val="24"/>
        </w:rPr>
        <w:t>Općine Punat</w:t>
      </w:r>
    </w:p>
    <w:p w14:paraId="30776F73" w14:textId="77777777" w:rsidR="00BE3DD7" w:rsidRPr="00A95558" w:rsidRDefault="00BE3DD7" w:rsidP="00F32FD6">
      <w:pPr>
        <w:spacing w:after="0" w:line="240" w:lineRule="auto"/>
        <w:jc w:val="center"/>
        <w:rPr>
          <w:rFonts w:ascii="Garamond" w:hAnsi="Garamond" w:cs="Times New Roman"/>
          <w:b/>
          <w:sz w:val="24"/>
          <w:szCs w:val="24"/>
        </w:rPr>
      </w:pPr>
    </w:p>
    <w:p w14:paraId="70FB5ECC" w14:textId="77777777" w:rsidR="00A90CA0" w:rsidRPr="00A95558" w:rsidRDefault="00A90CA0" w:rsidP="00F32FD6">
      <w:pPr>
        <w:spacing w:after="0" w:line="240" w:lineRule="auto"/>
        <w:jc w:val="center"/>
        <w:rPr>
          <w:rFonts w:ascii="Garamond" w:hAnsi="Garamond" w:cs="Times New Roman"/>
          <w:b/>
          <w:sz w:val="24"/>
          <w:szCs w:val="24"/>
        </w:rPr>
      </w:pPr>
    </w:p>
    <w:p w14:paraId="7670B802" w14:textId="77777777" w:rsidR="00DB1E0E" w:rsidRPr="00A95558" w:rsidRDefault="00DB1E0E" w:rsidP="00F32FD6">
      <w:pPr>
        <w:pStyle w:val="Odlomakpopisa"/>
        <w:numPr>
          <w:ilvl w:val="0"/>
          <w:numId w:val="4"/>
        </w:numPr>
        <w:tabs>
          <w:tab w:val="left" w:pos="270"/>
        </w:tabs>
        <w:spacing w:after="0" w:line="240" w:lineRule="auto"/>
        <w:rPr>
          <w:rFonts w:ascii="Garamond" w:hAnsi="Garamond" w:cs="Times New Roman"/>
          <w:b/>
          <w:sz w:val="24"/>
          <w:szCs w:val="24"/>
        </w:rPr>
      </w:pPr>
      <w:r w:rsidRPr="00A95558">
        <w:rPr>
          <w:rFonts w:ascii="Garamond" w:hAnsi="Garamond" w:cs="Times New Roman"/>
          <w:b/>
          <w:sz w:val="24"/>
          <w:szCs w:val="24"/>
        </w:rPr>
        <w:t>OPĆE ODREDBE</w:t>
      </w:r>
    </w:p>
    <w:p w14:paraId="5D502753" w14:textId="77777777" w:rsidR="00DB1E0E" w:rsidRPr="00A95558" w:rsidRDefault="00DB1E0E" w:rsidP="00F32FD6">
      <w:pPr>
        <w:spacing w:after="0" w:line="240" w:lineRule="auto"/>
        <w:jc w:val="center"/>
        <w:rPr>
          <w:rFonts w:ascii="Garamond" w:hAnsi="Garamond" w:cs="Times New Roman"/>
          <w:b/>
          <w:sz w:val="24"/>
          <w:szCs w:val="24"/>
        </w:rPr>
      </w:pPr>
    </w:p>
    <w:p w14:paraId="67018C11" w14:textId="77777777" w:rsidR="00A90CA0" w:rsidRPr="00A95558" w:rsidRDefault="00A90CA0"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Članak 1.</w:t>
      </w:r>
    </w:p>
    <w:p w14:paraId="41675E1D" w14:textId="77777777" w:rsidR="00A90CA0" w:rsidRPr="00A95558" w:rsidRDefault="00A90CA0" w:rsidP="00F32FD6">
      <w:pPr>
        <w:spacing w:after="0" w:line="240" w:lineRule="auto"/>
        <w:jc w:val="both"/>
        <w:rPr>
          <w:rFonts w:ascii="Garamond" w:hAnsi="Garamond" w:cs="Times New Roman"/>
          <w:sz w:val="24"/>
          <w:szCs w:val="24"/>
        </w:rPr>
      </w:pPr>
    </w:p>
    <w:p w14:paraId="496BA2B9" w14:textId="0EECBD2B" w:rsidR="00C911E8" w:rsidRPr="00A95558" w:rsidRDefault="002F5905" w:rsidP="00F32FD6">
      <w:pPr>
        <w:spacing w:after="0" w:line="240" w:lineRule="auto"/>
        <w:ind w:firstLine="360"/>
        <w:jc w:val="both"/>
        <w:rPr>
          <w:rFonts w:ascii="Garamond" w:hAnsi="Garamond" w:cs="Times New Roman"/>
          <w:sz w:val="24"/>
          <w:szCs w:val="24"/>
        </w:rPr>
      </w:pPr>
      <w:r w:rsidRPr="00A95558">
        <w:rPr>
          <w:rFonts w:ascii="Garamond" w:hAnsi="Garamond" w:cs="Times New Roman"/>
          <w:sz w:val="24"/>
          <w:szCs w:val="24"/>
        </w:rPr>
        <w:tab/>
      </w:r>
      <w:r w:rsidR="00A90CA0" w:rsidRPr="00A95558">
        <w:rPr>
          <w:rFonts w:ascii="Garamond" w:hAnsi="Garamond" w:cs="Times New Roman"/>
          <w:sz w:val="24"/>
          <w:szCs w:val="24"/>
        </w:rPr>
        <w:t>Ovo</w:t>
      </w:r>
      <w:r w:rsidR="00B70F02" w:rsidRPr="00A95558">
        <w:rPr>
          <w:rFonts w:ascii="Garamond" w:hAnsi="Garamond" w:cs="Times New Roman"/>
          <w:sz w:val="24"/>
          <w:szCs w:val="24"/>
        </w:rPr>
        <w:t xml:space="preserve">m </w:t>
      </w:r>
      <w:r w:rsidR="00822700" w:rsidRPr="00A95558">
        <w:rPr>
          <w:rFonts w:ascii="Garamond" w:hAnsi="Garamond" w:cs="Times New Roman"/>
          <w:sz w:val="24"/>
          <w:szCs w:val="24"/>
        </w:rPr>
        <w:t>Odlukom utvrđuju se kriteriji</w:t>
      </w:r>
      <w:r w:rsidR="00C911E8" w:rsidRPr="00A95558">
        <w:rPr>
          <w:rFonts w:ascii="Garamond" w:hAnsi="Garamond" w:cs="Times New Roman"/>
          <w:sz w:val="24"/>
          <w:szCs w:val="24"/>
        </w:rPr>
        <w:t xml:space="preserve"> i mjerila te propisuje postupak za odgodu plaćanja, obročnu otplatu duga te otpis potraživanja i obveza Općine Punat s osnova nejavnih davanja i to:</w:t>
      </w:r>
    </w:p>
    <w:p w14:paraId="4CFD4EF5" w14:textId="0BB5AB55" w:rsidR="00C911E8" w:rsidRPr="00A95558" w:rsidRDefault="00C911E8"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prihoda od financijske imovine (redovnih i zateznih kamata i sl.)</w:t>
      </w:r>
    </w:p>
    <w:p w14:paraId="5314C6ED" w14:textId="6704B6A5" w:rsidR="00C911E8" w:rsidRPr="00A95558" w:rsidRDefault="00C911E8"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 xml:space="preserve">prihoda od nefinancijske imovine (zakupnine, </w:t>
      </w:r>
      <w:r w:rsidR="00FB5C89" w:rsidRPr="00A95558">
        <w:rPr>
          <w:rFonts w:ascii="Garamond" w:hAnsi="Garamond" w:cs="Times New Roman"/>
          <w:sz w:val="24"/>
          <w:szCs w:val="24"/>
        </w:rPr>
        <w:t>najamnine</w:t>
      </w:r>
      <w:r w:rsidRPr="00A95558">
        <w:rPr>
          <w:rFonts w:ascii="Garamond" w:hAnsi="Garamond" w:cs="Times New Roman"/>
          <w:sz w:val="24"/>
          <w:szCs w:val="24"/>
        </w:rPr>
        <w:t>, na</w:t>
      </w:r>
      <w:r w:rsidR="00FB5C89" w:rsidRPr="00A95558">
        <w:rPr>
          <w:rFonts w:ascii="Garamond" w:hAnsi="Garamond" w:cs="Times New Roman"/>
          <w:sz w:val="24"/>
          <w:szCs w:val="24"/>
        </w:rPr>
        <w:t xml:space="preserve">knada za korištenje </w:t>
      </w:r>
      <w:r w:rsidRPr="00A95558">
        <w:rPr>
          <w:rFonts w:ascii="Garamond" w:hAnsi="Garamond" w:cs="Times New Roman"/>
          <w:sz w:val="24"/>
          <w:szCs w:val="24"/>
        </w:rPr>
        <w:t>prostora i dr.)</w:t>
      </w:r>
    </w:p>
    <w:p w14:paraId="7AC83F5C" w14:textId="29D09301" w:rsidR="00C911E8" w:rsidRPr="00A95558" w:rsidRDefault="00FB5C89"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dru</w:t>
      </w:r>
      <w:r w:rsidR="007B7A05">
        <w:rPr>
          <w:rFonts w:ascii="Garamond" w:hAnsi="Garamond" w:cs="Times New Roman"/>
          <w:sz w:val="24"/>
          <w:szCs w:val="24"/>
        </w:rPr>
        <w:t>g</w:t>
      </w:r>
      <w:r w:rsidRPr="00A95558">
        <w:rPr>
          <w:rFonts w:ascii="Garamond" w:hAnsi="Garamond" w:cs="Times New Roman"/>
          <w:sz w:val="24"/>
          <w:szCs w:val="24"/>
        </w:rPr>
        <w:t>ih prihoda s osnove nejavnih davanja čije je utvrđivanje i naplata prema posebnim propisima u nadležnosti Općine Punat</w:t>
      </w:r>
    </w:p>
    <w:p w14:paraId="0A3CFC90" w14:textId="77777777" w:rsidR="00B64B4C" w:rsidRPr="00A95558" w:rsidRDefault="00B64B4C" w:rsidP="00F32FD6">
      <w:pPr>
        <w:spacing w:after="0" w:line="240" w:lineRule="auto"/>
        <w:jc w:val="both"/>
        <w:rPr>
          <w:rFonts w:ascii="Garamond" w:hAnsi="Garamond" w:cs="Times New Roman"/>
          <w:sz w:val="24"/>
          <w:szCs w:val="24"/>
        </w:rPr>
      </w:pPr>
    </w:p>
    <w:p w14:paraId="2E5811F1" w14:textId="41A45B24" w:rsidR="00C911E8" w:rsidRPr="00A95558" w:rsidRDefault="00B64B4C"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kao i potraživanja s osnova javnih davanja i to:</w:t>
      </w:r>
    </w:p>
    <w:p w14:paraId="00706ABA" w14:textId="699E604E" w:rsidR="00B64B4C" w:rsidRPr="00A95558" w:rsidRDefault="00B64B4C"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 xml:space="preserve">općinski porezi (porez na kuće za odmor, porez na </w:t>
      </w:r>
      <w:r w:rsidR="007B7A05">
        <w:rPr>
          <w:rFonts w:ascii="Garamond" w:hAnsi="Garamond" w:cs="Times New Roman"/>
          <w:sz w:val="24"/>
          <w:szCs w:val="24"/>
        </w:rPr>
        <w:t>k</w:t>
      </w:r>
      <w:r w:rsidRPr="00A95558">
        <w:rPr>
          <w:rFonts w:ascii="Garamond" w:hAnsi="Garamond" w:cs="Times New Roman"/>
          <w:sz w:val="24"/>
          <w:szCs w:val="24"/>
        </w:rPr>
        <w:t>orištenje javnih površina</w:t>
      </w:r>
      <w:r w:rsidR="007B7A05">
        <w:rPr>
          <w:rFonts w:ascii="Garamond" w:hAnsi="Garamond" w:cs="Times New Roman"/>
          <w:sz w:val="24"/>
          <w:szCs w:val="24"/>
        </w:rPr>
        <w:t>)</w:t>
      </w:r>
    </w:p>
    <w:p w14:paraId="09594F42" w14:textId="1DA081F8" w:rsidR="00B64B4C" w:rsidRPr="00A95558" w:rsidRDefault="00B64B4C"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komunalna naknada</w:t>
      </w:r>
    </w:p>
    <w:p w14:paraId="63AC6C15" w14:textId="3B287FAB" w:rsidR="00B64B4C" w:rsidRPr="00A95558" w:rsidRDefault="00B64B4C"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komunalni doprinos</w:t>
      </w:r>
    </w:p>
    <w:p w14:paraId="465A4A6E" w14:textId="3F9D60B2" w:rsidR="00B64B4C" w:rsidRPr="00A95558" w:rsidRDefault="00B64B4C"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spomenička renta</w:t>
      </w:r>
    </w:p>
    <w:p w14:paraId="1A31C4A1" w14:textId="11ED59F5" w:rsidR="00B64B4C" w:rsidRPr="00A95558" w:rsidRDefault="00B64B4C" w:rsidP="00F32FD6">
      <w:pPr>
        <w:pStyle w:val="Odlomakpopisa"/>
        <w:numPr>
          <w:ilvl w:val="0"/>
          <w:numId w:val="7"/>
        </w:numPr>
        <w:spacing w:after="0" w:line="240" w:lineRule="auto"/>
        <w:jc w:val="both"/>
        <w:rPr>
          <w:rFonts w:ascii="Garamond" w:hAnsi="Garamond" w:cs="Times New Roman"/>
          <w:sz w:val="24"/>
          <w:szCs w:val="24"/>
        </w:rPr>
      </w:pPr>
      <w:r w:rsidRPr="00A95558">
        <w:rPr>
          <w:rFonts w:ascii="Garamond" w:hAnsi="Garamond" w:cs="Times New Roman"/>
          <w:sz w:val="24"/>
          <w:szCs w:val="24"/>
        </w:rPr>
        <w:t>i druga javna davanja</w:t>
      </w:r>
    </w:p>
    <w:p w14:paraId="56506CDD" w14:textId="06B521B2" w:rsidR="00C911E8" w:rsidRPr="007B7A05" w:rsidRDefault="00FB5C89" w:rsidP="00F32FD6">
      <w:pPr>
        <w:spacing w:after="0" w:line="240" w:lineRule="auto"/>
        <w:jc w:val="center"/>
        <w:rPr>
          <w:rFonts w:ascii="Garamond" w:hAnsi="Garamond" w:cs="Times New Roman"/>
          <w:b/>
          <w:bCs/>
          <w:sz w:val="24"/>
          <w:szCs w:val="24"/>
        </w:rPr>
      </w:pPr>
      <w:r w:rsidRPr="007B7A05">
        <w:rPr>
          <w:rFonts w:ascii="Garamond" w:hAnsi="Garamond" w:cs="Times New Roman"/>
          <w:b/>
          <w:bCs/>
          <w:sz w:val="24"/>
          <w:szCs w:val="24"/>
        </w:rPr>
        <w:t>Članak 2.</w:t>
      </w:r>
    </w:p>
    <w:p w14:paraId="6CDAE3C2" w14:textId="77777777" w:rsidR="00FB5C89" w:rsidRPr="00A95558" w:rsidRDefault="00FB5C89" w:rsidP="00F32FD6">
      <w:pPr>
        <w:spacing w:after="0" w:line="240" w:lineRule="auto"/>
        <w:ind w:firstLine="360"/>
        <w:jc w:val="both"/>
        <w:rPr>
          <w:rFonts w:ascii="Garamond" w:hAnsi="Garamond" w:cs="Times New Roman"/>
          <w:sz w:val="24"/>
          <w:szCs w:val="24"/>
        </w:rPr>
      </w:pPr>
    </w:p>
    <w:p w14:paraId="31322171" w14:textId="14B6A30B" w:rsidR="00C911E8" w:rsidRPr="00A95558" w:rsidRDefault="00FB5C89" w:rsidP="00F32FD6">
      <w:pPr>
        <w:spacing w:after="0" w:line="240" w:lineRule="auto"/>
        <w:ind w:firstLine="708"/>
        <w:jc w:val="both"/>
        <w:rPr>
          <w:rFonts w:ascii="Garamond" w:hAnsi="Garamond" w:cs="Times New Roman"/>
          <w:sz w:val="24"/>
          <w:szCs w:val="24"/>
        </w:rPr>
      </w:pPr>
      <w:r w:rsidRPr="00A95558">
        <w:rPr>
          <w:rFonts w:ascii="Garamond" w:hAnsi="Garamond" w:cs="Times New Roman"/>
          <w:sz w:val="24"/>
          <w:szCs w:val="24"/>
        </w:rPr>
        <w:t>Za potraživanja i dugove s osnove nejavnih davanja, izuzev onih s osnove naknade za koncesije primjenjuju se kriteriji i uvjeti propisani Uredbom o kriterijima, mjerilima i postupku za odgodu plaćanja, obročnu otplatu duga te prodaju, otpis ili djelomičan otpis potraživanja („Narodne novine“ broj 52/13</w:t>
      </w:r>
      <w:r w:rsidR="00983459" w:rsidRPr="00A95558">
        <w:rPr>
          <w:rFonts w:ascii="Garamond" w:hAnsi="Garamond" w:cs="Times New Roman"/>
          <w:sz w:val="24"/>
          <w:szCs w:val="24"/>
        </w:rPr>
        <w:t>, 94/14 i 144/21</w:t>
      </w:r>
      <w:r w:rsidRPr="00A95558">
        <w:rPr>
          <w:rFonts w:ascii="Garamond" w:hAnsi="Garamond" w:cs="Times New Roman"/>
          <w:sz w:val="24"/>
          <w:szCs w:val="24"/>
        </w:rPr>
        <w:t>)</w:t>
      </w:r>
      <w:r w:rsidR="00983459" w:rsidRPr="00A95558">
        <w:rPr>
          <w:rFonts w:ascii="Garamond" w:hAnsi="Garamond" w:cs="Times New Roman"/>
          <w:sz w:val="24"/>
          <w:szCs w:val="24"/>
        </w:rPr>
        <w:t xml:space="preserve"> dok se za javna davanja primjenjuju kriteriji i uvjeti propisani odredbama Općeg poreznog zakona te ostali važeći zakonski propisi.</w:t>
      </w:r>
    </w:p>
    <w:p w14:paraId="0424575E" w14:textId="77777777" w:rsidR="00DB1E0E" w:rsidRPr="00A95558" w:rsidRDefault="00DB1E0E" w:rsidP="00F32FD6">
      <w:pPr>
        <w:spacing w:after="0" w:line="240" w:lineRule="auto"/>
        <w:rPr>
          <w:rFonts w:ascii="Garamond" w:hAnsi="Garamond" w:cs="Times New Roman"/>
          <w:b/>
          <w:sz w:val="24"/>
          <w:szCs w:val="24"/>
        </w:rPr>
      </w:pPr>
    </w:p>
    <w:p w14:paraId="01385A97" w14:textId="77777777" w:rsidR="00DB1E0E" w:rsidRPr="00A95558" w:rsidRDefault="00DB1E0E" w:rsidP="00F32FD6">
      <w:pPr>
        <w:pStyle w:val="Odlomakpopisa"/>
        <w:numPr>
          <w:ilvl w:val="0"/>
          <w:numId w:val="4"/>
        </w:numPr>
        <w:spacing w:after="0" w:line="240" w:lineRule="auto"/>
        <w:rPr>
          <w:rFonts w:ascii="Garamond" w:hAnsi="Garamond" w:cs="Times New Roman"/>
          <w:b/>
          <w:sz w:val="24"/>
          <w:szCs w:val="24"/>
        </w:rPr>
      </w:pPr>
      <w:r w:rsidRPr="00A95558">
        <w:rPr>
          <w:rFonts w:ascii="Garamond" w:hAnsi="Garamond" w:cs="Times New Roman"/>
          <w:b/>
          <w:sz w:val="24"/>
          <w:szCs w:val="24"/>
        </w:rPr>
        <w:t xml:space="preserve">MJERE NAPLATE </w:t>
      </w:r>
    </w:p>
    <w:p w14:paraId="69F7F120" w14:textId="672FAB46" w:rsidR="00B70F02" w:rsidRPr="00A95558" w:rsidRDefault="00A359CC"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0341EF" w:rsidRPr="00A95558">
        <w:rPr>
          <w:rFonts w:ascii="Garamond" w:hAnsi="Garamond" w:cs="Times New Roman"/>
          <w:b/>
          <w:sz w:val="24"/>
          <w:szCs w:val="24"/>
        </w:rPr>
        <w:t>3</w:t>
      </w:r>
      <w:r w:rsidR="00B70F02" w:rsidRPr="00A95558">
        <w:rPr>
          <w:rFonts w:ascii="Garamond" w:hAnsi="Garamond" w:cs="Times New Roman"/>
          <w:b/>
          <w:sz w:val="24"/>
          <w:szCs w:val="24"/>
        </w:rPr>
        <w:t>.</w:t>
      </w:r>
    </w:p>
    <w:p w14:paraId="67EA4126" w14:textId="77777777" w:rsidR="00B70F02" w:rsidRPr="00A95558" w:rsidRDefault="00B70F02" w:rsidP="00F32FD6">
      <w:pPr>
        <w:spacing w:after="0" w:line="240" w:lineRule="auto"/>
        <w:jc w:val="center"/>
        <w:rPr>
          <w:rFonts w:ascii="Garamond" w:hAnsi="Garamond" w:cs="Times New Roman"/>
          <w:b/>
          <w:sz w:val="24"/>
          <w:szCs w:val="24"/>
        </w:rPr>
      </w:pPr>
    </w:p>
    <w:p w14:paraId="20D24305" w14:textId="77777777" w:rsidR="00DB1E0E" w:rsidRPr="00A95558" w:rsidRDefault="00DB1E0E"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Ukoliko potraživanj</w:t>
      </w:r>
      <w:r w:rsidR="00E10E2A" w:rsidRPr="00A95558">
        <w:rPr>
          <w:rFonts w:ascii="Garamond" w:hAnsi="Garamond" w:cs="Times New Roman"/>
          <w:sz w:val="24"/>
          <w:szCs w:val="24"/>
        </w:rPr>
        <w:t xml:space="preserve">a </w:t>
      </w:r>
      <w:r w:rsidRPr="00A95558">
        <w:rPr>
          <w:rFonts w:ascii="Garamond" w:hAnsi="Garamond" w:cs="Times New Roman"/>
          <w:sz w:val="24"/>
          <w:szCs w:val="24"/>
        </w:rPr>
        <w:t>nisu naplaćena u rok</w:t>
      </w:r>
      <w:r w:rsidR="00E10E2A" w:rsidRPr="00A95558">
        <w:rPr>
          <w:rFonts w:ascii="Garamond" w:hAnsi="Garamond" w:cs="Times New Roman"/>
          <w:sz w:val="24"/>
          <w:szCs w:val="24"/>
        </w:rPr>
        <w:t>o</w:t>
      </w:r>
      <w:r w:rsidRPr="00A95558">
        <w:rPr>
          <w:rFonts w:ascii="Garamond" w:hAnsi="Garamond" w:cs="Times New Roman"/>
          <w:sz w:val="24"/>
          <w:szCs w:val="24"/>
        </w:rPr>
        <w:t>vima dospijeća poduzimaju se sljedeće mjere naplate:</w:t>
      </w:r>
    </w:p>
    <w:p w14:paraId="3D61E617" w14:textId="1FAA5E93" w:rsidR="00DB1E0E" w:rsidRPr="00A95558" w:rsidRDefault="002F5905"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pisana</w:t>
      </w:r>
      <w:r w:rsidR="00DB1E0E" w:rsidRPr="00A95558">
        <w:rPr>
          <w:rFonts w:ascii="Garamond" w:hAnsi="Garamond" w:cs="Times New Roman"/>
          <w:sz w:val="24"/>
          <w:szCs w:val="24"/>
        </w:rPr>
        <w:t xml:space="preserve"> opomena,</w:t>
      </w:r>
    </w:p>
    <w:p w14:paraId="6FC4E0EF" w14:textId="77777777" w:rsidR="00DB1E0E" w:rsidRPr="00A95558" w:rsidRDefault="00DB1E0E"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mogućnost odgode plaćanja,</w:t>
      </w:r>
    </w:p>
    <w:p w14:paraId="6EF63632" w14:textId="77777777" w:rsidR="00DB1E0E" w:rsidRPr="00A95558" w:rsidRDefault="00DB1E0E"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mogućnost obročne otplate,</w:t>
      </w:r>
    </w:p>
    <w:p w14:paraId="768A024A" w14:textId="77777777" w:rsidR="00DB1E0E" w:rsidRPr="00A95558" w:rsidRDefault="00DB1E0E"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naplata putem instrumenata osiguranja plaćanja,</w:t>
      </w:r>
    </w:p>
    <w:p w14:paraId="2786C0E7" w14:textId="77777777" w:rsidR="00DB1E0E" w:rsidRPr="00A95558" w:rsidRDefault="00DB1E0E"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pokretanje ovršnog postupka radi naplate potraživanja</w:t>
      </w:r>
      <w:r w:rsidR="00367284" w:rsidRPr="00A95558">
        <w:rPr>
          <w:rFonts w:ascii="Garamond" w:hAnsi="Garamond" w:cs="Times New Roman"/>
          <w:sz w:val="24"/>
          <w:szCs w:val="24"/>
        </w:rPr>
        <w:t>.</w:t>
      </w:r>
    </w:p>
    <w:p w14:paraId="77A326AC" w14:textId="77777777" w:rsidR="00DB1E0E" w:rsidRPr="00A95558" w:rsidRDefault="00DB1E0E" w:rsidP="00F32FD6">
      <w:pPr>
        <w:spacing w:after="0" w:line="240" w:lineRule="auto"/>
        <w:jc w:val="center"/>
        <w:rPr>
          <w:rFonts w:ascii="Garamond" w:hAnsi="Garamond" w:cs="Times New Roman"/>
          <w:b/>
          <w:sz w:val="24"/>
          <w:szCs w:val="24"/>
        </w:rPr>
      </w:pPr>
    </w:p>
    <w:p w14:paraId="437CB097" w14:textId="77777777" w:rsidR="00A95558" w:rsidRDefault="00A95558" w:rsidP="00F32FD6">
      <w:pPr>
        <w:tabs>
          <w:tab w:val="left" w:pos="210"/>
        </w:tabs>
        <w:spacing w:after="0" w:line="240" w:lineRule="auto"/>
        <w:rPr>
          <w:rFonts w:ascii="Garamond" w:hAnsi="Garamond" w:cs="Times New Roman"/>
          <w:b/>
          <w:sz w:val="24"/>
          <w:szCs w:val="24"/>
        </w:rPr>
      </w:pPr>
    </w:p>
    <w:p w14:paraId="14B82EF4" w14:textId="77777777" w:rsidR="00A95558" w:rsidRDefault="00A95558" w:rsidP="00F32FD6">
      <w:pPr>
        <w:tabs>
          <w:tab w:val="left" w:pos="210"/>
        </w:tabs>
        <w:spacing w:after="0" w:line="240" w:lineRule="auto"/>
        <w:rPr>
          <w:rFonts w:ascii="Garamond" w:hAnsi="Garamond" w:cs="Times New Roman"/>
          <w:b/>
          <w:sz w:val="24"/>
          <w:szCs w:val="24"/>
        </w:rPr>
      </w:pPr>
    </w:p>
    <w:p w14:paraId="5D5BFA2A" w14:textId="77777777" w:rsidR="00A95558" w:rsidRDefault="00A95558" w:rsidP="00F32FD6">
      <w:pPr>
        <w:tabs>
          <w:tab w:val="left" w:pos="210"/>
        </w:tabs>
        <w:spacing w:after="0" w:line="240" w:lineRule="auto"/>
        <w:rPr>
          <w:rFonts w:ascii="Garamond" w:hAnsi="Garamond" w:cs="Times New Roman"/>
          <w:b/>
          <w:sz w:val="24"/>
          <w:szCs w:val="24"/>
        </w:rPr>
      </w:pPr>
    </w:p>
    <w:p w14:paraId="0357CB3E" w14:textId="77777777" w:rsidR="00A95558" w:rsidRDefault="00A95558" w:rsidP="00F32FD6">
      <w:pPr>
        <w:tabs>
          <w:tab w:val="left" w:pos="210"/>
        </w:tabs>
        <w:spacing w:after="0" w:line="240" w:lineRule="auto"/>
        <w:rPr>
          <w:rFonts w:ascii="Garamond" w:hAnsi="Garamond" w:cs="Times New Roman"/>
          <w:b/>
          <w:sz w:val="24"/>
          <w:szCs w:val="24"/>
        </w:rPr>
      </w:pPr>
    </w:p>
    <w:p w14:paraId="490F7CA2" w14:textId="2C98F766" w:rsidR="00DB1E0E" w:rsidRPr="00A95558" w:rsidRDefault="00DB1E0E" w:rsidP="00F32FD6">
      <w:pPr>
        <w:tabs>
          <w:tab w:val="left" w:pos="210"/>
        </w:tabs>
        <w:spacing w:after="0" w:line="240" w:lineRule="auto"/>
        <w:rPr>
          <w:rFonts w:ascii="Garamond" w:hAnsi="Garamond" w:cs="Times New Roman"/>
          <w:b/>
          <w:sz w:val="24"/>
          <w:szCs w:val="24"/>
        </w:rPr>
      </w:pPr>
      <w:r w:rsidRPr="00A95558">
        <w:rPr>
          <w:rFonts w:ascii="Garamond" w:hAnsi="Garamond" w:cs="Times New Roman"/>
          <w:b/>
          <w:sz w:val="24"/>
          <w:szCs w:val="24"/>
        </w:rPr>
        <w:t>OPOMENA</w:t>
      </w:r>
    </w:p>
    <w:p w14:paraId="722D3F45" w14:textId="39AB673D" w:rsidR="00B70F02" w:rsidRPr="00A95558" w:rsidRDefault="00A359CC"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0341EF" w:rsidRPr="00A95558">
        <w:rPr>
          <w:rFonts w:ascii="Garamond" w:hAnsi="Garamond" w:cs="Times New Roman"/>
          <w:b/>
          <w:sz w:val="24"/>
          <w:szCs w:val="24"/>
        </w:rPr>
        <w:t>4</w:t>
      </w:r>
      <w:r w:rsidR="00DB1E0E" w:rsidRPr="00A95558">
        <w:rPr>
          <w:rFonts w:ascii="Garamond" w:hAnsi="Garamond" w:cs="Times New Roman"/>
          <w:b/>
          <w:sz w:val="24"/>
          <w:szCs w:val="24"/>
        </w:rPr>
        <w:t>.</w:t>
      </w:r>
    </w:p>
    <w:p w14:paraId="4CE133E6" w14:textId="77777777" w:rsidR="00215128" w:rsidRPr="00A95558" w:rsidRDefault="00215128" w:rsidP="00F32FD6">
      <w:pPr>
        <w:spacing w:after="0" w:line="240" w:lineRule="auto"/>
        <w:jc w:val="both"/>
        <w:rPr>
          <w:rFonts w:ascii="Garamond" w:hAnsi="Garamond" w:cs="Times New Roman"/>
          <w:sz w:val="24"/>
          <w:szCs w:val="24"/>
        </w:rPr>
      </w:pPr>
    </w:p>
    <w:p w14:paraId="2FCFD516" w14:textId="7038FC78" w:rsidR="007E1572" w:rsidRPr="00A95558" w:rsidRDefault="002F5905"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 xml:space="preserve">Kao prva mjera naplate, </w:t>
      </w:r>
      <w:r w:rsidR="000341EF" w:rsidRPr="00A95558">
        <w:rPr>
          <w:rFonts w:ascii="Garamond" w:hAnsi="Garamond" w:cs="Times New Roman"/>
          <w:sz w:val="24"/>
          <w:szCs w:val="24"/>
        </w:rPr>
        <w:t xml:space="preserve">dužniku se </w:t>
      </w:r>
      <w:r w:rsidR="007E1572" w:rsidRPr="00A95558">
        <w:rPr>
          <w:rFonts w:ascii="Garamond" w:hAnsi="Garamond" w:cs="Times New Roman"/>
          <w:sz w:val="24"/>
          <w:szCs w:val="24"/>
        </w:rPr>
        <w:t xml:space="preserve">dostavlja pisana opomena s pozivom da u roku od </w:t>
      </w:r>
      <w:r w:rsidR="000341EF" w:rsidRPr="00A95558">
        <w:rPr>
          <w:rFonts w:ascii="Garamond" w:hAnsi="Garamond" w:cs="Times New Roman"/>
          <w:sz w:val="24"/>
          <w:szCs w:val="24"/>
        </w:rPr>
        <w:t>8</w:t>
      </w:r>
      <w:r w:rsidR="007E1572" w:rsidRPr="00A95558">
        <w:rPr>
          <w:rFonts w:ascii="Garamond" w:hAnsi="Garamond" w:cs="Times New Roman"/>
          <w:sz w:val="24"/>
          <w:szCs w:val="24"/>
        </w:rPr>
        <w:t xml:space="preserve"> dana od dana primitka opomene ispuni svoju obvezu.</w:t>
      </w:r>
    </w:p>
    <w:p w14:paraId="532E79A5" w14:textId="7AE1B516" w:rsidR="007E1572" w:rsidRPr="00A95558" w:rsidRDefault="007E1572"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 xml:space="preserve">Ako dužnik nakon </w:t>
      </w:r>
      <w:r w:rsidR="000341EF" w:rsidRPr="00A95558">
        <w:rPr>
          <w:rFonts w:ascii="Garamond" w:hAnsi="Garamond" w:cs="Times New Roman"/>
          <w:sz w:val="24"/>
          <w:szCs w:val="24"/>
        </w:rPr>
        <w:t>isteka roka za plaćanje iz stavka 1. ovog članka ne podmiri svoju obvezu, pokreće se ovršni postupak.</w:t>
      </w:r>
    </w:p>
    <w:p w14:paraId="28842213" w14:textId="72F781D0" w:rsidR="00660A8F" w:rsidRPr="00A95558" w:rsidRDefault="009F18B0"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U redovitom sustavu opominjanja pisane opomene za pravne osobe šalju se tromjesečno, a za fizičke osobe polugodišnje.</w:t>
      </w:r>
    </w:p>
    <w:p w14:paraId="5F60A643" w14:textId="77777777" w:rsidR="00A95558" w:rsidRDefault="00A95558" w:rsidP="00F32FD6">
      <w:pPr>
        <w:spacing w:after="0" w:line="240" w:lineRule="auto"/>
        <w:jc w:val="both"/>
        <w:rPr>
          <w:rFonts w:ascii="Garamond" w:hAnsi="Garamond" w:cs="Times New Roman"/>
          <w:b/>
          <w:sz w:val="24"/>
          <w:szCs w:val="24"/>
        </w:rPr>
      </w:pPr>
    </w:p>
    <w:p w14:paraId="701C04A6" w14:textId="376CAE1F" w:rsidR="00215128" w:rsidRPr="00A95558" w:rsidRDefault="00215128" w:rsidP="00F32FD6">
      <w:pPr>
        <w:spacing w:after="0" w:line="240" w:lineRule="auto"/>
        <w:jc w:val="both"/>
        <w:rPr>
          <w:rFonts w:ascii="Garamond" w:hAnsi="Garamond" w:cs="Times New Roman"/>
          <w:b/>
          <w:sz w:val="24"/>
          <w:szCs w:val="24"/>
        </w:rPr>
      </w:pPr>
      <w:r w:rsidRPr="00A95558">
        <w:rPr>
          <w:rFonts w:ascii="Garamond" w:hAnsi="Garamond" w:cs="Times New Roman"/>
          <w:b/>
          <w:sz w:val="24"/>
          <w:szCs w:val="24"/>
        </w:rPr>
        <w:t>ODGODA PLAĆANJA</w:t>
      </w:r>
      <w:r w:rsidR="00983459" w:rsidRPr="00A95558">
        <w:rPr>
          <w:rFonts w:ascii="Garamond" w:hAnsi="Garamond" w:cs="Times New Roman"/>
          <w:b/>
          <w:sz w:val="24"/>
          <w:szCs w:val="24"/>
        </w:rPr>
        <w:t>, OBROČNA OTPLATA DUGA</w:t>
      </w:r>
    </w:p>
    <w:p w14:paraId="6F851B4C" w14:textId="77777777" w:rsidR="00983459" w:rsidRPr="00A95558" w:rsidRDefault="00983459" w:rsidP="00F32FD6">
      <w:pPr>
        <w:spacing w:after="0" w:line="240" w:lineRule="auto"/>
        <w:jc w:val="both"/>
        <w:rPr>
          <w:rFonts w:ascii="Garamond" w:hAnsi="Garamond" w:cs="Times New Roman"/>
          <w:b/>
          <w:sz w:val="24"/>
          <w:szCs w:val="24"/>
        </w:rPr>
      </w:pPr>
    </w:p>
    <w:p w14:paraId="4351D9BF" w14:textId="7C248272" w:rsidR="00B64B4C" w:rsidRPr="00A95558" w:rsidRDefault="00B64B4C" w:rsidP="00F32FD6">
      <w:pPr>
        <w:spacing w:after="0" w:line="240" w:lineRule="auto"/>
        <w:rPr>
          <w:rFonts w:ascii="Garamond" w:hAnsi="Garamond" w:cs="Times New Roman"/>
          <w:b/>
          <w:i/>
          <w:iCs/>
          <w:sz w:val="24"/>
          <w:szCs w:val="24"/>
        </w:rPr>
      </w:pPr>
      <w:r w:rsidRPr="00A95558">
        <w:rPr>
          <w:rFonts w:ascii="Garamond" w:hAnsi="Garamond" w:cs="Times New Roman"/>
          <w:b/>
          <w:i/>
          <w:iCs/>
          <w:sz w:val="24"/>
          <w:szCs w:val="24"/>
        </w:rPr>
        <w:t>Nejavna davanja</w:t>
      </w:r>
    </w:p>
    <w:p w14:paraId="7DEB34A9" w14:textId="1C3BF5CF" w:rsidR="00215128" w:rsidRPr="00A95558" w:rsidRDefault="00A359CC"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0341EF" w:rsidRPr="00A95558">
        <w:rPr>
          <w:rFonts w:ascii="Garamond" w:hAnsi="Garamond" w:cs="Times New Roman"/>
          <w:b/>
          <w:sz w:val="24"/>
          <w:szCs w:val="24"/>
        </w:rPr>
        <w:t>5</w:t>
      </w:r>
      <w:r w:rsidR="00215128" w:rsidRPr="00A95558">
        <w:rPr>
          <w:rFonts w:ascii="Garamond" w:hAnsi="Garamond" w:cs="Times New Roman"/>
          <w:b/>
          <w:sz w:val="24"/>
          <w:szCs w:val="24"/>
        </w:rPr>
        <w:t>.</w:t>
      </w:r>
    </w:p>
    <w:p w14:paraId="43502803" w14:textId="77777777" w:rsidR="00215128" w:rsidRPr="00A95558" w:rsidRDefault="00215128" w:rsidP="00F32FD6">
      <w:pPr>
        <w:spacing w:after="0" w:line="240" w:lineRule="auto"/>
        <w:jc w:val="center"/>
        <w:rPr>
          <w:rFonts w:ascii="Garamond" w:hAnsi="Garamond" w:cs="Times New Roman"/>
          <w:b/>
          <w:sz w:val="24"/>
          <w:szCs w:val="24"/>
        </w:rPr>
      </w:pPr>
    </w:p>
    <w:p w14:paraId="3D1B5484" w14:textId="4DCC6307"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Općinski načelnik može, na prijedlog Jedinstvenog upravnog odjela, a po zahtjevu dužnika, uz primjereno osiguranje i kamate, odgoditi plaćanje ili odobriti obročnu otplatu duga za prihode koji se ne smatraju javnim davanjima.</w:t>
      </w:r>
    </w:p>
    <w:p w14:paraId="5C86183B" w14:textId="34FFE7A6"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Naplata duga iz stavka 1. ovog članka može se odgoditi jednokratno do 24 mjeseca ili se može odobriti plaćanje duga u obrocima i to maksimalno do 36 mjesečnih obroka.</w:t>
      </w:r>
    </w:p>
    <w:p w14:paraId="36BB3A0D" w14:textId="64BFAAEA" w:rsidR="00983459" w:rsidRPr="00A95558" w:rsidRDefault="00983459" w:rsidP="00F32FD6">
      <w:pPr>
        <w:widowControl w:val="0"/>
        <w:autoSpaceDE w:val="0"/>
        <w:autoSpaceDN w:val="0"/>
        <w:adjustRightInd w:val="0"/>
        <w:spacing w:after="0" w:line="240" w:lineRule="auto"/>
        <w:jc w:val="both"/>
        <w:rPr>
          <w:rFonts w:ascii="Garamond" w:eastAsia="Times New Roman" w:hAnsi="Garamond"/>
          <w:sz w:val="24"/>
          <w:szCs w:val="24"/>
        </w:rPr>
      </w:pPr>
      <w:r w:rsidRPr="00A95558">
        <w:rPr>
          <w:rFonts w:ascii="Garamond" w:eastAsia="Times New Roman" w:hAnsi="Garamond"/>
          <w:sz w:val="24"/>
          <w:szCs w:val="24"/>
        </w:rPr>
        <w:tab/>
      </w:r>
    </w:p>
    <w:p w14:paraId="47AEDBDD" w14:textId="17BE0A4C" w:rsidR="00983459" w:rsidRDefault="00983459" w:rsidP="00F32FD6">
      <w:pPr>
        <w:widowControl w:val="0"/>
        <w:autoSpaceDE w:val="0"/>
        <w:autoSpaceDN w:val="0"/>
        <w:adjustRightInd w:val="0"/>
        <w:spacing w:after="0" w:line="240" w:lineRule="auto"/>
        <w:jc w:val="center"/>
        <w:rPr>
          <w:rFonts w:ascii="Garamond" w:eastAsia="Times New Roman" w:hAnsi="Garamond"/>
          <w:b/>
          <w:bCs/>
          <w:sz w:val="24"/>
          <w:szCs w:val="24"/>
        </w:rPr>
      </w:pPr>
      <w:r w:rsidRPr="00A95558">
        <w:rPr>
          <w:rFonts w:ascii="Garamond" w:eastAsia="Times New Roman" w:hAnsi="Garamond"/>
          <w:b/>
          <w:bCs/>
          <w:sz w:val="24"/>
          <w:szCs w:val="24"/>
        </w:rPr>
        <w:t xml:space="preserve">Članak </w:t>
      </w:r>
      <w:r w:rsidR="00A95558">
        <w:rPr>
          <w:rFonts w:ascii="Garamond" w:eastAsia="Times New Roman" w:hAnsi="Garamond"/>
          <w:b/>
          <w:bCs/>
          <w:sz w:val="24"/>
          <w:szCs w:val="24"/>
        </w:rPr>
        <w:t>6</w:t>
      </w:r>
      <w:r w:rsidRPr="00A95558">
        <w:rPr>
          <w:rFonts w:ascii="Garamond" w:eastAsia="Times New Roman" w:hAnsi="Garamond"/>
          <w:b/>
          <w:bCs/>
          <w:sz w:val="24"/>
          <w:szCs w:val="24"/>
        </w:rPr>
        <w:t>.</w:t>
      </w:r>
    </w:p>
    <w:p w14:paraId="6E288EC8" w14:textId="77777777" w:rsidR="00A95558" w:rsidRPr="00A95558" w:rsidRDefault="00A95558" w:rsidP="00F32FD6">
      <w:pPr>
        <w:widowControl w:val="0"/>
        <w:autoSpaceDE w:val="0"/>
        <w:autoSpaceDN w:val="0"/>
        <w:adjustRightInd w:val="0"/>
        <w:spacing w:after="0" w:line="240" w:lineRule="auto"/>
        <w:jc w:val="center"/>
        <w:rPr>
          <w:rFonts w:ascii="Garamond" w:eastAsia="Times New Roman" w:hAnsi="Garamond"/>
          <w:b/>
          <w:bCs/>
          <w:sz w:val="24"/>
          <w:szCs w:val="24"/>
        </w:rPr>
      </w:pPr>
    </w:p>
    <w:p w14:paraId="5F98CF2B" w14:textId="030410D0" w:rsidR="00A95558" w:rsidRPr="00A811FF" w:rsidRDefault="00B64B4C" w:rsidP="00F32FD6">
      <w:pPr>
        <w:spacing w:after="0" w:line="240" w:lineRule="auto"/>
        <w:ind w:firstLine="708"/>
        <w:jc w:val="both"/>
        <w:rPr>
          <w:rFonts w:ascii="Garamond" w:hAnsi="Garamond" w:cs="Times New Roman"/>
          <w:sz w:val="24"/>
          <w:szCs w:val="24"/>
        </w:rPr>
      </w:pPr>
      <w:r w:rsidRPr="00A95558">
        <w:rPr>
          <w:rFonts w:ascii="Garamond" w:eastAsia="Times New Roman" w:hAnsi="Garamond"/>
          <w:sz w:val="24"/>
          <w:szCs w:val="24"/>
        </w:rPr>
        <w:t>Općinski načelnik</w:t>
      </w:r>
      <w:r w:rsidR="00983459" w:rsidRPr="00A95558">
        <w:rPr>
          <w:rFonts w:ascii="Garamond" w:eastAsia="Times New Roman" w:hAnsi="Garamond"/>
          <w:sz w:val="24"/>
          <w:szCs w:val="24"/>
        </w:rPr>
        <w:t xml:space="preserve"> može, na prijedlog </w:t>
      </w:r>
      <w:r w:rsidRPr="00A95558">
        <w:rPr>
          <w:rFonts w:ascii="Garamond" w:eastAsia="Times New Roman" w:hAnsi="Garamond"/>
          <w:sz w:val="24"/>
          <w:szCs w:val="24"/>
        </w:rPr>
        <w:t>Jedinstvenog upravnog odjela,</w:t>
      </w:r>
      <w:r w:rsidR="00983459" w:rsidRPr="00A95558">
        <w:rPr>
          <w:rFonts w:ascii="Garamond" w:eastAsia="Times New Roman" w:hAnsi="Garamond"/>
          <w:sz w:val="24"/>
          <w:szCs w:val="24"/>
        </w:rPr>
        <w:t xml:space="preserve"> a po zahtjevu dužnika, otpisati odnosno uz suglasnost dužnika prodati potraživanja koja se ne smatraju javnim davanjima</w:t>
      </w:r>
      <w:r w:rsidR="00A811FF">
        <w:rPr>
          <w:rFonts w:ascii="Garamond" w:eastAsia="Times New Roman" w:hAnsi="Garamond"/>
          <w:sz w:val="24"/>
          <w:szCs w:val="24"/>
        </w:rPr>
        <w:t xml:space="preserve"> </w:t>
      </w:r>
      <w:r w:rsidR="00A811FF" w:rsidRPr="00A95558">
        <w:rPr>
          <w:rFonts w:ascii="Garamond" w:hAnsi="Garamond" w:cs="Times New Roman"/>
          <w:sz w:val="24"/>
          <w:szCs w:val="24"/>
        </w:rPr>
        <w:t>pod uvjetima propisanim Zakonom o proračunu i drugim podzakonskim propisima.</w:t>
      </w:r>
    </w:p>
    <w:p w14:paraId="13FAB7E0" w14:textId="4082B775" w:rsidR="00983459" w:rsidRPr="00A95558" w:rsidRDefault="00B64B4C"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Općinski načelnik</w:t>
      </w:r>
      <w:r w:rsidR="00983459" w:rsidRPr="00A95558">
        <w:rPr>
          <w:rFonts w:ascii="Garamond" w:eastAsia="Times New Roman" w:hAnsi="Garamond"/>
          <w:sz w:val="24"/>
          <w:szCs w:val="24"/>
        </w:rPr>
        <w:t xml:space="preserve"> može donijeti odluku o otpisu potraživanja za dugovanja po pojedinim vrstama prihoda u slučajevima kada je dužnik umro, a nije ostavio pokretnine i nekretnine iz kojih se može naplatiti dug, kao i u drugim slučajevima kada je nastupila nemogućnost naplate. </w:t>
      </w:r>
    </w:p>
    <w:p w14:paraId="146CCD1E" w14:textId="77777777" w:rsidR="00983459" w:rsidRPr="00A95558" w:rsidRDefault="00983459" w:rsidP="00F32FD6">
      <w:pPr>
        <w:widowControl w:val="0"/>
        <w:autoSpaceDE w:val="0"/>
        <w:autoSpaceDN w:val="0"/>
        <w:adjustRightInd w:val="0"/>
        <w:spacing w:after="0" w:line="240" w:lineRule="auto"/>
        <w:ind w:left="340"/>
        <w:jc w:val="both"/>
        <w:rPr>
          <w:rFonts w:ascii="Garamond" w:eastAsia="Times New Roman" w:hAnsi="Garamond"/>
          <w:i/>
          <w:iCs/>
          <w:sz w:val="24"/>
          <w:szCs w:val="24"/>
        </w:rPr>
      </w:pPr>
    </w:p>
    <w:p w14:paraId="5430B076" w14:textId="0F4ED1EC" w:rsidR="00B64B4C" w:rsidRPr="00A95558" w:rsidRDefault="00B64B4C" w:rsidP="00F32FD6">
      <w:pPr>
        <w:widowControl w:val="0"/>
        <w:autoSpaceDE w:val="0"/>
        <w:autoSpaceDN w:val="0"/>
        <w:adjustRightInd w:val="0"/>
        <w:spacing w:after="0" w:line="240" w:lineRule="auto"/>
        <w:rPr>
          <w:rFonts w:ascii="Garamond" w:eastAsia="Times New Roman" w:hAnsi="Garamond"/>
          <w:b/>
          <w:bCs/>
          <w:i/>
          <w:iCs/>
          <w:sz w:val="24"/>
          <w:szCs w:val="24"/>
        </w:rPr>
      </w:pPr>
      <w:r w:rsidRPr="00A95558">
        <w:rPr>
          <w:rFonts w:ascii="Garamond" w:eastAsia="Times New Roman" w:hAnsi="Garamond"/>
          <w:b/>
          <w:bCs/>
          <w:i/>
          <w:iCs/>
          <w:sz w:val="24"/>
          <w:szCs w:val="24"/>
        </w:rPr>
        <w:t>Javna davanja</w:t>
      </w:r>
    </w:p>
    <w:p w14:paraId="2D05A8FA" w14:textId="632B8396" w:rsidR="00983459" w:rsidRDefault="00983459" w:rsidP="00F32FD6">
      <w:pPr>
        <w:widowControl w:val="0"/>
        <w:autoSpaceDE w:val="0"/>
        <w:autoSpaceDN w:val="0"/>
        <w:adjustRightInd w:val="0"/>
        <w:spacing w:after="0" w:line="240" w:lineRule="auto"/>
        <w:jc w:val="center"/>
        <w:rPr>
          <w:rFonts w:ascii="Garamond" w:eastAsia="Times New Roman" w:hAnsi="Garamond"/>
          <w:b/>
          <w:bCs/>
          <w:sz w:val="24"/>
          <w:szCs w:val="24"/>
        </w:rPr>
      </w:pPr>
      <w:r w:rsidRPr="00A95558">
        <w:rPr>
          <w:rFonts w:ascii="Garamond" w:eastAsia="Times New Roman" w:hAnsi="Garamond"/>
          <w:b/>
          <w:bCs/>
          <w:sz w:val="24"/>
          <w:szCs w:val="24"/>
        </w:rPr>
        <w:t xml:space="preserve">Članak </w:t>
      </w:r>
      <w:r w:rsidR="003D3855">
        <w:rPr>
          <w:rFonts w:ascii="Garamond" w:eastAsia="Times New Roman" w:hAnsi="Garamond"/>
          <w:b/>
          <w:bCs/>
          <w:sz w:val="24"/>
          <w:szCs w:val="24"/>
        </w:rPr>
        <w:t>7</w:t>
      </w:r>
      <w:r w:rsidRPr="00A95558">
        <w:rPr>
          <w:rFonts w:ascii="Garamond" w:eastAsia="Times New Roman" w:hAnsi="Garamond"/>
          <w:b/>
          <w:bCs/>
          <w:sz w:val="24"/>
          <w:szCs w:val="24"/>
        </w:rPr>
        <w:t xml:space="preserve">. </w:t>
      </w:r>
    </w:p>
    <w:p w14:paraId="4CD0BA00" w14:textId="77777777" w:rsidR="007B7A05" w:rsidRPr="00A95558" w:rsidRDefault="007B7A05" w:rsidP="00F32FD6">
      <w:pPr>
        <w:widowControl w:val="0"/>
        <w:autoSpaceDE w:val="0"/>
        <w:autoSpaceDN w:val="0"/>
        <w:adjustRightInd w:val="0"/>
        <w:spacing w:after="0" w:line="240" w:lineRule="auto"/>
        <w:jc w:val="center"/>
        <w:rPr>
          <w:rFonts w:ascii="Garamond" w:eastAsia="Times New Roman" w:hAnsi="Garamond"/>
          <w:b/>
          <w:bCs/>
          <w:sz w:val="24"/>
          <w:szCs w:val="24"/>
        </w:rPr>
      </w:pPr>
    </w:p>
    <w:p w14:paraId="4D3057AF" w14:textId="35EAE6B1"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Ako posebnim propisima nije uređeno drugačije, potraživanja na ime javnih davanja mogu se otpisati ako bi izvršenje naplate poreznog duga dovelo u pitanje osnovne životne potrebe dužnika-građanina i članova njegova kućanstva pod sljedećim uvjetima:</w:t>
      </w:r>
    </w:p>
    <w:p w14:paraId="52A0BEBF" w14:textId="77777777" w:rsidR="00983459" w:rsidRPr="00A95558" w:rsidRDefault="00983459" w:rsidP="00F32FD6">
      <w:pPr>
        <w:spacing w:after="0" w:line="240" w:lineRule="auto"/>
        <w:ind w:left="709" w:hanging="369"/>
        <w:jc w:val="both"/>
        <w:rPr>
          <w:rFonts w:ascii="Garamond" w:eastAsia="Times New Roman" w:hAnsi="Garamond"/>
          <w:sz w:val="24"/>
          <w:szCs w:val="24"/>
        </w:rPr>
      </w:pPr>
      <w:r w:rsidRPr="00A95558">
        <w:rPr>
          <w:rFonts w:ascii="Garamond" w:eastAsia="Times New Roman" w:hAnsi="Garamond"/>
          <w:sz w:val="24"/>
          <w:szCs w:val="24"/>
        </w:rPr>
        <w:t>1. ako podnositelj zahtjeva ostvaruje pravo na zajamčenu minimalnu naknadu, odnosno pravo na pomoć za uzdržavanje ako je podnositelj zahtjeva korisnik prava na pomoć za uzdržavanje iz sustava socijalne skrbi, ili</w:t>
      </w:r>
    </w:p>
    <w:p w14:paraId="0C27B60D" w14:textId="77777777" w:rsidR="003D3855" w:rsidRDefault="00983459" w:rsidP="00F32FD6">
      <w:pPr>
        <w:spacing w:after="0" w:line="240" w:lineRule="auto"/>
        <w:ind w:left="340"/>
        <w:jc w:val="both"/>
        <w:rPr>
          <w:rFonts w:ascii="Garamond" w:eastAsia="Times New Roman" w:hAnsi="Garamond"/>
          <w:sz w:val="24"/>
          <w:szCs w:val="24"/>
        </w:rPr>
      </w:pPr>
      <w:r w:rsidRPr="00A95558">
        <w:rPr>
          <w:rFonts w:ascii="Garamond" w:eastAsia="Times New Roman" w:hAnsi="Garamond"/>
          <w:sz w:val="24"/>
          <w:szCs w:val="24"/>
        </w:rPr>
        <w:t xml:space="preserve">2. ako imovno stanje podnositelja zahtjeva i punoljetnih članova njegovog kućanstva odgovara </w:t>
      </w:r>
    </w:p>
    <w:p w14:paraId="7BC28DFC" w14:textId="6A7FD940" w:rsidR="00983459" w:rsidRPr="00A95558" w:rsidRDefault="00983459" w:rsidP="00F32FD6">
      <w:pPr>
        <w:spacing w:after="0" w:line="240" w:lineRule="auto"/>
        <w:ind w:left="340" w:firstLine="340"/>
        <w:jc w:val="both"/>
        <w:rPr>
          <w:rFonts w:ascii="Garamond" w:eastAsia="Times New Roman" w:hAnsi="Garamond"/>
          <w:strike/>
          <w:sz w:val="24"/>
          <w:szCs w:val="24"/>
        </w:rPr>
      </w:pPr>
      <w:r w:rsidRPr="00A95558">
        <w:rPr>
          <w:rFonts w:ascii="Garamond" w:eastAsia="Times New Roman" w:hAnsi="Garamond"/>
          <w:sz w:val="24"/>
          <w:szCs w:val="24"/>
        </w:rPr>
        <w:t>sljedećim uvjetima:</w:t>
      </w:r>
    </w:p>
    <w:p w14:paraId="71CDEC43" w14:textId="77777777" w:rsidR="00983459" w:rsidRPr="00A95558" w:rsidRDefault="00983459" w:rsidP="00F32FD6">
      <w:pPr>
        <w:spacing w:after="0" w:line="240" w:lineRule="auto"/>
        <w:ind w:left="680" w:hanging="340"/>
        <w:jc w:val="both"/>
        <w:rPr>
          <w:rFonts w:ascii="Garamond" w:eastAsia="Times New Roman" w:hAnsi="Garamond"/>
          <w:sz w:val="24"/>
          <w:szCs w:val="24"/>
        </w:rPr>
      </w:pPr>
      <w:r w:rsidRPr="00A95558">
        <w:rPr>
          <w:rFonts w:ascii="Garamond" w:eastAsia="Times New Roman" w:hAnsi="Garamond"/>
          <w:sz w:val="24"/>
          <w:szCs w:val="24"/>
        </w:rPr>
        <w:t>a)</w:t>
      </w:r>
      <w:r w:rsidRPr="00A95558">
        <w:rPr>
          <w:rFonts w:ascii="Garamond" w:eastAsia="Times New Roman" w:hAnsi="Garamond"/>
          <w:sz w:val="24"/>
          <w:szCs w:val="24"/>
        </w:rPr>
        <w:tab/>
        <w:t>kada imovina, u novčanom obliku, podnositelja zahtjeva i članova njegovog kućanstva ne prelazi iznos od dvije proračunske osnovice, na dan podnošenja zahtjeva, po članu njegovog kućanstva,</w:t>
      </w:r>
    </w:p>
    <w:p w14:paraId="03EDBFF4" w14:textId="57438274" w:rsidR="00983459" w:rsidRPr="00A95558" w:rsidRDefault="00983459" w:rsidP="00F32FD6">
      <w:pPr>
        <w:spacing w:after="0" w:line="240" w:lineRule="auto"/>
        <w:ind w:left="680" w:hanging="340"/>
        <w:jc w:val="both"/>
        <w:rPr>
          <w:rFonts w:ascii="Garamond" w:eastAsia="Times New Roman" w:hAnsi="Garamond"/>
          <w:sz w:val="24"/>
          <w:szCs w:val="24"/>
        </w:rPr>
      </w:pPr>
      <w:r w:rsidRPr="00A95558">
        <w:rPr>
          <w:rFonts w:ascii="Garamond" w:eastAsia="Times New Roman" w:hAnsi="Garamond"/>
          <w:sz w:val="24"/>
          <w:szCs w:val="24"/>
        </w:rPr>
        <w:t>b)</w:t>
      </w:r>
      <w:r w:rsidRPr="00A95558">
        <w:rPr>
          <w:rFonts w:ascii="Garamond" w:eastAsia="Times New Roman" w:hAnsi="Garamond"/>
          <w:sz w:val="24"/>
          <w:szCs w:val="24"/>
        </w:rPr>
        <w:tab/>
        <w:t>kada podnositelj zahtjeva, odnosno punoljetni članovi kućanstva imaju u vlasništvu stan ili kuću koju koriste isključivo za njihovo stanovanje</w:t>
      </w:r>
      <w:r w:rsidR="007B7A05">
        <w:rPr>
          <w:rFonts w:ascii="Garamond" w:eastAsia="Times New Roman" w:hAnsi="Garamond"/>
          <w:sz w:val="24"/>
          <w:szCs w:val="24"/>
        </w:rPr>
        <w:t xml:space="preserve"> </w:t>
      </w:r>
      <w:r w:rsidRPr="00A95558">
        <w:rPr>
          <w:rFonts w:ascii="Garamond" w:eastAsia="Times New Roman" w:hAnsi="Garamond"/>
          <w:sz w:val="24"/>
          <w:szCs w:val="24"/>
        </w:rPr>
        <w:t>te ako imaju u vlasništvu automobil i/ili plovilo, čija vrijednost ne prelazi iznos od dvije proračunske osnovice na dan podnošenja zahtjeva,</w:t>
      </w:r>
    </w:p>
    <w:p w14:paraId="52E99F9F" w14:textId="77777777" w:rsidR="00983459" w:rsidRPr="00A95558" w:rsidRDefault="00983459" w:rsidP="00F32FD6">
      <w:pPr>
        <w:spacing w:after="0" w:line="240" w:lineRule="auto"/>
        <w:ind w:left="680" w:hanging="340"/>
        <w:jc w:val="both"/>
        <w:rPr>
          <w:rFonts w:ascii="Garamond" w:eastAsia="Times New Roman" w:hAnsi="Garamond"/>
          <w:sz w:val="24"/>
          <w:szCs w:val="24"/>
        </w:rPr>
      </w:pPr>
      <w:r w:rsidRPr="00A95558">
        <w:rPr>
          <w:rFonts w:ascii="Garamond" w:eastAsia="Times New Roman" w:hAnsi="Garamond"/>
          <w:sz w:val="24"/>
          <w:szCs w:val="24"/>
        </w:rPr>
        <w:t>c)</w:t>
      </w:r>
      <w:r w:rsidRPr="00A95558">
        <w:rPr>
          <w:rFonts w:ascii="Garamond" w:eastAsia="Times New Roman" w:hAnsi="Garamond"/>
          <w:sz w:val="24"/>
          <w:szCs w:val="24"/>
        </w:rPr>
        <w:tab/>
        <w:t>kada ukupni dohodak i ukupni primici podnositelja zahtjeva i punoljetnih članova njegovog kućanstva mjesečno ne prelaze po članu kućanstva iznos od jedne proračunske osnovice.</w:t>
      </w:r>
    </w:p>
    <w:p w14:paraId="74C0F192" w14:textId="77777777" w:rsidR="003D3855" w:rsidRDefault="003D3855" w:rsidP="00F32FD6">
      <w:pPr>
        <w:spacing w:after="0" w:line="240" w:lineRule="auto"/>
        <w:jc w:val="both"/>
        <w:rPr>
          <w:rFonts w:ascii="Garamond" w:eastAsia="Times New Roman" w:hAnsi="Garamond"/>
          <w:sz w:val="24"/>
          <w:szCs w:val="24"/>
        </w:rPr>
      </w:pPr>
    </w:p>
    <w:p w14:paraId="679D8880" w14:textId="34567B32" w:rsidR="00983459" w:rsidRPr="00A95558" w:rsidRDefault="00983459" w:rsidP="00F32FD6">
      <w:pPr>
        <w:spacing w:after="0" w:line="240" w:lineRule="auto"/>
        <w:ind w:firstLine="680"/>
        <w:jc w:val="both"/>
        <w:rPr>
          <w:rFonts w:ascii="Garamond" w:eastAsia="Times New Roman" w:hAnsi="Garamond"/>
          <w:sz w:val="24"/>
          <w:szCs w:val="24"/>
        </w:rPr>
      </w:pPr>
      <w:r w:rsidRPr="00A95558">
        <w:rPr>
          <w:rFonts w:ascii="Garamond" w:eastAsia="Times New Roman" w:hAnsi="Garamond"/>
          <w:sz w:val="24"/>
          <w:szCs w:val="24"/>
        </w:rPr>
        <w:lastRenderedPageBreak/>
        <w:t>Za stjecanje prava na otpis ili djelomičan otpis potraživanja fizička osoba mora ispunjavati kriterij iz stavka 1. točke 1. ovog članka ili kumulativno kriterije iz stavka 1. točke 2. ovog članka.</w:t>
      </w:r>
    </w:p>
    <w:p w14:paraId="40BB3C0C" w14:textId="77777777" w:rsidR="00A95558" w:rsidRPr="00A95558" w:rsidRDefault="00A95558" w:rsidP="00F32FD6">
      <w:pPr>
        <w:spacing w:after="0" w:line="240" w:lineRule="auto"/>
        <w:jc w:val="both"/>
        <w:rPr>
          <w:rFonts w:ascii="Garamond" w:eastAsia="Times New Roman" w:hAnsi="Garamond"/>
          <w:sz w:val="24"/>
          <w:szCs w:val="24"/>
        </w:rPr>
      </w:pPr>
    </w:p>
    <w:p w14:paraId="218A8C5D" w14:textId="729106B5" w:rsidR="00983459" w:rsidRPr="00A95558" w:rsidRDefault="00983459" w:rsidP="00F32FD6">
      <w:pPr>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Ukoliko je dužniku – građaninu odobren otpis duga, bez obzira na osnovu nastanka duga, sljedeći zahtjev za otpis duga ne može podnijeti prije proteka roka od pet godina od donošenja odluke o otpisu potraživanja za prvobitni dug.</w:t>
      </w:r>
    </w:p>
    <w:p w14:paraId="5B379AE8" w14:textId="0E78735B" w:rsidR="00983459" w:rsidRPr="00A95558" w:rsidRDefault="00983459" w:rsidP="00F32FD6">
      <w:pPr>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 xml:space="preserve">Postupak otpisa potraživanja provodi </w:t>
      </w:r>
      <w:r w:rsidR="00B64B4C" w:rsidRPr="00A95558">
        <w:rPr>
          <w:rFonts w:ascii="Garamond" w:eastAsia="Times New Roman" w:hAnsi="Garamond"/>
          <w:sz w:val="24"/>
          <w:szCs w:val="24"/>
        </w:rPr>
        <w:t>Jedinstveni upravni odjel</w:t>
      </w:r>
      <w:r w:rsidRPr="00A95558">
        <w:rPr>
          <w:rFonts w:ascii="Garamond" w:eastAsia="Times New Roman" w:hAnsi="Garamond"/>
          <w:sz w:val="24"/>
          <w:szCs w:val="24"/>
        </w:rPr>
        <w:t xml:space="preserve">, a odluku, na prijedlog </w:t>
      </w:r>
      <w:r w:rsidR="00B64B4C" w:rsidRPr="00A95558">
        <w:rPr>
          <w:rFonts w:ascii="Garamond" w:eastAsia="Times New Roman" w:hAnsi="Garamond"/>
          <w:sz w:val="24"/>
          <w:szCs w:val="24"/>
        </w:rPr>
        <w:t>Jedinstvenog upravnog odjela</w:t>
      </w:r>
      <w:r w:rsidRPr="00A95558">
        <w:rPr>
          <w:rFonts w:ascii="Garamond" w:eastAsia="Times New Roman" w:hAnsi="Garamond"/>
          <w:sz w:val="24"/>
          <w:szCs w:val="24"/>
        </w:rPr>
        <w:t>, donos</w:t>
      </w:r>
      <w:r w:rsidR="00B64B4C" w:rsidRPr="00A95558">
        <w:rPr>
          <w:rFonts w:ascii="Garamond" w:eastAsia="Times New Roman" w:hAnsi="Garamond"/>
          <w:sz w:val="24"/>
          <w:szCs w:val="24"/>
        </w:rPr>
        <w:t>i općinski načelnik.</w:t>
      </w:r>
    </w:p>
    <w:p w14:paraId="472229D2" w14:textId="77777777" w:rsidR="00A95558" w:rsidRPr="00A95558" w:rsidRDefault="00A95558" w:rsidP="00F32FD6">
      <w:pPr>
        <w:spacing w:after="0" w:line="240" w:lineRule="auto"/>
        <w:rPr>
          <w:rFonts w:ascii="Garamond" w:eastAsia="Times New Roman" w:hAnsi="Garamond"/>
          <w:b/>
          <w:bCs/>
          <w:sz w:val="24"/>
          <w:szCs w:val="24"/>
        </w:rPr>
      </w:pPr>
    </w:p>
    <w:p w14:paraId="6D54344A" w14:textId="3C65B4E2" w:rsidR="00A95558" w:rsidRDefault="00983459" w:rsidP="00F32FD6">
      <w:pPr>
        <w:spacing w:after="0" w:line="240" w:lineRule="auto"/>
        <w:jc w:val="center"/>
        <w:rPr>
          <w:rFonts w:ascii="Garamond" w:eastAsia="Times New Roman" w:hAnsi="Garamond"/>
          <w:b/>
          <w:bCs/>
          <w:sz w:val="24"/>
          <w:szCs w:val="24"/>
        </w:rPr>
      </w:pPr>
      <w:r w:rsidRPr="00A95558">
        <w:rPr>
          <w:rFonts w:ascii="Garamond" w:eastAsia="Times New Roman" w:hAnsi="Garamond"/>
          <w:b/>
          <w:bCs/>
          <w:sz w:val="24"/>
          <w:szCs w:val="24"/>
        </w:rPr>
        <w:t xml:space="preserve">Članak </w:t>
      </w:r>
      <w:r w:rsidR="003D3855">
        <w:rPr>
          <w:rFonts w:ascii="Garamond" w:eastAsia="Times New Roman" w:hAnsi="Garamond"/>
          <w:b/>
          <w:bCs/>
          <w:sz w:val="24"/>
          <w:szCs w:val="24"/>
        </w:rPr>
        <w:t>8</w:t>
      </w:r>
      <w:r w:rsidRPr="00A95558">
        <w:rPr>
          <w:rFonts w:ascii="Garamond" w:eastAsia="Times New Roman" w:hAnsi="Garamond"/>
          <w:b/>
          <w:bCs/>
          <w:sz w:val="24"/>
          <w:szCs w:val="24"/>
        </w:rPr>
        <w:t>.</w:t>
      </w:r>
    </w:p>
    <w:p w14:paraId="371D74AE" w14:textId="77777777" w:rsidR="003D3855" w:rsidRPr="003D3855" w:rsidRDefault="003D3855" w:rsidP="00F32FD6">
      <w:pPr>
        <w:spacing w:after="0" w:line="240" w:lineRule="auto"/>
        <w:jc w:val="center"/>
        <w:rPr>
          <w:rFonts w:ascii="Garamond" w:eastAsia="Times New Roman" w:hAnsi="Garamond"/>
          <w:b/>
          <w:bCs/>
          <w:sz w:val="24"/>
          <w:szCs w:val="24"/>
        </w:rPr>
      </w:pPr>
    </w:p>
    <w:p w14:paraId="50408CFA" w14:textId="00120D9C" w:rsidR="00A95558" w:rsidRPr="00A95558" w:rsidRDefault="00983459" w:rsidP="00F32FD6">
      <w:pPr>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Ako posebnim propisima nije uređeno drugačije, naplata potraživanja na ime javnih davanja može se odgoditi u cijelosti ili djelomično pod uvjetom da naplata u cijelosti na dan dospijeća predstavlja neprimjereno opterećenje, nanosi veću gospodarsku štetu ili bi dovela do nelikvidnosti, a odgodom plaćanja ili obročnom otplatom duga bi se bitno poboljšale dužnikove mogućnosti otplate duga.</w:t>
      </w:r>
    </w:p>
    <w:p w14:paraId="3EF35C18" w14:textId="77777777" w:rsidR="00A95558" w:rsidRPr="00A95558" w:rsidRDefault="00983459" w:rsidP="00F32FD6">
      <w:pPr>
        <w:widowControl w:val="0"/>
        <w:autoSpaceDE w:val="0"/>
        <w:autoSpaceDN w:val="0"/>
        <w:adjustRightInd w:val="0"/>
        <w:spacing w:after="0" w:line="240" w:lineRule="auto"/>
        <w:ind w:left="340" w:firstLine="368"/>
        <w:jc w:val="both"/>
        <w:rPr>
          <w:rFonts w:ascii="Garamond" w:eastAsia="Times New Roman" w:hAnsi="Garamond"/>
          <w:sz w:val="24"/>
          <w:szCs w:val="24"/>
        </w:rPr>
      </w:pPr>
      <w:r w:rsidRPr="00A95558">
        <w:rPr>
          <w:rFonts w:ascii="Garamond" w:eastAsia="Times New Roman" w:hAnsi="Garamond"/>
          <w:sz w:val="24"/>
          <w:szCs w:val="24"/>
        </w:rPr>
        <w:t>O odgodi naplate duga iz stavka 1. ovog članka na temelju pisanog i obrazloženog zahtjeva</w:t>
      </w:r>
    </w:p>
    <w:p w14:paraId="0FAC42B5" w14:textId="33EDA583" w:rsidR="00983459" w:rsidRPr="00A95558" w:rsidRDefault="00983459" w:rsidP="00F32FD6">
      <w:pPr>
        <w:widowControl w:val="0"/>
        <w:autoSpaceDE w:val="0"/>
        <w:autoSpaceDN w:val="0"/>
        <w:adjustRightInd w:val="0"/>
        <w:spacing w:after="0" w:line="240" w:lineRule="auto"/>
        <w:ind w:left="340" w:hanging="340"/>
        <w:jc w:val="both"/>
        <w:rPr>
          <w:rFonts w:ascii="Garamond" w:eastAsia="Times New Roman" w:hAnsi="Garamond"/>
          <w:sz w:val="24"/>
          <w:szCs w:val="24"/>
        </w:rPr>
      </w:pPr>
      <w:r w:rsidRPr="00A95558">
        <w:rPr>
          <w:rFonts w:ascii="Garamond" w:eastAsia="Times New Roman" w:hAnsi="Garamond"/>
          <w:sz w:val="24"/>
          <w:szCs w:val="24"/>
        </w:rPr>
        <w:t xml:space="preserve">odlučuje </w:t>
      </w:r>
      <w:r w:rsidR="00A95558" w:rsidRPr="00A95558">
        <w:rPr>
          <w:rFonts w:ascii="Garamond" w:eastAsia="Times New Roman" w:hAnsi="Garamond"/>
          <w:sz w:val="24"/>
          <w:szCs w:val="24"/>
        </w:rPr>
        <w:t>općinski načelnik.</w:t>
      </w:r>
    </w:p>
    <w:p w14:paraId="5E87C1C4" w14:textId="1BC71F7E"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Naplata duga na ime javnih davanja može se odgoditi jednokratno najdulje do 24 mjeseca ili se</w:t>
      </w:r>
      <w:r w:rsidR="00BE5DCE">
        <w:rPr>
          <w:rFonts w:ascii="Garamond" w:eastAsia="Times New Roman" w:hAnsi="Garamond"/>
          <w:sz w:val="24"/>
          <w:szCs w:val="24"/>
        </w:rPr>
        <w:t xml:space="preserve"> </w:t>
      </w:r>
      <w:r w:rsidRPr="00A95558">
        <w:rPr>
          <w:rFonts w:ascii="Garamond" w:eastAsia="Times New Roman" w:hAnsi="Garamond"/>
          <w:sz w:val="24"/>
          <w:szCs w:val="24"/>
        </w:rPr>
        <w:t xml:space="preserve">može odobriti plaćanje duga u obrocima do 24 mjesečna obroka. </w:t>
      </w:r>
    </w:p>
    <w:p w14:paraId="6474E0CB" w14:textId="77777777" w:rsidR="00A95558" w:rsidRPr="003D3855" w:rsidRDefault="00A95558" w:rsidP="00F32FD6">
      <w:pPr>
        <w:widowControl w:val="0"/>
        <w:autoSpaceDE w:val="0"/>
        <w:autoSpaceDN w:val="0"/>
        <w:adjustRightInd w:val="0"/>
        <w:spacing w:after="0" w:line="240" w:lineRule="auto"/>
        <w:ind w:left="340" w:hanging="340"/>
        <w:jc w:val="center"/>
        <w:rPr>
          <w:rFonts w:ascii="Garamond" w:eastAsia="Times New Roman" w:hAnsi="Garamond"/>
          <w:b/>
          <w:bCs/>
          <w:sz w:val="24"/>
          <w:szCs w:val="24"/>
        </w:rPr>
      </w:pPr>
    </w:p>
    <w:p w14:paraId="7A208C71" w14:textId="148E24D2" w:rsidR="003D3855" w:rsidRPr="003D3855" w:rsidRDefault="003D3855" w:rsidP="00F32FD6">
      <w:pPr>
        <w:widowControl w:val="0"/>
        <w:autoSpaceDE w:val="0"/>
        <w:autoSpaceDN w:val="0"/>
        <w:adjustRightInd w:val="0"/>
        <w:spacing w:after="0" w:line="240" w:lineRule="auto"/>
        <w:ind w:left="340" w:hanging="340"/>
        <w:jc w:val="center"/>
        <w:rPr>
          <w:rFonts w:ascii="Garamond" w:eastAsia="Times New Roman" w:hAnsi="Garamond"/>
          <w:b/>
          <w:bCs/>
          <w:sz w:val="24"/>
          <w:szCs w:val="24"/>
        </w:rPr>
      </w:pPr>
      <w:r w:rsidRPr="003D3855">
        <w:rPr>
          <w:rFonts w:ascii="Garamond" w:eastAsia="Times New Roman" w:hAnsi="Garamond"/>
          <w:b/>
          <w:bCs/>
          <w:sz w:val="24"/>
          <w:szCs w:val="24"/>
        </w:rPr>
        <w:t>Članak 9.</w:t>
      </w:r>
    </w:p>
    <w:p w14:paraId="794A4DEC" w14:textId="77777777" w:rsidR="003D3855" w:rsidRDefault="003D3855" w:rsidP="00F32FD6">
      <w:pPr>
        <w:widowControl w:val="0"/>
        <w:autoSpaceDE w:val="0"/>
        <w:autoSpaceDN w:val="0"/>
        <w:adjustRightInd w:val="0"/>
        <w:spacing w:after="0" w:line="240" w:lineRule="auto"/>
        <w:ind w:left="340" w:hanging="340"/>
        <w:jc w:val="both"/>
        <w:rPr>
          <w:rFonts w:ascii="Garamond" w:eastAsia="Times New Roman" w:hAnsi="Garamond"/>
          <w:sz w:val="24"/>
          <w:szCs w:val="24"/>
        </w:rPr>
      </w:pPr>
    </w:p>
    <w:p w14:paraId="19216443" w14:textId="438864B4"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U slučaju zahtjeva za odgodu plaćanja ili obročnu otplatu gdje ukupan iznos potraživanja od pravne</w:t>
      </w:r>
      <w:r w:rsidR="003D3855">
        <w:rPr>
          <w:rFonts w:ascii="Garamond" w:eastAsia="Times New Roman" w:hAnsi="Garamond"/>
          <w:sz w:val="24"/>
          <w:szCs w:val="24"/>
        </w:rPr>
        <w:t xml:space="preserve"> </w:t>
      </w:r>
      <w:r w:rsidRPr="00A95558">
        <w:rPr>
          <w:rFonts w:ascii="Garamond" w:eastAsia="Times New Roman" w:hAnsi="Garamond"/>
          <w:sz w:val="24"/>
          <w:szCs w:val="24"/>
        </w:rPr>
        <w:t xml:space="preserve">osobe prelazi </w:t>
      </w:r>
      <w:r w:rsidR="00BE5DCE">
        <w:rPr>
          <w:rFonts w:ascii="Garamond" w:eastAsia="Times New Roman" w:hAnsi="Garamond"/>
          <w:sz w:val="24"/>
          <w:szCs w:val="24"/>
        </w:rPr>
        <w:t>3</w:t>
      </w:r>
      <w:r w:rsidR="00A95558" w:rsidRPr="00A95558">
        <w:rPr>
          <w:rFonts w:ascii="Garamond" w:eastAsia="Times New Roman" w:hAnsi="Garamond"/>
          <w:sz w:val="24"/>
          <w:szCs w:val="24"/>
        </w:rPr>
        <w:t>.000,00</w:t>
      </w:r>
      <w:r w:rsidRPr="00A95558">
        <w:rPr>
          <w:rFonts w:ascii="Garamond" w:eastAsia="Times New Roman" w:hAnsi="Garamond"/>
          <w:sz w:val="24"/>
          <w:szCs w:val="24"/>
        </w:rPr>
        <w:t xml:space="preserve"> EUR, a od fizičke osobe-građanina </w:t>
      </w:r>
      <w:r w:rsidR="00A95558" w:rsidRPr="00A95558">
        <w:rPr>
          <w:rFonts w:ascii="Garamond" w:eastAsia="Times New Roman" w:hAnsi="Garamond"/>
          <w:sz w:val="24"/>
          <w:szCs w:val="24"/>
        </w:rPr>
        <w:t xml:space="preserve">4.000,00 </w:t>
      </w:r>
      <w:r w:rsidRPr="00A95558">
        <w:rPr>
          <w:rFonts w:ascii="Garamond" w:eastAsia="Times New Roman" w:hAnsi="Garamond"/>
          <w:sz w:val="24"/>
          <w:szCs w:val="24"/>
        </w:rPr>
        <w:t>EUR, kao i u slučaju kada se traži odgoda naplate na razdoblje dulje od 12 mjeseci obvezno su potrebna sredstva osiguranja naplate.</w:t>
      </w:r>
    </w:p>
    <w:p w14:paraId="04C12929" w14:textId="77777777" w:rsidR="00F345DA"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Sredstva osiguranja naplate mogu biti: neopoziva garancija banke, zalog vrijednosnih papira, založno pravo na nekretninama, pokretninama i pravu građenja, zadužnica ili jamstvo drugih trgovačkih društava solidnog boniteta.</w:t>
      </w:r>
    </w:p>
    <w:p w14:paraId="31102526" w14:textId="41C27696" w:rsidR="00983459" w:rsidRPr="00F345DA" w:rsidRDefault="00F345DA" w:rsidP="00F32FD6">
      <w:pPr>
        <w:spacing w:after="0" w:line="240" w:lineRule="auto"/>
        <w:ind w:firstLine="708"/>
        <w:jc w:val="both"/>
        <w:rPr>
          <w:rFonts w:ascii="Garamond" w:hAnsi="Garamond" w:cs="Times New Roman"/>
          <w:sz w:val="24"/>
          <w:szCs w:val="24"/>
        </w:rPr>
      </w:pPr>
      <w:r w:rsidRPr="00A95558">
        <w:rPr>
          <w:rFonts w:ascii="Garamond" w:hAnsi="Garamond" w:cs="Times New Roman"/>
          <w:sz w:val="24"/>
          <w:szCs w:val="24"/>
        </w:rPr>
        <w:t>Jedinstveni upravni odjel dužan je dužniku vratiti instrumente osiguranja plaćanja iz stavka 1. ovog članka odmah po izdanom izvješću ili drugom odgovarajućem dokumentu o izvršenom plaćanju potraživanja u cijelosti.</w:t>
      </w:r>
    </w:p>
    <w:p w14:paraId="536DEF3B" w14:textId="56E48019"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Za vrijeme trajanja odgode obračunavaju se zakonske zatezne kamate.</w:t>
      </w:r>
    </w:p>
    <w:p w14:paraId="3B7F8EC3" w14:textId="77777777" w:rsidR="00983459" w:rsidRPr="00A95558" w:rsidRDefault="00983459" w:rsidP="00F32FD6">
      <w:pPr>
        <w:widowControl w:val="0"/>
        <w:autoSpaceDE w:val="0"/>
        <w:autoSpaceDN w:val="0"/>
        <w:adjustRightInd w:val="0"/>
        <w:spacing w:after="0" w:line="240" w:lineRule="auto"/>
        <w:jc w:val="center"/>
        <w:rPr>
          <w:rFonts w:ascii="Garamond" w:eastAsia="Times New Roman" w:hAnsi="Garamond"/>
          <w:sz w:val="24"/>
          <w:szCs w:val="24"/>
        </w:rPr>
      </w:pPr>
    </w:p>
    <w:p w14:paraId="2794B0FF" w14:textId="36282EE1" w:rsidR="00983459" w:rsidRPr="00A95558" w:rsidRDefault="00983459" w:rsidP="00F32FD6">
      <w:pPr>
        <w:widowControl w:val="0"/>
        <w:autoSpaceDE w:val="0"/>
        <w:autoSpaceDN w:val="0"/>
        <w:adjustRightInd w:val="0"/>
        <w:spacing w:after="0" w:line="240" w:lineRule="auto"/>
        <w:jc w:val="center"/>
        <w:rPr>
          <w:rFonts w:ascii="Garamond" w:eastAsia="Times New Roman" w:hAnsi="Garamond"/>
          <w:b/>
          <w:bCs/>
          <w:sz w:val="24"/>
          <w:szCs w:val="24"/>
        </w:rPr>
      </w:pPr>
      <w:r w:rsidRPr="00A95558">
        <w:rPr>
          <w:rFonts w:ascii="Garamond" w:eastAsia="Times New Roman" w:hAnsi="Garamond"/>
          <w:b/>
          <w:bCs/>
          <w:sz w:val="24"/>
          <w:szCs w:val="24"/>
        </w:rPr>
        <w:t xml:space="preserve">Članak </w:t>
      </w:r>
      <w:r w:rsidR="003D3855">
        <w:rPr>
          <w:rFonts w:ascii="Garamond" w:eastAsia="Times New Roman" w:hAnsi="Garamond"/>
          <w:b/>
          <w:bCs/>
          <w:sz w:val="24"/>
          <w:szCs w:val="24"/>
        </w:rPr>
        <w:t>10</w:t>
      </w:r>
      <w:r w:rsidRPr="00A95558">
        <w:rPr>
          <w:rFonts w:ascii="Garamond" w:eastAsia="Times New Roman" w:hAnsi="Garamond"/>
          <w:b/>
          <w:bCs/>
          <w:sz w:val="24"/>
          <w:szCs w:val="24"/>
        </w:rPr>
        <w:t>.</w:t>
      </w:r>
    </w:p>
    <w:p w14:paraId="64824C2C" w14:textId="77777777" w:rsidR="00A95558" w:rsidRPr="00A95558" w:rsidRDefault="00A95558" w:rsidP="00F32FD6">
      <w:pPr>
        <w:widowControl w:val="0"/>
        <w:autoSpaceDE w:val="0"/>
        <w:autoSpaceDN w:val="0"/>
        <w:adjustRightInd w:val="0"/>
        <w:spacing w:after="0" w:line="240" w:lineRule="auto"/>
        <w:jc w:val="both"/>
        <w:rPr>
          <w:rFonts w:ascii="Garamond" w:eastAsia="Times New Roman" w:hAnsi="Garamond"/>
          <w:sz w:val="24"/>
          <w:szCs w:val="24"/>
        </w:rPr>
      </w:pPr>
    </w:p>
    <w:p w14:paraId="0E56FE88" w14:textId="53C28A81" w:rsidR="00983459" w:rsidRPr="003D3855"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S dužnicima</w:t>
      </w:r>
      <w:r w:rsidR="003D3855">
        <w:rPr>
          <w:rFonts w:ascii="Garamond" w:eastAsia="Times New Roman" w:hAnsi="Garamond"/>
          <w:sz w:val="24"/>
          <w:szCs w:val="24"/>
        </w:rPr>
        <w:t xml:space="preserve"> </w:t>
      </w:r>
      <w:r w:rsidR="003D3855" w:rsidRPr="003D3855">
        <w:rPr>
          <w:rFonts w:ascii="Garamond" w:eastAsia="Times New Roman" w:hAnsi="Garamond"/>
          <w:sz w:val="24"/>
          <w:szCs w:val="24"/>
        </w:rPr>
        <w:t>iz članka 8. ove Odluke</w:t>
      </w:r>
      <w:r w:rsidRPr="003D3855">
        <w:rPr>
          <w:rFonts w:ascii="Garamond" w:eastAsia="Times New Roman" w:hAnsi="Garamond"/>
          <w:sz w:val="24"/>
          <w:szCs w:val="24"/>
        </w:rPr>
        <w:t xml:space="preserve"> čiji je zahtjev odobren, zaključuje se upravni ugovor. </w:t>
      </w:r>
    </w:p>
    <w:p w14:paraId="3A6F5D5B" w14:textId="7D642670"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3D3855">
        <w:rPr>
          <w:rFonts w:ascii="Garamond" w:eastAsia="Times New Roman" w:hAnsi="Garamond"/>
          <w:sz w:val="24"/>
          <w:szCs w:val="24"/>
        </w:rPr>
        <w:t xml:space="preserve">U slučaju iz članka </w:t>
      </w:r>
      <w:r w:rsidR="003D3855" w:rsidRPr="003D3855">
        <w:rPr>
          <w:rFonts w:ascii="Garamond" w:eastAsia="Times New Roman" w:hAnsi="Garamond"/>
          <w:sz w:val="24"/>
          <w:szCs w:val="24"/>
        </w:rPr>
        <w:t>9</w:t>
      </w:r>
      <w:r w:rsidRPr="003D3855">
        <w:rPr>
          <w:rFonts w:ascii="Garamond" w:eastAsia="Times New Roman" w:hAnsi="Garamond"/>
          <w:sz w:val="24"/>
          <w:szCs w:val="24"/>
        </w:rPr>
        <w:t xml:space="preserve">. stavka </w:t>
      </w:r>
      <w:r w:rsidR="003D3855" w:rsidRPr="003D3855">
        <w:rPr>
          <w:rFonts w:ascii="Garamond" w:eastAsia="Times New Roman" w:hAnsi="Garamond"/>
          <w:sz w:val="24"/>
          <w:szCs w:val="24"/>
        </w:rPr>
        <w:t>1</w:t>
      </w:r>
      <w:r w:rsidRPr="003D3855">
        <w:rPr>
          <w:rFonts w:ascii="Garamond" w:eastAsia="Times New Roman" w:hAnsi="Garamond"/>
          <w:sz w:val="24"/>
          <w:szCs w:val="24"/>
        </w:rPr>
        <w:t xml:space="preserve">. ove Odluke upravni ugovor se neće zaključiti ako dužnik prethodno ne dostavi jedno od sredstava osiguranja ili ne predloži </w:t>
      </w:r>
      <w:r w:rsidRPr="00A95558">
        <w:rPr>
          <w:rFonts w:ascii="Garamond" w:eastAsia="Times New Roman" w:hAnsi="Garamond"/>
          <w:sz w:val="24"/>
          <w:szCs w:val="24"/>
        </w:rPr>
        <w:t>zasnivanje založnog prava na nekretnini.</w:t>
      </w:r>
    </w:p>
    <w:p w14:paraId="5D5D3D81" w14:textId="77777777" w:rsidR="00983459" w:rsidRPr="00A95558"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Ako se dužnik ne pridržava rokova iz odluke o odgodi plaćanja, upravni će se ugovor raskinuti te pokrenuti postupak ovrhe.</w:t>
      </w:r>
    </w:p>
    <w:p w14:paraId="4BE31D8E" w14:textId="7D1039B2" w:rsidR="00B33570" w:rsidRPr="00B33570" w:rsidRDefault="00983459" w:rsidP="00F32FD6">
      <w:pPr>
        <w:widowControl w:val="0"/>
        <w:autoSpaceDE w:val="0"/>
        <w:autoSpaceDN w:val="0"/>
        <w:adjustRightInd w:val="0"/>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U slučaju da je protiv dužnika, s kojim je zaključen upravni ugovor, ranije pokrenut ovršni postupak, isti će se obustaviti po zahtjevu dužnika ili po službenoj dužnosti nakon zaključenja upravnog ugovora.</w:t>
      </w:r>
    </w:p>
    <w:p w14:paraId="6C044AB1" w14:textId="77777777" w:rsidR="00B33570" w:rsidRDefault="00B33570" w:rsidP="00F32FD6">
      <w:pPr>
        <w:spacing w:after="0" w:line="240" w:lineRule="auto"/>
        <w:jc w:val="center"/>
        <w:rPr>
          <w:rFonts w:ascii="Garamond" w:eastAsia="Times New Roman" w:hAnsi="Garamond"/>
          <w:b/>
          <w:bCs/>
          <w:sz w:val="24"/>
          <w:szCs w:val="24"/>
        </w:rPr>
      </w:pPr>
    </w:p>
    <w:p w14:paraId="4B1121E9" w14:textId="77777777" w:rsidR="00B33570" w:rsidRPr="00A95558" w:rsidRDefault="00B33570" w:rsidP="00F32FD6">
      <w:pPr>
        <w:tabs>
          <w:tab w:val="left" w:pos="426"/>
        </w:tabs>
        <w:spacing w:after="0" w:line="240" w:lineRule="auto"/>
        <w:rPr>
          <w:rFonts w:ascii="Garamond" w:hAnsi="Garamond" w:cs="Times New Roman"/>
          <w:b/>
          <w:sz w:val="24"/>
          <w:szCs w:val="24"/>
        </w:rPr>
      </w:pPr>
      <w:r w:rsidRPr="00A95558">
        <w:rPr>
          <w:rFonts w:ascii="Garamond" w:hAnsi="Garamond" w:cs="Times New Roman"/>
          <w:b/>
          <w:sz w:val="24"/>
          <w:szCs w:val="24"/>
        </w:rPr>
        <w:t>OVRŠNI POSTUPAK</w:t>
      </w:r>
    </w:p>
    <w:p w14:paraId="6B4EBDE2" w14:textId="21E6BA17" w:rsidR="00B33570" w:rsidRPr="00A95558" w:rsidRDefault="00B33570"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F345DA">
        <w:rPr>
          <w:rFonts w:ascii="Garamond" w:hAnsi="Garamond" w:cs="Times New Roman"/>
          <w:b/>
          <w:sz w:val="24"/>
          <w:szCs w:val="24"/>
        </w:rPr>
        <w:t>11</w:t>
      </w:r>
      <w:r w:rsidRPr="00A95558">
        <w:rPr>
          <w:rFonts w:ascii="Garamond" w:hAnsi="Garamond" w:cs="Times New Roman"/>
          <w:b/>
          <w:sz w:val="24"/>
          <w:szCs w:val="24"/>
        </w:rPr>
        <w:t>.</w:t>
      </w:r>
    </w:p>
    <w:p w14:paraId="46D789ED" w14:textId="77777777" w:rsidR="00B33570" w:rsidRPr="00A95558" w:rsidRDefault="00B33570" w:rsidP="00F32FD6">
      <w:pPr>
        <w:spacing w:after="0" w:line="240" w:lineRule="auto"/>
        <w:jc w:val="both"/>
        <w:rPr>
          <w:rFonts w:ascii="Garamond" w:hAnsi="Garamond" w:cs="Times New Roman"/>
          <w:b/>
          <w:sz w:val="24"/>
          <w:szCs w:val="24"/>
        </w:rPr>
      </w:pPr>
    </w:p>
    <w:p w14:paraId="55D328A1" w14:textId="77777777" w:rsidR="00B33570" w:rsidRPr="00A95558" w:rsidRDefault="00B33570" w:rsidP="00F32FD6">
      <w:pPr>
        <w:pStyle w:val="StandardWeb"/>
        <w:shd w:val="clear" w:color="auto" w:fill="FFFFFF"/>
        <w:spacing w:before="0" w:beforeAutospacing="0" w:after="0" w:afterAutospacing="0"/>
        <w:jc w:val="both"/>
        <w:rPr>
          <w:rFonts w:ascii="Garamond" w:hAnsi="Garamond"/>
        </w:rPr>
      </w:pPr>
      <w:r w:rsidRPr="00A95558">
        <w:rPr>
          <w:rFonts w:ascii="Garamond" w:hAnsi="Garamond"/>
        </w:rPr>
        <w:tab/>
        <w:t xml:space="preserve">Ukoliko dužnik ne podmiri svoju obvezu ni nakon poduzetih mjera iz ove Odluke pokreće se postupak ovrhe. </w:t>
      </w:r>
    </w:p>
    <w:p w14:paraId="20CA9908" w14:textId="77777777" w:rsidR="00B33570" w:rsidRPr="00A95558" w:rsidRDefault="00B33570" w:rsidP="00F32FD6">
      <w:pPr>
        <w:pStyle w:val="StandardWeb"/>
        <w:shd w:val="clear" w:color="auto" w:fill="FFFFFF"/>
        <w:spacing w:before="0" w:beforeAutospacing="0" w:after="0" w:afterAutospacing="0"/>
        <w:jc w:val="both"/>
        <w:rPr>
          <w:rFonts w:ascii="Garamond" w:hAnsi="Garamond"/>
        </w:rPr>
      </w:pPr>
      <w:r w:rsidRPr="00A95558">
        <w:rPr>
          <w:rFonts w:ascii="Garamond" w:hAnsi="Garamond"/>
        </w:rPr>
        <w:lastRenderedPageBreak/>
        <w:tab/>
        <w:t>Ovrha se prvenstveno provodi na novčanim sredstvima, a ukoliko istih nema ili su nedostatna, ili na njima (zbog zakonskih ograničenja) nije moguća ovrha, provodi se ovrha na pokretninama i nekretninama.</w:t>
      </w:r>
    </w:p>
    <w:p w14:paraId="3520EC2C" w14:textId="126D8C81" w:rsidR="00B33570" w:rsidRPr="00A811FF" w:rsidRDefault="00B33570" w:rsidP="00F32FD6">
      <w:pPr>
        <w:pStyle w:val="StandardWeb"/>
        <w:shd w:val="clear" w:color="auto" w:fill="FFFFFF"/>
        <w:spacing w:before="0" w:beforeAutospacing="0" w:after="0" w:afterAutospacing="0"/>
        <w:jc w:val="both"/>
        <w:rPr>
          <w:rFonts w:ascii="Garamond" w:hAnsi="Garamond"/>
        </w:rPr>
      </w:pPr>
      <w:r w:rsidRPr="00A95558">
        <w:rPr>
          <w:rFonts w:ascii="Garamond" w:hAnsi="Garamond"/>
        </w:rPr>
        <w:tab/>
        <w:t>Iznimno, kad je zbog visine duga, nepostojanja računa s kojih bi se mogla plijeniti novčana sredstva ili drugih opravdanih razloga izvjesnija naplata ovrhom na pokretninama ili nekretninama, ovrha se odmah može pokrenuti na pokretnini ili nekretnini.</w:t>
      </w:r>
    </w:p>
    <w:p w14:paraId="3069581C" w14:textId="4ADE5C38" w:rsidR="00F345DA" w:rsidRPr="00F345DA" w:rsidRDefault="00F345DA" w:rsidP="00F32FD6">
      <w:pPr>
        <w:pStyle w:val="StandardWeb"/>
        <w:shd w:val="clear" w:color="auto" w:fill="FFFFFF"/>
        <w:spacing w:before="0" w:beforeAutospacing="0" w:after="0" w:afterAutospacing="0"/>
        <w:ind w:firstLine="708"/>
        <w:jc w:val="both"/>
        <w:rPr>
          <w:rFonts w:ascii="Garamond" w:hAnsi="Garamond"/>
        </w:rPr>
      </w:pPr>
      <w:r w:rsidRPr="00A95558">
        <w:rPr>
          <w:rFonts w:ascii="Garamond" w:hAnsi="Garamond"/>
        </w:rPr>
        <w:t xml:space="preserve">Prilikom pokretanja ovršnog postupka </w:t>
      </w:r>
      <w:r>
        <w:rPr>
          <w:rFonts w:ascii="Garamond" w:hAnsi="Garamond"/>
        </w:rPr>
        <w:t xml:space="preserve">Jedinstveni upravni odjel </w:t>
      </w:r>
      <w:r w:rsidRPr="00A95558">
        <w:rPr>
          <w:rFonts w:ascii="Garamond" w:hAnsi="Garamond"/>
        </w:rPr>
        <w:t>vodi računa o visini dospjelog nepodmirenog potraživanja i njegovoj starosti te se postupak najprije pokreće za veće iznose te za ona potraživanja kod kojih će nastupiti zastara.</w:t>
      </w:r>
    </w:p>
    <w:p w14:paraId="666D3303" w14:textId="77777777" w:rsidR="00F345DA" w:rsidRDefault="00F345DA" w:rsidP="00F32FD6">
      <w:pPr>
        <w:spacing w:after="0" w:line="240" w:lineRule="auto"/>
        <w:jc w:val="center"/>
        <w:rPr>
          <w:rFonts w:ascii="Garamond" w:eastAsia="Times New Roman" w:hAnsi="Garamond"/>
          <w:b/>
          <w:bCs/>
          <w:sz w:val="24"/>
          <w:szCs w:val="24"/>
        </w:rPr>
      </w:pPr>
    </w:p>
    <w:p w14:paraId="7ACA3261" w14:textId="5465F4CD" w:rsidR="00983459" w:rsidRDefault="00983459" w:rsidP="00F32FD6">
      <w:pPr>
        <w:spacing w:after="0" w:line="240" w:lineRule="auto"/>
        <w:jc w:val="center"/>
        <w:rPr>
          <w:rFonts w:ascii="Garamond" w:eastAsia="Times New Roman" w:hAnsi="Garamond"/>
          <w:b/>
          <w:bCs/>
          <w:sz w:val="24"/>
          <w:szCs w:val="24"/>
        </w:rPr>
      </w:pPr>
      <w:r w:rsidRPr="00A95558">
        <w:rPr>
          <w:rFonts w:ascii="Garamond" w:eastAsia="Times New Roman" w:hAnsi="Garamond"/>
          <w:b/>
          <w:bCs/>
          <w:sz w:val="24"/>
          <w:szCs w:val="24"/>
        </w:rPr>
        <w:t xml:space="preserve">Članak </w:t>
      </w:r>
      <w:r w:rsidR="003D3855">
        <w:rPr>
          <w:rFonts w:ascii="Garamond" w:eastAsia="Times New Roman" w:hAnsi="Garamond"/>
          <w:b/>
          <w:bCs/>
          <w:sz w:val="24"/>
          <w:szCs w:val="24"/>
        </w:rPr>
        <w:t>1</w:t>
      </w:r>
      <w:r w:rsidR="00F345DA">
        <w:rPr>
          <w:rFonts w:ascii="Garamond" w:eastAsia="Times New Roman" w:hAnsi="Garamond"/>
          <w:b/>
          <w:bCs/>
          <w:sz w:val="24"/>
          <w:szCs w:val="24"/>
        </w:rPr>
        <w:t>2</w:t>
      </w:r>
      <w:r w:rsidRPr="00A95558">
        <w:rPr>
          <w:rFonts w:ascii="Garamond" w:eastAsia="Times New Roman" w:hAnsi="Garamond"/>
          <w:b/>
          <w:bCs/>
          <w:sz w:val="24"/>
          <w:szCs w:val="24"/>
        </w:rPr>
        <w:t>.</w:t>
      </w:r>
    </w:p>
    <w:p w14:paraId="60D47FED" w14:textId="77777777" w:rsidR="00F345DA" w:rsidRPr="00A95558" w:rsidRDefault="00F345DA" w:rsidP="00F32FD6">
      <w:pPr>
        <w:spacing w:after="0" w:line="240" w:lineRule="auto"/>
        <w:jc w:val="center"/>
        <w:rPr>
          <w:rFonts w:ascii="Garamond" w:eastAsia="Times New Roman" w:hAnsi="Garamond"/>
          <w:b/>
          <w:bCs/>
          <w:sz w:val="24"/>
          <w:szCs w:val="24"/>
        </w:rPr>
      </w:pPr>
    </w:p>
    <w:p w14:paraId="07A14D7E" w14:textId="4B83B91F" w:rsidR="00983459" w:rsidRPr="00A95558" w:rsidRDefault="00983459" w:rsidP="00F32FD6">
      <w:pPr>
        <w:spacing w:after="0" w:line="240" w:lineRule="auto"/>
        <w:ind w:firstLine="708"/>
        <w:jc w:val="both"/>
        <w:rPr>
          <w:rFonts w:ascii="Garamond" w:eastAsia="Times New Roman" w:hAnsi="Garamond"/>
          <w:sz w:val="24"/>
          <w:szCs w:val="24"/>
        </w:rPr>
      </w:pPr>
      <w:r w:rsidRPr="00A95558">
        <w:rPr>
          <w:rFonts w:ascii="Garamond" w:eastAsia="Times New Roman" w:hAnsi="Garamond"/>
          <w:sz w:val="24"/>
          <w:szCs w:val="24"/>
        </w:rPr>
        <w:t>U pokrenutim postupcima ovrhe donošenjem rješenja o ovrsi, rješenjem utvrđene troškove ovrhe neće se naplaćivati ukoliko dužnik uplati iznos duga prije dostave rješenja tijelu nadležnom za provedbu ovrhe.</w:t>
      </w:r>
    </w:p>
    <w:p w14:paraId="00976ADE" w14:textId="553E88C7" w:rsidR="00A95558" w:rsidRDefault="00983459" w:rsidP="00F32FD6">
      <w:pPr>
        <w:spacing w:after="0" w:line="240" w:lineRule="auto"/>
        <w:jc w:val="center"/>
        <w:rPr>
          <w:rFonts w:ascii="Garamond" w:eastAsia="Times New Roman" w:hAnsi="Garamond"/>
          <w:b/>
          <w:bCs/>
          <w:sz w:val="24"/>
          <w:szCs w:val="24"/>
        </w:rPr>
      </w:pPr>
      <w:r w:rsidRPr="00A95558">
        <w:rPr>
          <w:rFonts w:ascii="Garamond" w:eastAsia="Times New Roman" w:hAnsi="Garamond"/>
          <w:b/>
          <w:bCs/>
          <w:sz w:val="24"/>
          <w:szCs w:val="24"/>
        </w:rPr>
        <w:t xml:space="preserve">Članak </w:t>
      </w:r>
      <w:r w:rsidR="00F345DA">
        <w:rPr>
          <w:rFonts w:ascii="Garamond" w:eastAsia="Times New Roman" w:hAnsi="Garamond"/>
          <w:b/>
          <w:bCs/>
          <w:sz w:val="24"/>
          <w:szCs w:val="24"/>
        </w:rPr>
        <w:t>13</w:t>
      </w:r>
      <w:r w:rsidRPr="00A95558">
        <w:rPr>
          <w:rFonts w:ascii="Garamond" w:eastAsia="Times New Roman" w:hAnsi="Garamond"/>
          <w:b/>
          <w:bCs/>
          <w:sz w:val="24"/>
          <w:szCs w:val="24"/>
        </w:rPr>
        <w:t>.</w:t>
      </w:r>
    </w:p>
    <w:p w14:paraId="54C6565D" w14:textId="77777777" w:rsidR="00F345DA" w:rsidRPr="00A95558" w:rsidRDefault="00F345DA" w:rsidP="00F32FD6">
      <w:pPr>
        <w:spacing w:after="0" w:line="240" w:lineRule="auto"/>
        <w:jc w:val="center"/>
        <w:rPr>
          <w:rFonts w:ascii="Garamond" w:eastAsia="Times New Roman" w:hAnsi="Garamond"/>
          <w:b/>
          <w:bCs/>
          <w:sz w:val="24"/>
          <w:szCs w:val="24"/>
        </w:rPr>
      </w:pPr>
    </w:p>
    <w:p w14:paraId="1AA5CD1A" w14:textId="77777777" w:rsidR="00F345DA" w:rsidRDefault="00A95558" w:rsidP="00F32FD6">
      <w:pPr>
        <w:spacing w:after="0" w:line="240" w:lineRule="auto"/>
        <w:ind w:left="340" w:firstLine="368"/>
        <w:jc w:val="both"/>
        <w:rPr>
          <w:rFonts w:ascii="Garamond" w:eastAsia="Times New Roman" w:hAnsi="Garamond"/>
          <w:sz w:val="24"/>
          <w:szCs w:val="24"/>
        </w:rPr>
      </w:pPr>
      <w:r w:rsidRPr="00A95558">
        <w:rPr>
          <w:rFonts w:ascii="Garamond" w:eastAsia="Times New Roman" w:hAnsi="Garamond"/>
          <w:sz w:val="24"/>
          <w:szCs w:val="24"/>
        </w:rPr>
        <w:t>Jedinstveni upravni odjel</w:t>
      </w:r>
      <w:r w:rsidR="00983459" w:rsidRPr="00A95558">
        <w:rPr>
          <w:rFonts w:ascii="Garamond" w:eastAsia="Times New Roman" w:hAnsi="Garamond"/>
          <w:sz w:val="24"/>
          <w:szCs w:val="24"/>
        </w:rPr>
        <w:t xml:space="preserve"> ne mora donijeti porezno rješenje ako bi troškovi utvrđivanja i </w:t>
      </w:r>
    </w:p>
    <w:p w14:paraId="2B93A5C7" w14:textId="65BA2314" w:rsidR="00983459" w:rsidRPr="00A95558" w:rsidRDefault="00983459" w:rsidP="00F32FD6">
      <w:pPr>
        <w:spacing w:after="0" w:line="240" w:lineRule="auto"/>
        <w:jc w:val="both"/>
        <w:rPr>
          <w:rFonts w:ascii="Garamond" w:eastAsia="Times New Roman" w:hAnsi="Garamond"/>
          <w:sz w:val="24"/>
          <w:szCs w:val="24"/>
        </w:rPr>
      </w:pPr>
      <w:r w:rsidRPr="00A95558">
        <w:rPr>
          <w:rFonts w:ascii="Garamond" w:eastAsia="Times New Roman" w:hAnsi="Garamond"/>
          <w:sz w:val="24"/>
          <w:szCs w:val="24"/>
        </w:rPr>
        <w:t>naplate</w:t>
      </w:r>
      <w:r w:rsidR="00F345DA">
        <w:rPr>
          <w:rFonts w:ascii="Garamond" w:eastAsia="Times New Roman" w:hAnsi="Garamond"/>
          <w:sz w:val="24"/>
          <w:szCs w:val="24"/>
        </w:rPr>
        <w:t xml:space="preserve"> </w:t>
      </w:r>
      <w:r w:rsidRPr="00A95558">
        <w:rPr>
          <w:rFonts w:ascii="Garamond" w:eastAsia="Times New Roman" w:hAnsi="Garamond"/>
          <w:sz w:val="24"/>
          <w:szCs w:val="24"/>
        </w:rPr>
        <w:t>poreza</w:t>
      </w:r>
      <w:r w:rsidR="00A95558" w:rsidRPr="00A95558">
        <w:rPr>
          <w:rFonts w:ascii="Garamond" w:eastAsia="Times New Roman" w:hAnsi="Garamond"/>
          <w:sz w:val="24"/>
          <w:szCs w:val="24"/>
        </w:rPr>
        <w:t xml:space="preserve"> </w:t>
      </w:r>
      <w:r w:rsidRPr="00A95558">
        <w:rPr>
          <w:rFonts w:ascii="Garamond" w:eastAsia="Times New Roman" w:hAnsi="Garamond"/>
          <w:sz w:val="24"/>
          <w:szCs w:val="24"/>
        </w:rPr>
        <w:t>bili nerazmjerni naplaćenom porezu.</w:t>
      </w:r>
    </w:p>
    <w:p w14:paraId="137354CE" w14:textId="1E125659" w:rsidR="00DB1E0E" w:rsidRPr="00F345DA" w:rsidRDefault="00983459" w:rsidP="00F32FD6">
      <w:pPr>
        <w:spacing w:after="0" w:line="240" w:lineRule="auto"/>
        <w:ind w:firstLine="708"/>
        <w:rPr>
          <w:rFonts w:ascii="Garamond" w:eastAsia="Times New Roman" w:hAnsi="Garamond"/>
          <w:sz w:val="24"/>
          <w:szCs w:val="24"/>
        </w:rPr>
      </w:pPr>
      <w:r w:rsidRPr="00A95558">
        <w:rPr>
          <w:rFonts w:ascii="Garamond" w:eastAsia="Times New Roman" w:hAnsi="Garamond"/>
          <w:sz w:val="24"/>
          <w:szCs w:val="24"/>
        </w:rPr>
        <w:t>Nesrazmjerni trošak utvrđivanja i naplate poreza utvrđuje se u iznosu od 2,68 EUR.</w:t>
      </w:r>
    </w:p>
    <w:p w14:paraId="758A17C7" w14:textId="77777777" w:rsidR="00F345DA" w:rsidRDefault="00F345DA" w:rsidP="00F32FD6">
      <w:pPr>
        <w:spacing w:after="0" w:line="240" w:lineRule="auto"/>
        <w:jc w:val="both"/>
        <w:rPr>
          <w:rFonts w:ascii="Garamond" w:hAnsi="Garamond" w:cs="Times New Roman"/>
          <w:b/>
          <w:sz w:val="24"/>
          <w:szCs w:val="24"/>
        </w:rPr>
      </w:pPr>
    </w:p>
    <w:p w14:paraId="4C0AAC9B" w14:textId="52E06C7A" w:rsidR="003933A0" w:rsidRDefault="003933A0" w:rsidP="00F32FD6">
      <w:pPr>
        <w:pStyle w:val="Odlomakpopisa"/>
        <w:numPr>
          <w:ilvl w:val="0"/>
          <w:numId w:val="4"/>
        </w:numPr>
        <w:spacing w:after="0" w:line="240" w:lineRule="auto"/>
        <w:jc w:val="both"/>
        <w:rPr>
          <w:rFonts w:ascii="Garamond" w:hAnsi="Garamond" w:cs="Times New Roman"/>
          <w:b/>
          <w:sz w:val="24"/>
          <w:szCs w:val="24"/>
        </w:rPr>
      </w:pPr>
      <w:r w:rsidRPr="00A811FF">
        <w:rPr>
          <w:rFonts w:ascii="Garamond" w:hAnsi="Garamond" w:cs="Times New Roman"/>
          <w:b/>
          <w:sz w:val="24"/>
          <w:szCs w:val="24"/>
        </w:rPr>
        <w:t>KONTROLA</w:t>
      </w:r>
      <w:r w:rsidR="00636FF0">
        <w:rPr>
          <w:rFonts w:ascii="Garamond" w:hAnsi="Garamond" w:cs="Times New Roman"/>
          <w:b/>
          <w:sz w:val="24"/>
          <w:szCs w:val="24"/>
        </w:rPr>
        <w:t xml:space="preserve"> I IZVJEŠTAVANJE</w:t>
      </w:r>
    </w:p>
    <w:p w14:paraId="2761E61B" w14:textId="77777777" w:rsidR="00636FF0" w:rsidRPr="00A811FF" w:rsidRDefault="00636FF0" w:rsidP="00F32FD6">
      <w:pPr>
        <w:pStyle w:val="Odlomakpopisa"/>
        <w:spacing w:after="0" w:line="240" w:lineRule="auto"/>
        <w:ind w:left="990"/>
        <w:jc w:val="both"/>
        <w:rPr>
          <w:rFonts w:ascii="Garamond" w:hAnsi="Garamond" w:cs="Times New Roman"/>
          <w:b/>
          <w:sz w:val="24"/>
          <w:szCs w:val="24"/>
        </w:rPr>
      </w:pPr>
    </w:p>
    <w:p w14:paraId="508C9398" w14:textId="228F8E37" w:rsidR="003933A0" w:rsidRPr="00A95558" w:rsidRDefault="003933A0"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461A1B" w:rsidRPr="00A95558">
        <w:rPr>
          <w:rFonts w:ascii="Garamond" w:hAnsi="Garamond" w:cs="Times New Roman"/>
          <w:b/>
          <w:sz w:val="24"/>
          <w:szCs w:val="24"/>
        </w:rPr>
        <w:t>1</w:t>
      </w:r>
      <w:r w:rsidR="00F345DA">
        <w:rPr>
          <w:rFonts w:ascii="Garamond" w:hAnsi="Garamond" w:cs="Times New Roman"/>
          <w:b/>
          <w:sz w:val="24"/>
          <w:szCs w:val="24"/>
        </w:rPr>
        <w:t>4</w:t>
      </w:r>
      <w:r w:rsidRPr="00A95558">
        <w:rPr>
          <w:rFonts w:ascii="Garamond" w:hAnsi="Garamond" w:cs="Times New Roman"/>
          <w:b/>
          <w:sz w:val="24"/>
          <w:szCs w:val="24"/>
        </w:rPr>
        <w:t>.</w:t>
      </w:r>
    </w:p>
    <w:p w14:paraId="3C070D87" w14:textId="77777777" w:rsidR="00461A1B" w:rsidRPr="00A95558" w:rsidRDefault="00461A1B" w:rsidP="00F32FD6">
      <w:pPr>
        <w:spacing w:after="0" w:line="240" w:lineRule="auto"/>
        <w:jc w:val="both"/>
        <w:rPr>
          <w:rFonts w:ascii="Garamond" w:hAnsi="Garamond" w:cs="Times New Roman"/>
          <w:b/>
          <w:sz w:val="24"/>
          <w:szCs w:val="24"/>
        </w:rPr>
      </w:pPr>
    </w:p>
    <w:p w14:paraId="759ECFAD" w14:textId="4D6705B1" w:rsidR="003933A0" w:rsidRPr="00A95558" w:rsidRDefault="0000708F"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r>
      <w:r w:rsidR="00636FF0">
        <w:rPr>
          <w:rFonts w:ascii="Garamond" w:hAnsi="Garamond" w:cs="Times New Roman"/>
          <w:sz w:val="24"/>
          <w:szCs w:val="24"/>
        </w:rPr>
        <w:t>Jedinstveni upravni odjel du</w:t>
      </w:r>
      <w:r w:rsidR="00636FF0" w:rsidRPr="00A95558">
        <w:rPr>
          <w:rFonts w:ascii="Garamond" w:hAnsi="Garamond" w:cs="Times New Roman"/>
          <w:sz w:val="24"/>
          <w:szCs w:val="24"/>
        </w:rPr>
        <w:t>žan</w:t>
      </w:r>
      <w:r w:rsidR="00636FF0">
        <w:rPr>
          <w:rFonts w:ascii="Garamond" w:hAnsi="Garamond" w:cs="Times New Roman"/>
          <w:sz w:val="24"/>
          <w:szCs w:val="24"/>
        </w:rPr>
        <w:t xml:space="preserve"> je</w:t>
      </w:r>
      <w:r w:rsidR="00636FF0" w:rsidRPr="00A95558">
        <w:rPr>
          <w:rFonts w:ascii="Garamond" w:hAnsi="Garamond" w:cs="Times New Roman"/>
          <w:sz w:val="24"/>
          <w:szCs w:val="24"/>
        </w:rPr>
        <w:t xml:space="preserve"> kontinuirano pratiti stanje i poduzimati mjere naplate potraživanja</w:t>
      </w:r>
      <w:r w:rsidR="00F32FD6">
        <w:rPr>
          <w:rFonts w:ascii="Garamond" w:hAnsi="Garamond" w:cs="Times New Roman"/>
          <w:sz w:val="24"/>
          <w:szCs w:val="24"/>
        </w:rPr>
        <w:t xml:space="preserve">, </w:t>
      </w:r>
      <w:r w:rsidRPr="00A95558">
        <w:rPr>
          <w:rFonts w:ascii="Garamond" w:hAnsi="Garamond" w:cs="Times New Roman"/>
          <w:sz w:val="24"/>
          <w:szCs w:val="24"/>
        </w:rPr>
        <w:t>redovito provjerava</w:t>
      </w:r>
      <w:r w:rsidR="00F32FD6">
        <w:rPr>
          <w:rFonts w:ascii="Garamond" w:hAnsi="Garamond" w:cs="Times New Roman"/>
          <w:sz w:val="24"/>
          <w:szCs w:val="24"/>
        </w:rPr>
        <w:t>ti</w:t>
      </w:r>
      <w:r w:rsidRPr="00A95558">
        <w:rPr>
          <w:rFonts w:ascii="Garamond" w:hAnsi="Garamond" w:cs="Times New Roman"/>
          <w:sz w:val="24"/>
          <w:szCs w:val="24"/>
        </w:rPr>
        <w:t xml:space="preserve"> e-</w:t>
      </w:r>
      <w:r w:rsidR="003933A0" w:rsidRPr="00A95558">
        <w:rPr>
          <w:rFonts w:ascii="Garamond" w:hAnsi="Garamond" w:cs="Times New Roman"/>
          <w:sz w:val="24"/>
          <w:szCs w:val="24"/>
        </w:rPr>
        <w:t>Oglasnu ploču sudova i web stranicu FINA-e u dijelu koji se odnosi na objavljivanje rješenja o otvaranju predstečajnih nagodbi i stečajeva.</w:t>
      </w:r>
    </w:p>
    <w:p w14:paraId="673A8F3A" w14:textId="4DBF2D6B" w:rsidR="003A0B99" w:rsidRPr="00A95558" w:rsidRDefault="003933A0"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Ukoliko se utvrdi da je nad nekim dužnikom pokrenut postupak iz prethodnog stavka poduzimaju se daljnje radnje prema odredbama Stečajnog zakona, odnosno podnosi se prijedlog za otvaranje postupka nad d</w:t>
      </w:r>
      <w:r w:rsidR="002E0595" w:rsidRPr="00A95558">
        <w:rPr>
          <w:rFonts w:ascii="Garamond" w:hAnsi="Garamond" w:cs="Times New Roman"/>
          <w:sz w:val="24"/>
          <w:szCs w:val="24"/>
        </w:rPr>
        <w:t>u</w:t>
      </w:r>
      <w:r w:rsidRPr="00A95558">
        <w:rPr>
          <w:rFonts w:ascii="Garamond" w:hAnsi="Garamond" w:cs="Times New Roman"/>
          <w:sz w:val="24"/>
          <w:szCs w:val="24"/>
        </w:rPr>
        <w:t>žnikom ako bi pokretanje postupka značajno utjecalo na naplatu potraživanja.</w:t>
      </w:r>
    </w:p>
    <w:p w14:paraId="4B93159F" w14:textId="2B3E951F" w:rsidR="002E0595" w:rsidRPr="00A95558" w:rsidRDefault="002E0595"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r>
      <w:r w:rsidR="00F32FD6">
        <w:rPr>
          <w:rFonts w:ascii="Garamond" w:hAnsi="Garamond" w:cs="Times New Roman"/>
          <w:sz w:val="24"/>
          <w:szCs w:val="24"/>
        </w:rPr>
        <w:t>Jedinstveni upravni odjel</w:t>
      </w:r>
      <w:r w:rsidRPr="00A95558">
        <w:rPr>
          <w:rFonts w:ascii="Garamond" w:hAnsi="Garamond" w:cs="Times New Roman"/>
          <w:sz w:val="24"/>
          <w:szCs w:val="24"/>
        </w:rPr>
        <w:t xml:space="preserve"> vodi evidenciju provedenih mjera prisilne naplate i prati naplatu na temelju provedenih mjera i zaključenih stečajeva, odnosno predstečajnih nagodbi.</w:t>
      </w:r>
    </w:p>
    <w:p w14:paraId="64B156D7" w14:textId="77777777" w:rsidR="002E0595" w:rsidRPr="00A95558" w:rsidRDefault="002E0595"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Nakon dostave Rješenja o ovrsi u FINA-u, putem sustava e-blokade vrši se uvid u Očevidnik radi utvrđivanja redoslijeda i mogućnosti naplate. Ukoliko je redoslijed takav da neće biti moguće naplatiti tražbinu, utvrdit će se mogućnost provedbe ovrhe na drugom predmetu ovrhe.</w:t>
      </w:r>
    </w:p>
    <w:p w14:paraId="34294634" w14:textId="0361DAAA" w:rsidR="00C83349" w:rsidRDefault="00F345DA"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Pr>
          <w:rFonts w:ascii="Garamond" w:hAnsi="Garamond" w:cs="Times New Roman"/>
          <w:b/>
          <w:sz w:val="24"/>
          <w:szCs w:val="24"/>
        </w:rPr>
        <w:t>15</w:t>
      </w:r>
      <w:r w:rsidRPr="00A95558">
        <w:rPr>
          <w:rFonts w:ascii="Garamond" w:hAnsi="Garamond" w:cs="Times New Roman"/>
          <w:b/>
          <w:sz w:val="24"/>
          <w:szCs w:val="24"/>
        </w:rPr>
        <w:t>.</w:t>
      </w:r>
    </w:p>
    <w:p w14:paraId="6351222B" w14:textId="77777777" w:rsidR="00636FF0" w:rsidRDefault="00636FF0" w:rsidP="00F32FD6">
      <w:pPr>
        <w:spacing w:after="0" w:line="240" w:lineRule="auto"/>
        <w:jc w:val="both"/>
        <w:rPr>
          <w:rFonts w:ascii="Garamond" w:hAnsi="Garamond" w:cs="Times New Roman"/>
          <w:sz w:val="24"/>
          <w:szCs w:val="24"/>
        </w:rPr>
      </w:pPr>
    </w:p>
    <w:p w14:paraId="5C9353B8" w14:textId="326B697C" w:rsidR="00636FF0" w:rsidRPr="00A95558" w:rsidRDefault="00636FF0" w:rsidP="00F32FD6">
      <w:pPr>
        <w:spacing w:after="0" w:line="240" w:lineRule="auto"/>
        <w:ind w:firstLine="708"/>
        <w:jc w:val="both"/>
        <w:rPr>
          <w:rFonts w:ascii="Garamond" w:hAnsi="Garamond" w:cs="Times New Roman"/>
          <w:sz w:val="24"/>
          <w:szCs w:val="24"/>
        </w:rPr>
      </w:pPr>
      <w:r>
        <w:rPr>
          <w:rFonts w:ascii="Garamond" w:hAnsi="Garamond" w:cs="Times New Roman"/>
          <w:sz w:val="24"/>
          <w:szCs w:val="24"/>
        </w:rPr>
        <w:t>Jedinstveni upravni o</w:t>
      </w:r>
      <w:r w:rsidRPr="00A95558">
        <w:rPr>
          <w:rFonts w:ascii="Garamond" w:hAnsi="Garamond" w:cs="Times New Roman"/>
          <w:sz w:val="24"/>
          <w:szCs w:val="24"/>
        </w:rPr>
        <w:t>djel du</w:t>
      </w:r>
      <w:r w:rsidR="00F32FD6">
        <w:rPr>
          <w:rFonts w:ascii="Garamond" w:hAnsi="Garamond" w:cs="Times New Roman"/>
          <w:sz w:val="24"/>
          <w:szCs w:val="24"/>
        </w:rPr>
        <w:t xml:space="preserve">žan je izraditi </w:t>
      </w:r>
      <w:r w:rsidRPr="00A95558">
        <w:rPr>
          <w:rFonts w:ascii="Garamond" w:hAnsi="Garamond" w:cs="Times New Roman"/>
          <w:sz w:val="24"/>
          <w:szCs w:val="24"/>
        </w:rPr>
        <w:t xml:space="preserve">polugodišnje </w:t>
      </w:r>
      <w:r w:rsidR="00F32FD6">
        <w:rPr>
          <w:rFonts w:ascii="Garamond" w:hAnsi="Garamond" w:cs="Times New Roman"/>
          <w:sz w:val="24"/>
          <w:szCs w:val="24"/>
        </w:rPr>
        <w:t>i</w:t>
      </w:r>
      <w:r w:rsidRPr="00A95558">
        <w:rPr>
          <w:rFonts w:ascii="Garamond" w:hAnsi="Garamond" w:cs="Times New Roman"/>
          <w:sz w:val="24"/>
          <w:szCs w:val="24"/>
        </w:rPr>
        <w:t>zvješ</w:t>
      </w:r>
      <w:r w:rsidR="00F32FD6">
        <w:rPr>
          <w:rFonts w:ascii="Garamond" w:hAnsi="Garamond" w:cs="Times New Roman"/>
          <w:sz w:val="24"/>
          <w:szCs w:val="24"/>
        </w:rPr>
        <w:t>će</w:t>
      </w:r>
      <w:r w:rsidRPr="00A95558">
        <w:rPr>
          <w:rFonts w:ascii="Garamond" w:hAnsi="Garamond" w:cs="Times New Roman"/>
          <w:sz w:val="24"/>
          <w:szCs w:val="24"/>
        </w:rPr>
        <w:t xml:space="preserve"> o poduzetim mjerama za naplatu potraživanja.</w:t>
      </w:r>
    </w:p>
    <w:p w14:paraId="1AFFAB5D" w14:textId="77777777" w:rsidR="00636FF0" w:rsidRPr="00A95558" w:rsidRDefault="00636FF0"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Izvješće mora sadržavati iznos dospjelog, a nenaplaćenog potraživanja, dospjelost potraživanja u danima, vrstu poduzetih mjera naplate, izvješće o sklopljenim upravnim ugovorima i druge podatke prema zahtjevu općinskog načelnika i Općinskog vijeća Općine Punat.</w:t>
      </w:r>
    </w:p>
    <w:p w14:paraId="5D5DC961" w14:textId="77777777" w:rsidR="00636FF0" w:rsidRPr="00A95558" w:rsidRDefault="00636FF0"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Izvješće se dostavlja polugodišnje općinskom načelniku i Općinskom vijeću Općine Punat do 15-og u mjesecu za proteklo polugodište.</w:t>
      </w:r>
    </w:p>
    <w:p w14:paraId="720369B9" w14:textId="77777777" w:rsidR="00636FF0" w:rsidRDefault="00636FF0" w:rsidP="00F32FD6">
      <w:pPr>
        <w:spacing w:after="0" w:line="240" w:lineRule="auto"/>
        <w:jc w:val="both"/>
        <w:rPr>
          <w:rFonts w:ascii="Garamond" w:hAnsi="Garamond" w:cs="Times New Roman"/>
          <w:sz w:val="24"/>
          <w:szCs w:val="24"/>
        </w:rPr>
      </w:pPr>
    </w:p>
    <w:p w14:paraId="212F2EA1" w14:textId="43696962" w:rsidR="00F345DA" w:rsidRPr="00F32FD6" w:rsidRDefault="00F32FD6" w:rsidP="00F32FD6">
      <w:pPr>
        <w:spacing w:after="0" w:line="240" w:lineRule="auto"/>
        <w:jc w:val="center"/>
        <w:rPr>
          <w:rFonts w:ascii="Garamond" w:hAnsi="Garamond" w:cs="Times New Roman"/>
          <w:b/>
          <w:bCs/>
          <w:sz w:val="24"/>
          <w:szCs w:val="24"/>
        </w:rPr>
      </w:pPr>
      <w:r w:rsidRPr="00F32FD6">
        <w:rPr>
          <w:rFonts w:ascii="Garamond" w:hAnsi="Garamond" w:cs="Times New Roman"/>
          <w:b/>
          <w:bCs/>
          <w:sz w:val="24"/>
          <w:szCs w:val="24"/>
        </w:rPr>
        <w:t>Članak 16.</w:t>
      </w:r>
    </w:p>
    <w:p w14:paraId="22A00C82" w14:textId="77777777" w:rsidR="00F32FD6" w:rsidRDefault="00F32FD6" w:rsidP="00F32FD6">
      <w:pPr>
        <w:spacing w:after="0" w:line="240" w:lineRule="auto"/>
        <w:jc w:val="both"/>
        <w:rPr>
          <w:rFonts w:ascii="Garamond" w:hAnsi="Garamond" w:cs="Times New Roman"/>
          <w:sz w:val="24"/>
          <w:szCs w:val="24"/>
        </w:rPr>
      </w:pPr>
    </w:p>
    <w:p w14:paraId="682208CD" w14:textId="1BD0F7D5" w:rsidR="00F32FD6" w:rsidRPr="00F32FD6" w:rsidRDefault="00F345DA" w:rsidP="00F32FD6">
      <w:pPr>
        <w:spacing w:after="0" w:line="240" w:lineRule="auto"/>
        <w:ind w:firstLine="708"/>
        <w:jc w:val="both"/>
        <w:rPr>
          <w:rFonts w:ascii="Garamond" w:hAnsi="Garamond" w:cs="Times New Roman"/>
          <w:sz w:val="24"/>
          <w:szCs w:val="24"/>
        </w:rPr>
      </w:pPr>
      <w:r w:rsidRPr="00A95558">
        <w:rPr>
          <w:rFonts w:ascii="Garamond" w:hAnsi="Garamond" w:cs="Times New Roman"/>
          <w:sz w:val="24"/>
          <w:szCs w:val="24"/>
        </w:rPr>
        <w:t>Općinski načelnik jednom godišnje izvještava Općinsko vijeće Općine Punat o odobrenim odgodama plaćanja</w:t>
      </w:r>
      <w:r w:rsidR="00F32FD6">
        <w:rPr>
          <w:rFonts w:ascii="Garamond" w:hAnsi="Garamond" w:cs="Times New Roman"/>
          <w:sz w:val="24"/>
          <w:szCs w:val="24"/>
        </w:rPr>
        <w:t>.</w:t>
      </w:r>
    </w:p>
    <w:p w14:paraId="553A75C3" w14:textId="77777777" w:rsidR="00A359CC" w:rsidRPr="00A95558" w:rsidRDefault="00A359CC" w:rsidP="00F32FD6">
      <w:pPr>
        <w:pStyle w:val="Odlomakpopisa"/>
        <w:numPr>
          <w:ilvl w:val="0"/>
          <w:numId w:val="4"/>
        </w:numPr>
        <w:spacing w:after="0" w:line="240" w:lineRule="auto"/>
        <w:rPr>
          <w:rFonts w:ascii="Garamond" w:hAnsi="Garamond" w:cs="Times New Roman"/>
          <w:b/>
          <w:sz w:val="24"/>
          <w:szCs w:val="24"/>
        </w:rPr>
      </w:pPr>
      <w:r w:rsidRPr="00A95558">
        <w:rPr>
          <w:rFonts w:ascii="Garamond" w:hAnsi="Garamond" w:cs="Times New Roman"/>
          <w:b/>
          <w:sz w:val="24"/>
          <w:szCs w:val="24"/>
        </w:rPr>
        <w:lastRenderedPageBreak/>
        <w:t>OTPIS POTRAŽIVANJA</w:t>
      </w:r>
    </w:p>
    <w:p w14:paraId="3EC48AEA" w14:textId="77777777" w:rsidR="00A359CC" w:rsidRPr="00A95558" w:rsidRDefault="00A359CC" w:rsidP="00F32FD6">
      <w:pPr>
        <w:spacing w:after="0" w:line="240" w:lineRule="auto"/>
        <w:jc w:val="center"/>
        <w:rPr>
          <w:rFonts w:ascii="Garamond" w:hAnsi="Garamond" w:cs="Times New Roman"/>
          <w:b/>
          <w:sz w:val="24"/>
          <w:szCs w:val="24"/>
        </w:rPr>
      </w:pPr>
    </w:p>
    <w:p w14:paraId="15121205" w14:textId="4FE7F651" w:rsidR="009410DB" w:rsidRPr="00A95558" w:rsidRDefault="00461A1B"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Članak 1</w:t>
      </w:r>
      <w:r w:rsidR="00F32FD6">
        <w:rPr>
          <w:rFonts w:ascii="Garamond" w:hAnsi="Garamond" w:cs="Times New Roman"/>
          <w:b/>
          <w:sz w:val="24"/>
          <w:szCs w:val="24"/>
        </w:rPr>
        <w:t>7</w:t>
      </w:r>
      <w:r w:rsidR="00A359CC" w:rsidRPr="00A95558">
        <w:rPr>
          <w:rFonts w:ascii="Garamond" w:hAnsi="Garamond" w:cs="Times New Roman"/>
          <w:b/>
          <w:sz w:val="24"/>
          <w:szCs w:val="24"/>
        </w:rPr>
        <w:t>.</w:t>
      </w:r>
    </w:p>
    <w:p w14:paraId="714A0994" w14:textId="77777777" w:rsidR="00A359CC" w:rsidRPr="00A95558" w:rsidRDefault="00A359CC" w:rsidP="00F32FD6">
      <w:pPr>
        <w:spacing w:after="0" w:line="240" w:lineRule="auto"/>
        <w:jc w:val="center"/>
        <w:rPr>
          <w:rFonts w:ascii="Garamond" w:hAnsi="Garamond" w:cs="Times New Roman"/>
          <w:b/>
          <w:sz w:val="24"/>
          <w:szCs w:val="24"/>
        </w:rPr>
      </w:pPr>
    </w:p>
    <w:p w14:paraId="405E62B5" w14:textId="318703B3" w:rsidR="00AA3D31" w:rsidRPr="00A95558" w:rsidRDefault="00AA3D31"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 xml:space="preserve">Ukoliko se utvrdi da se potraživanja ne mogu naplatiti primjenom mjere iz članka </w:t>
      </w:r>
      <w:r w:rsidR="00A811FF">
        <w:rPr>
          <w:rFonts w:ascii="Garamond" w:hAnsi="Garamond" w:cs="Times New Roman"/>
          <w:sz w:val="24"/>
          <w:szCs w:val="24"/>
        </w:rPr>
        <w:t>11</w:t>
      </w:r>
      <w:r w:rsidRPr="00A95558">
        <w:rPr>
          <w:rFonts w:ascii="Garamond" w:hAnsi="Garamond" w:cs="Times New Roman"/>
          <w:sz w:val="24"/>
          <w:szCs w:val="24"/>
        </w:rPr>
        <w:t>. ove Odluke ista će se otpisati.</w:t>
      </w:r>
    </w:p>
    <w:p w14:paraId="7FFDA1FA" w14:textId="77777777" w:rsidR="00A359CC" w:rsidRPr="00A95558" w:rsidRDefault="00AA3D31"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Otpis potraživanja provodi se na zahtjev dužnika ili po službenoj dužnosti.</w:t>
      </w:r>
    </w:p>
    <w:p w14:paraId="10937476" w14:textId="068A2043" w:rsidR="00A811FF" w:rsidRPr="00A811FF" w:rsidRDefault="00822700" w:rsidP="00F32FD6">
      <w:pPr>
        <w:spacing w:after="0" w:line="240" w:lineRule="auto"/>
        <w:jc w:val="both"/>
        <w:rPr>
          <w:rFonts w:ascii="Garamond" w:hAnsi="Garamond" w:cs="Times New Roman"/>
          <w:sz w:val="24"/>
          <w:szCs w:val="24"/>
        </w:rPr>
      </w:pPr>
      <w:r w:rsidRPr="00A95558">
        <w:rPr>
          <w:rFonts w:ascii="Garamond" w:hAnsi="Garamond" w:cs="Times New Roman"/>
          <w:b/>
          <w:sz w:val="24"/>
          <w:szCs w:val="24"/>
        </w:rPr>
        <w:tab/>
      </w:r>
    </w:p>
    <w:p w14:paraId="551C1260" w14:textId="2F12A16A" w:rsidR="00AA3D31" w:rsidRPr="00A95558" w:rsidRDefault="00AA3D31"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Članak 1</w:t>
      </w:r>
      <w:r w:rsidR="00F32FD6">
        <w:rPr>
          <w:rFonts w:ascii="Garamond" w:hAnsi="Garamond" w:cs="Times New Roman"/>
          <w:b/>
          <w:sz w:val="24"/>
          <w:szCs w:val="24"/>
        </w:rPr>
        <w:t>8</w:t>
      </w:r>
      <w:r w:rsidRPr="00A95558">
        <w:rPr>
          <w:rFonts w:ascii="Garamond" w:hAnsi="Garamond" w:cs="Times New Roman"/>
          <w:b/>
          <w:sz w:val="24"/>
          <w:szCs w:val="24"/>
        </w:rPr>
        <w:t>.</w:t>
      </w:r>
    </w:p>
    <w:p w14:paraId="30F9C43E" w14:textId="77777777" w:rsidR="009F18B0" w:rsidRPr="00A95558" w:rsidRDefault="009F18B0" w:rsidP="00F32FD6">
      <w:pPr>
        <w:spacing w:after="0" w:line="240" w:lineRule="auto"/>
        <w:jc w:val="center"/>
        <w:rPr>
          <w:rFonts w:ascii="Garamond" w:hAnsi="Garamond" w:cs="Times New Roman"/>
          <w:b/>
          <w:sz w:val="24"/>
          <w:szCs w:val="24"/>
        </w:rPr>
      </w:pPr>
    </w:p>
    <w:p w14:paraId="78EA506B" w14:textId="77777777" w:rsidR="00056B9C" w:rsidRPr="00A95558" w:rsidRDefault="00AF129D"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r>
      <w:r w:rsidR="00AA3D31" w:rsidRPr="00A95558">
        <w:rPr>
          <w:rFonts w:ascii="Garamond" w:hAnsi="Garamond" w:cs="Times New Roman"/>
          <w:sz w:val="24"/>
          <w:szCs w:val="24"/>
        </w:rPr>
        <w:t>Kriteriji i uvjeti za otpis potraživanja su:</w:t>
      </w:r>
    </w:p>
    <w:p w14:paraId="501C072A" w14:textId="77777777" w:rsidR="00AA3D31" w:rsidRPr="00A95558" w:rsidRDefault="00056B9C"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 xml:space="preserve">ako bi izvršenje naplate duga </w:t>
      </w:r>
      <w:r w:rsidR="00AA3D31" w:rsidRPr="00A95558">
        <w:rPr>
          <w:rFonts w:ascii="Garamond" w:hAnsi="Garamond" w:cs="Times New Roman"/>
          <w:sz w:val="24"/>
          <w:szCs w:val="24"/>
        </w:rPr>
        <w:t>dovelo u pitanje osnovne životne potrebe dužnika i članova njegovog kućanstva</w:t>
      </w:r>
      <w:r w:rsidRPr="00A95558">
        <w:rPr>
          <w:rFonts w:ascii="Garamond" w:hAnsi="Garamond" w:cs="Times New Roman"/>
          <w:sz w:val="24"/>
          <w:szCs w:val="24"/>
        </w:rPr>
        <w:t>, dug se može iznimno na njegov zahtjev otpisati u cijelosti ili djelomično</w:t>
      </w:r>
      <w:r w:rsidR="00AA3D31" w:rsidRPr="00A95558">
        <w:rPr>
          <w:rFonts w:ascii="Garamond" w:hAnsi="Garamond" w:cs="Times New Roman"/>
          <w:sz w:val="24"/>
          <w:szCs w:val="24"/>
        </w:rPr>
        <w:t xml:space="preserve"> </w:t>
      </w:r>
      <w:r w:rsidRPr="00A95558">
        <w:rPr>
          <w:rFonts w:ascii="Garamond" w:hAnsi="Garamond" w:cs="Times New Roman"/>
          <w:sz w:val="24"/>
          <w:szCs w:val="24"/>
        </w:rPr>
        <w:t>(npr. korisnici prava iz sustava socijalne skrbi)</w:t>
      </w:r>
      <w:r w:rsidR="0000708F" w:rsidRPr="00A95558">
        <w:rPr>
          <w:rFonts w:ascii="Garamond" w:hAnsi="Garamond" w:cs="Times New Roman"/>
          <w:sz w:val="24"/>
          <w:szCs w:val="24"/>
        </w:rPr>
        <w:t>,</w:t>
      </w:r>
    </w:p>
    <w:p w14:paraId="5E4BBE7B" w14:textId="77777777" w:rsidR="00056B9C" w:rsidRPr="00A95558" w:rsidRDefault="00056B9C"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ako postoji pravomoćno rješenje o zaključenju stečajnog postupka nad pravnom osobom, a ne postoji osiguranje na osnovi jamstva</w:t>
      </w:r>
      <w:r w:rsidR="0000708F" w:rsidRPr="00A95558">
        <w:rPr>
          <w:rFonts w:ascii="Garamond" w:hAnsi="Garamond" w:cs="Times New Roman"/>
          <w:sz w:val="24"/>
          <w:szCs w:val="24"/>
        </w:rPr>
        <w:t>,</w:t>
      </w:r>
    </w:p>
    <w:p w14:paraId="1AD767ED" w14:textId="77777777" w:rsidR="00056B9C" w:rsidRPr="00A95558" w:rsidRDefault="00056B9C"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 xml:space="preserve">ako postoji pravomoćno rješenje o brisanju iz sudskog registra </w:t>
      </w:r>
      <w:r w:rsidR="0000708F" w:rsidRPr="00A95558">
        <w:rPr>
          <w:rFonts w:ascii="Garamond" w:hAnsi="Garamond" w:cs="Times New Roman"/>
          <w:sz w:val="24"/>
          <w:szCs w:val="24"/>
        </w:rPr>
        <w:t>ili drugog odgovarajućeg regist</w:t>
      </w:r>
      <w:r w:rsidRPr="00A95558">
        <w:rPr>
          <w:rFonts w:ascii="Garamond" w:hAnsi="Garamond" w:cs="Times New Roman"/>
          <w:sz w:val="24"/>
          <w:szCs w:val="24"/>
        </w:rPr>
        <w:t>r</w:t>
      </w:r>
      <w:r w:rsidR="0000708F" w:rsidRPr="00A95558">
        <w:rPr>
          <w:rFonts w:ascii="Garamond" w:hAnsi="Garamond" w:cs="Times New Roman"/>
          <w:sz w:val="24"/>
          <w:szCs w:val="24"/>
        </w:rPr>
        <w:t>a</w:t>
      </w:r>
      <w:r w:rsidRPr="00A95558">
        <w:rPr>
          <w:rFonts w:ascii="Garamond" w:hAnsi="Garamond" w:cs="Times New Roman"/>
          <w:sz w:val="24"/>
          <w:szCs w:val="24"/>
        </w:rPr>
        <w:t>, a ne postoji osiguranje duga po osnovi jamstva</w:t>
      </w:r>
      <w:r w:rsidR="0000708F" w:rsidRPr="00A95558">
        <w:rPr>
          <w:rFonts w:ascii="Garamond" w:hAnsi="Garamond" w:cs="Times New Roman"/>
          <w:sz w:val="24"/>
          <w:szCs w:val="24"/>
        </w:rPr>
        <w:t>,</w:t>
      </w:r>
    </w:p>
    <w:p w14:paraId="54BAB082" w14:textId="77777777" w:rsidR="00056B9C" w:rsidRPr="00A95558" w:rsidRDefault="00056B9C"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ako postoji pravomoćno rješenje o sklopljenoj predstečajnoj nagodbi kojom je utvrđeno da se dug otpisuje</w:t>
      </w:r>
      <w:r w:rsidR="00185195" w:rsidRPr="00A95558">
        <w:rPr>
          <w:rFonts w:ascii="Garamond" w:hAnsi="Garamond" w:cs="Times New Roman"/>
          <w:sz w:val="24"/>
          <w:szCs w:val="24"/>
        </w:rPr>
        <w:t>,</w:t>
      </w:r>
    </w:p>
    <w:p w14:paraId="19125B06" w14:textId="32C953B6" w:rsidR="00056B9C" w:rsidRPr="00A95558" w:rsidRDefault="00056B9C"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 xml:space="preserve">kad se utvrdi da je ovršenik umro temeljem izvadka iz matične knjige </w:t>
      </w:r>
      <w:r w:rsidR="003A0B99" w:rsidRPr="00A95558">
        <w:rPr>
          <w:rFonts w:ascii="Garamond" w:hAnsi="Garamond" w:cs="Times New Roman"/>
          <w:sz w:val="24"/>
          <w:szCs w:val="24"/>
        </w:rPr>
        <w:t>umrlih</w:t>
      </w:r>
      <w:r w:rsidRPr="00A95558">
        <w:rPr>
          <w:rFonts w:ascii="Garamond" w:hAnsi="Garamond" w:cs="Times New Roman"/>
          <w:sz w:val="24"/>
          <w:szCs w:val="24"/>
        </w:rPr>
        <w:t xml:space="preserve"> i kad se temeljem potvrde suda ili javnog bilježnika da se ne vodi ostavinski postupak utvrdi da nije ostavio pokretnine ili nekretnine iz koji se može naplatiti dospjelo potraživanje</w:t>
      </w:r>
      <w:r w:rsidR="00185195" w:rsidRPr="00A95558">
        <w:rPr>
          <w:rFonts w:ascii="Garamond" w:hAnsi="Garamond" w:cs="Times New Roman"/>
          <w:sz w:val="24"/>
          <w:szCs w:val="24"/>
        </w:rPr>
        <w:t>,</w:t>
      </w:r>
    </w:p>
    <w:p w14:paraId="703AA8F4" w14:textId="77777777" w:rsidR="00056B9C" w:rsidRPr="00A95558" w:rsidRDefault="00056B9C"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neutemeljenost evidentiranih potraživanja, odnosno utvrdi se da potraži</w:t>
      </w:r>
      <w:r w:rsidR="00C81911" w:rsidRPr="00A95558">
        <w:rPr>
          <w:rFonts w:ascii="Garamond" w:hAnsi="Garamond" w:cs="Times New Roman"/>
          <w:sz w:val="24"/>
          <w:szCs w:val="24"/>
        </w:rPr>
        <w:t>vanja nem</w:t>
      </w:r>
      <w:r w:rsidRPr="00A95558">
        <w:rPr>
          <w:rFonts w:ascii="Garamond" w:hAnsi="Garamond" w:cs="Times New Roman"/>
          <w:sz w:val="24"/>
          <w:szCs w:val="24"/>
        </w:rPr>
        <w:t>aju valjani pravni osnov</w:t>
      </w:r>
      <w:r w:rsidR="00185195" w:rsidRPr="00A95558">
        <w:rPr>
          <w:rFonts w:ascii="Garamond" w:hAnsi="Garamond" w:cs="Times New Roman"/>
          <w:sz w:val="24"/>
          <w:szCs w:val="24"/>
        </w:rPr>
        <w:t>,</w:t>
      </w:r>
    </w:p>
    <w:p w14:paraId="15708630" w14:textId="77777777" w:rsidR="005214E3" w:rsidRPr="00A95558" w:rsidRDefault="005214E3"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kad se utvrdi da su iznosi potraživanja preniski za pok</w:t>
      </w:r>
      <w:r w:rsidR="002E0595" w:rsidRPr="00A95558">
        <w:rPr>
          <w:rFonts w:ascii="Garamond" w:hAnsi="Garamond" w:cs="Times New Roman"/>
          <w:sz w:val="24"/>
          <w:szCs w:val="24"/>
        </w:rPr>
        <w:t>r</w:t>
      </w:r>
      <w:r w:rsidRPr="00A95558">
        <w:rPr>
          <w:rFonts w:ascii="Garamond" w:hAnsi="Garamond" w:cs="Times New Roman"/>
          <w:sz w:val="24"/>
          <w:szCs w:val="24"/>
        </w:rPr>
        <w:t>etanje postup</w:t>
      </w:r>
      <w:r w:rsidR="00C81911" w:rsidRPr="00A95558">
        <w:rPr>
          <w:rFonts w:ascii="Garamond" w:hAnsi="Garamond" w:cs="Times New Roman"/>
          <w:sz w:val="24"/>
          <w:szCs w:val="24"/>
        </w:rPr>
        <w:t>ka ovrhe i pokriće troškova odn</w:t>
      </w:r>
      <w:r w:rsidRPr="00A95558">
        <w:rPr>
          <w:rFonts w:ascii="Garamond" w:hAnsi="Garamond" w:cs="Times New Roman"/>
          <w:sz w:val="24"/>
          <w:szCs w:val="24"/>
        </w:rPr>
        <w:t>o</w:t>
      </w:r>
      <w:r w:rsidR="00C81911" w:rsidRPr="00A95558">
        <w:rPr>
          <w:rFonts w:ascii="Garamond" w:hAnsi="Garamond" w:cs="Times New Roman"/>
          <w:sz w:val="24"/>
          <w:szCs w:val="24"/>
        </w:rPr>
        <w:t>s</w:t>
      </w:r>
      <w:r w:rsidRPr="00A95558">
        <w:rPr>
          <w:rFonts w:ascii="Garamond" w:hAnsi="Garamond" w:cs="Times New Roman"/>
          <w:sz w:val="24"/>
          <w:szCs w:val="24"/>
        </w:rPr>
        <w:t>no da bi troškovi naplate potraživanja bili u nerazmjeru s visinom potraživanja</w:t>
      </w:r>
      <w:r w:rsidR="00185195" w:rsidRPr="00A95558">
        <w:rPr>
          <w:rFonts w:ascii="Garamond" w:hAnsi="Garamond" w:cs="Times New Roman"/>
          <w:sz w:val="24"/>
          <w:szCs w:val="24"/>
        </w:rPr>
        <w:t>,</w:t>
      </w:r>
    </w:p>
    <w:p w14:paraId="18D8A87F" w14:textId="77777777" w:rsidR="00C81911" w:rsidRPr="00A95558" w:rsidRDefault="00C81911"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kad se utvrdi da su potraživanja nenaplativa uslijed nastupanja zastare sukladno važećim zakonskim propisima</w:t>
      </w:r>
      <w:r w:rsidR="00185195" w:rsidRPr="00A95558">
        <w:rPr>
          <w:rFonts w:ascii="Garamond" w:hAnsi="Garamond" w:cs="Times New Roman"/>
          <w:sz w:val="24"/>
          <w:szCs w:val="24"/>
        </w:rPr>
        <w:t>,</w:t>
      </w:r>
    </w:p>
    <w:p w14:paraId="6A9A1404" w14:textId="04D2D1C3" w:rsidR="00F345DA" w:rsidRPr="00A811FF" w:rsidRDefault="00C81911"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u drugim slučajevima sukladno važećim zakonskim propisima</w:t>
      </w:r>
      <w:r w:rsidR="00185195" w:rsidRPr="00A95558">
        <w:rPr>
          <w:rFonts w:ascii="Garamond" w:hAnsi="Garamond" w:cs="Times New Roman"/>
          <w:sz w:val="24"/>
          <w:szCs w:val="24"/>
        </w:rPr>
        <w:t>.</w:t>
      </w:r>
    </w:p>
    <w:p w14:paraId="4E856183" w14:textId="77777777" w:rsidR="00F345DA" w:rsidRDefault="00F345DA" w:rsidP="00F32FD6">
      <w:pPr>
        <w:spacing w:after="0" w:line="240" w:lineRule="auto"/>
        <w:jc w:val="center"/>
        <w:rPr>
          <w:rFonts w:ascii="Garamond" w:hAnsi="Garamond" w:cs="Times New Roman"/>
          <w:b/>
          <w:sz w:val="24"/>
          <w:szCs w:val="24"/>
        </w:rPr>
      </w:pPr>
    </w:p>
    <w:p w14:paraId="49E72491" w14:textId="09F64ACA" w:rsidR="00C81911" w:rsidRPr="00A95558" w:rsidRDefault="00461A1B"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Članak 1</w:t>
      </w:r>
      <w:r w:rsidR="00F32FD6">
        <w:rPr>
          <w:rFonts w:ascii="Garamond" w:hAnsi="Garamond" w:cs="Times New Roman"/>
          <w:b/>
          <w:sz w:val="24"/>
          <w:szCs w:val="24"/>
        </w:rPr>
        <w:t>9</w:t>
      </w:r>
      <w:r w:rsidR="00C81911" w:rsidRPr="00A95558">
        <w:rPr>
          <w:rFonts w:ascii="Garamond" w:hAnsi="Garamond" w:cs="Times New Roman"/>
          <w:b/>
          <w:sz w:val="24"/>
          <w:szCs w:val="24"/>
        </w:rPr>
        <w:t>.</w:t>
      </w:r>
    </w:p>
    <w:p w14:paraId="4372B002" w14:textId="77777777" w:rsidR="00C81911" w:rsidRPr="00A95558" w:rsidRDefault="00C81911" w:rsidP="00F32FD6">
      <w:pPr>
        <w:spacing w:after="0" w:line="240" w:lineRule="auto"/>
        <w:rPr>
          <w:rFonts w:ascii="Garamond" w:hAnsi="Garamond" w:cs="Times New Roman"/>
          <w:sz w:val="24"/>
          <w:szCs w:val="24"/>
        </w:rPr>
      </w:pPr>
    </w:p>
    <w:p w14:paraId="21D714B2" w14:textId="625C4CC6" w:rsidR="00455B15" w:rsidRPr="00A95558" w:rsidRDefault="00C81911"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r>
      <w:r w:rsidR="00455B15" w:rsidRPr="00A95558">
        <w:rPr>
          <w:rFonts w:ascii="Garamond" w:hAnsi="Garamond" w:cs="Times New Roman"/>
          <w:sz w:val="24"/>
          <w:szCs w:val="24"/>
        </w:rPr>
        <w:t xml:space="preserve">Općinski načelnik </w:t>
      </w:r>
      <w:r w:rsidRPr="00A95558">
        <w:rPr>
          <w:rFonts w:ascii="Garamond" w:hAnsi="Garamond" w:cs="Times New Roman"/>
          <w:sz w:val="24"/>
          <w:szCs w:val="24"/>
        </w:rPr>
        <w:t xml:space="preserve">na </w:t>
      </w:r>
      <w:r w:rsidR="00455B15" w:rsidRPr="00A95558">
        <w:rPr>
          <w:rFonts w:ascii="Garamond" w:hAnsi="Garamond" w:cs="Times New Roman"/>
          <w:sz w:val="24"/>
          <w:szCs w:val="24"/>
        </w:rPr>
        <w:t xml:space="preserve">temelju </w:t>
      </w:r>
      <w:r w:rsidRPr="00A95558">
        <w:rPr>
          <w:rFonts w:ascii="Garamond" w:hAnsi="Garamond" w:cs="Times New Roman"/>
          <w:sz w:val="24"/>
          <w:szCs w:val="24"/>
        </w:rPr>
        <w:t xml:space="preserve">prijedlog </w:t>
      </w:r>
      <w:r w:rsidR="00A811FF">
        <w:rPr>
          <w:rFonts w:ascii="Garamond" w:hAnsi="Garamond" w:cs="Times New Roman"/>
          <w:sz w:val="24"/>
          <w:szCs w:val="24"/>
        </w:rPr>
        <w:t>Jedinstvenog upravnog odjela</w:t>
      </w:r>
      <w:r w:rsidR="00455B15" w:rsidRPr="00A95558">
        <w:rPr>
          <w:rFonts w:ascii="Garamond" w:hAnsi="Garamond" w:cs="Times New Roman"/>
          <w:sz w:val="24"/>
          <w:szCs w:val="24"/>
        </w:rPr>
        <w:t xml:space="preserve"> i priložene dokumentacije donosi </w:t>
      </w:r>
      <w:r w:rsidR="00D23796">
        <w:rPr>
          <w:rFonts w:ascii="Garamond" w:hAnsi="Garamond" w:cs="Times New Roman"/>
          <w:sz w:val="24"/>
          <w:szCs w:val="24"/>
        </w:rPr>
        <w:t>o</w:t>
      </w:r>
      <w:r w:rsidR="00455B15" w:rsidRPr="00A95558">
        <w:rPr>
          <w:rFonts w:ascii="Garamond" w:hAnsi="Garamond" w:cs="Times New Roman"/>
          <w:sz w:val="24"/>
          <w:szCs w:val="24"/>
        </w:rPr>
        <w:t>dluku o otpisu potraživa</w:t>
      </w:r>
      <w:r w:rsidR="00660A8F" w:rsidRPr="00A95558">
        <w:rPr>
          <w:rFonts w:ascii="Garamond" w:hAnsi="Garamond" w:cs="Times New Roman"/>
          <w:sz w:val="24"/>
          <w:szCs w:val="24"/>
        </w:rPr>
        <w:t xml:space="preserve">nja do iznosa od </w:t>
      </w:r>
      <w:r w:rsidR="003A0B99" w:rsidRPr="00A95558">
        <w:rPr>
          <w:rFonts w:ascii="Garamond" w:hAnsi="Garamond" w:cs="Times New Roman"/>
          <w:sz w:val="24"/>
          <w:szCs w:val="24"/>
        </w:rPr>
        <w:t>2.654,46</w:t>
      </w:r>
      <w:r w:rsidR="00660A8F" w:rsidRPr="00A95558">
        <w:rPr>
          <w:rFonts w:ascii="Garamond" w:hAnsi="Garamond" w:cs="Times New Roman"/>
          <w:sz w:val="24"/>
          <w:szCs w:val="24"/>
        </w:rPr>
        <w:t xml:space="preserve"> </w:t>
      </w:r>
      <w:r w:rsidR="003A0B99" w:rsidRPr="00A95558">
        <w:rPr>
          <w:rFonts w:ascii="Garamond" w:hAnsi="Garamond" w:cs="Times New Roman"/>
          <w:sz w:val="24"/>
          <w:szCs w:val="24"/>
        </w:rPr>
        <w:t>eur</w:t>
      </w:r>
      <w:r w:rsidR="00660A8F" w:rsidRPr="00A95558">
        <w:rPr>
          <w:rFonts w:ascii="Garamond" w:hAnsi="Garamond" w:cs="Times New Roman"/>
          <w:sz w:val="24"/>
          <w:szCs w:val="24"/>
        </w:rPr>
        <w:t>a.</w:t>
      </w:r>
    </w:p>
    <w:p w14:paraId="5341AD94" w14:textId="77777777" w:rsidR="00660A8F" w:rsidRPr="00A95558" w:rsidRDefault="00660A8F"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Odluku o otpisu za iznose veće od iznosa iz prethodnog stavka donosi Općinsko vijeće Općine Punat.</w:t>
      </w:r>
    </w:p>
    <w:p w14:paraId="19ACFA75" w14:textId="77777777" w:rsidR="00C81911" w:rsidRPr="00A95558" w:rsidRDefault="00C81911"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U postupku otpisa potraživanja uzima se u obzir sljedeća dokum</w:t>
      </w:r>
      <w:r w:rsidR="00616350" w:rsidRPr="00A95558">
        <w:rPr>
          <w:rFonts w:ascii="Garamond" w:hAnsi="Garamond" w:cs="Times New Roman"/>
          <w:sz w:val="24"/>
          <w:szCs w:val="24"/>
        </w:rPr>
        <w:t>en</w:t>
      </w:r>
      <w:r w:rsidRPr="00A95558">
        <w:rPr>
          <w:rFonts w:ascii="Garamond" w:hAnsi="Garamond" w:cs="Times New Roman"/>
          <w:sz w:val="24"/>
          <w:szCs w:val="24"/>
        </w:rPr>
        <w:t xml:space="preserve">tacija: analitički knjigovodstveni podaci, pravomoćna rješenja i odluke suda ili drugog nadležnog tijela, službene bilješke o neutemeljenosti potraživanja i o nastupu zastare, očitovanja dužnika, evidencije o pokrenutim postupcima ovrhe kao i druga dokumentacija potrebna za utvrđivanje činjenica bitnih za donošenje prijedloga za otpis. </w:t>
      </w:r>
    </w:p>
    <w:p w14:paraId="1C111F5E" w14:textId="304F413F" w:rsidR="00B86709" w:rsidRPr="00A95558" w:rsidRDefault="00C81911"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r>
      <w:r w:rsidR="00636FF0">
        <w:rPr>
          <w:rFonts w:ascii="Garamond" w:hAnsi="Garamond" w:cs="Times New Roman"/>
          <w:sz w:val="24"/>
          <w:szCs w:val="24"/>
        </w:rPr>
        <w:t>Jedinstveni upravni o</w:t>
      </w:r>
      <w:r w:rsidRPr="00A95558">
        <w:rPr>
          <w:rFonts w:ascii="Garamond" w:hAnsi="Garamond" w:cs="Times New Roman"/>
          <w:sz w:val="24"/>
          <w:szCs w:val="24"/>
        </w:rPr>
        <w:t>djel pri sastavljanju prijedloga za otpis utvrđuje:</w:t>
      </w:r>
    </w:p>
    <w:p w14:paraId="57ED09DA" w14:textId="77777777" w:rsidR="00C81911" w:rsidRPr="00A95558" w:rsidRDefault="00C81911"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ispunjenje uvjeta za otpis odnosno razloge otpisa</w:t>
      </w:r>
      <w:r w:rsidR="00CC5AAF" w:rsidRPr="00A95558">
        <w:rPr>
          <w:rFonts w:ascii="Garamond" w:hAnsi="Garamond" w:cs="Times New Roman"/>
          <w:sz w:val="24"/>
          <w:szCs w:val="24"/>
        </w:rPr>
        <w:t>,</w:t>
      </w:r>
    </w:p>
    <w:p w14:paraId="3B9FCC95" w14:textId="77777777" w:rsidR="00C81911" w:rsidRPr="00A95558" w:rsidRDefault="00C81911"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poduzete mjere pri naplati pojedinih vrsta potraživanja (opomene, nagodbe, ovrhe)</w:t>
      </w:r>
      <w:r w:rsidR="00CC5AAF" w:rsidRPr="00A95558">
        <w:rPr>
          <w:rFonts w:ascii="Garamond" w:hAnsi="Garamond" w:cs="Times New Roman"/>
          <w:sz w:val="24"/>
          <w:szCs w:val="24"/>
        </w:rPr>
        <w:t>,</w:t>
      </w:r>
    </w:p>
    <w:p w14:paraId="7C78488A" w14:textId="77777777" w:rsidR="00C81911" w:rsidRPr="00A95558" w:rsidRDefault="00C81911"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opravdanost daljnjih troškova s obzirom na visinu potraživanja</w:t>
      </w:r>
      <w:r w:rsidR="00CC5AAF" w:rsidRPr="00A95558">
        <w:rPr>
          <w:rFonts w:ascii="Garamond" w:hAnsi="Garamond" w:cs="Times New Roman"/>
          <w:sz w:val="24"/>
          <w:szCs w:val="24"/>
        </w:rPr>
        <w:t>,</w:t>
      </w:r>
    </w:p>
    <w:p w14:paraId="2D83E339" w14:textId="77777777" w:rsidR="00C81911" w:rsidRPr="00A95558" w:rsidRDefault="00C81911" w:rsidP="00F32FD6">
      <w:pPr>
        <w:pStyle w:val="Odlomakpopisa"/>
        <w:numPr>
          <w:ilvl w:val="0"/>
          <w:numId w:val="1"/>
        </w:numPr>
        <w:spacing w:after="0" w:line="240" w:lineRule="auto"/>
        <w:jc w:val="both"/>
        <w:rPr>
          <w:rFonts w:ascii="Garamond" w:hAnsi="Garamond" w:cs="Times New Roman"/>
          <w:sz w:val="24"/>
          <w:szCs w:val="24"/>
        </w:rPr>
      </w:pPr>
      <w:r w:rsidRPr="00A95558">
        <w:rPr>
          <w:rFonts w:ascii="Garamond" w:hAnsi="Garamond" w:cs="Times New Roman"/>
          <w:sz w:val="24"/>
          <w:szCs w:val="24"/>
        </w:rPr>
        <w:t>pravnu utemeljenost otpisa</w:t>
      </w:r>
      <w:r w:rsidR="00660A8F" w:rsidRPr="00A95558">
        <w:rPr>
          <w:rFonts w:ascii="Garamond" w:hAnsi="Garamond" w:cs="Times New Roman"/>
          <w:sz w:val="24"/>
          <w:szCs w:val="24"/>
        </w:rPr>
        <w:t>.</w:t>
      </w:r>
    </w:p>
    <w:p w14:paraId="37B0DCBF" w14:textId="77777777" w:rsidR="00660A8F" w:rsidRPr="00A95558" w:rsidRDefault="00660A8F" w:rsidP="00F32FD6">
      <w:pPr>
        <w:pStyle w:val="Odlomakpopisa"/>
        <w:spacing w:after="0" w:line="240" w:lineRule="auto"/>
        <w:ind w:left="1211" w:hanging="1211"/>
        <w:jc w:val="center"/>
        <w:rPr>
          <w:rFonts w:ascii="Garamond" w:hAnsi="Garamond" w:cs="Times New Roman"/>
          <w:b/>
          <w:sz w:val="24"/>
          <w:szCs w:val="24"/>
        </w:rPr>
      </w:pPr>
    </w:p>
    <w:p w14:paraId="37B2FA8F" w14:textId="77777777" w:rsidR="00F32FD6" w:rsidRDefault="00F32FD6" w:rsidP="00F32FD6">
      <w:pPr>
        <w:pStyle w:val="Odlomakpopisa"/>
        <w:spacing w:after="0" w:line="240" w:lineRule="auto"/>
        <w:ind w:left="1211" w:hanging="1211"/>
        <w:jc w:val="center"/>
        <w:rPr>
          <w:rFonts w:ascii="Garamond" w:hAnsi="Garamond" w:cs="Times New Roman"/>
          <w:b/>
          <w:sz w:val="24"/>
          <w:szCs w:val="24"/>
        </w:rPr>
      </w:pPr>
    </w:p>
    <w:p w14:paraId="5ECD3A00" w14:textId="77777777" w:rsidR="00F32FD6" w:rsidRPr="00F32FD6" w:rsidRDefault="00F32FD6" w:rsidP="00F32FD6">
      <w:pPr>
        <w:spacing w:after="0" w:line="240" w:lineRule="auto"/>
        <w:rPr>
          <w:rFonts w:ascii="Garamond" w:hAnsi="Garamond" w:cs="Times New Roman"/>
          <w:b/>
          <w:sz w:val="24"/>
          <w:szCs w:val="24"/>
        </w:rPr>
      </w:pPr>
    </w:p>
    <w:p w14:paraId="17115977" w14:textId="3C122446" w:rsidR="00CC5AAF" w:rsidRPr="00A95558" w:rsidRDefault="00461A1B" w:rsidP="00F32FD6">
      <w:pPr>
        <w:pStyle w:val="Odlomakpopisa"/>
        <w:spacing w:after="0" w:line="240" w:lineRule="auto"/>
        <w:ind w:left="1211" w:hanging="1211"/>
        <w:jc w:val="center"/>
        <w:rPr>
          <w:rFonts w:ascii="Garamond" w:hAnsi="Garamond" w:cs="Times New Roman"/>
          <w:b/>
          <w:sz w:val="24"/>
          <w:szCs w:val="24"/>
        </w:rPr>
      </w:pPr>
      <w:r w:rsidRPr="00A95558">
        <w:rPr>
          <w:rFonts w:ascii="Garamond" w:hAnsi="Garamond" w:cs="Times New Roman"/>
          <w:b/>
          <w:sz w:val="24"/>
          <w:szCs w:val="24"/>
        </w:rPr>
        <w:lastRenderedPageBreak/>
        <w:t xml:space="preserve">Članak </w:t>
      </w:r>
      <w:r w:rsidR="00F32FD6">
        <w:rPr>
          <w:rFonts w:ascii="Garamond" w:hAnsi="Garamond" w:cs="Times New Roman"/>
          <w:b/>
          <w:sz w:val="24"/>
          <w:szCs w:val="24"/>
        </w:rPr>
        <w:t>20</w:t>
      </w:r>
      <w:r w:rsidR="00CC5AAF" w:rsidRPr="00A95558">
        <w:rPr>
          <w:rFonts w:ascii="Garamond" w:hAnsi="Garamond" w:cs="Times New Roman"/>
          <w:b/>
          <w:sz w:val="24"/>
          <w:szCs w:val="24"/>
        </w:rPr>
        <w:t>.</w:t>
      </w:r>
    </w:p>
    <w:p w14:paraId="0FA1E80D" w14:textId="77777777" w:rsidR="00CC5AAF" w:rsidRPr="00A95558" w:rsidRDefault="00CC5AAF" w:rsidP="00F32FD6">
      <w:pPr>
        <w:pStyle w:val="Odlomakpopisa"/>
        <w:spacing w:after="0" w:line="240" w:lineRule="auto"/>
        <w:ind w:left="1211" w:hanging="1211"/>
        <w:jc w:val="center"/>
        <w:rPr>
          <w:rFonts w:ascii="Garamond" w:hAnsi="Garamond" w:cs="Times New Roman"/>
          <w:b/>
          <w:sz w:val="24"/>
          <w:szCs w:val="24"/>
        </w:rPr>
      </w:pPr>
    </w:p>
    <w:p w14:paraId="496186E1" w14:textId="17280517" w:rsidR="003A0B99" w:rsidRPr="00636FF0" w:rsidRDefault="00CC5AAF" w:rsidP="00F32FD6">
      <w:pPr>
        <w:pStyle w:val="Odlomakpopisa"/>
        <w:spacing w:after="0" w:line="240" w:lineRule="auto"/>
        <w:ind w:left="0"/>
        <w:jc w:val="both"/>
        <w:rPr>
          <w:rFonts w:ascii="Garamond" w:hAnsi="Garamond" w:cs="Times New Roman"/>
          <w:sz w:val="24"/>
          <w:szCs w:val="24"/>
        </w:rPr>
      </w:pPr>
      <w:r w:rsidRPr="00A95558">
        <w:rPr>
          <w:rFonts w:ascii="Garamond" w:hAnsi="Garamond" w:cs="Times New Roman"/>
          <w:sz w:val="24"/>
          <w:szCs w:val="24"/>
        </w:rPr>
        <w:tab/>
      </w:r>
      <w:r w:rsidRPr="00636FF0">
        <w:rPr>
          <w:rFonts w:ascii="Garamond" w:hAnsi="Garamond" w:cs="Times New Roman"/>
          <w:sz w:val="24"/>
          <w:szCs w:val="24"/>
        </w:rPr>
        <w:t xml:space="preserve">Iznimno, potraživanje prema dužniku može se otpisati bez provođenja postupaka iz ove Odluke ukoliko je za isto nastupila zastara prava na naplatu, a ukupan dug po dužniku ne prelazi </w:t>
      </w:r>
      <w:r w:rsidR="00255FE6" w:rsidRPr="00636FF0">
        <w:rPr>
          <w:rFonts w:ascii="Garamond" w:hAnsi="Garamond" w:cs="Times New Roman"/>
          <w:sz w:val="24"/>
          <w:szCs w:val="24"/>
        </w:rPr>
        <w:t>6,00</w:t>
      </w:r>
      <w:r w:rsidRPr="00636FF0">
        <w:rPr>
          <w:rFonts w:ascii="Garamond" w:hAnsi="Garamond" w:cs="Times New Roman"/>
          <w:sz w:val="24"/>
          <w:szCs w:val="24"/>
        </w:rPr>
        <w:t xml:space="preserve"> </w:t>
      </w:r>
      <w:r w:rsidR="001F3E38" w:rsidRPr="00636FF0">
        <w:rPr>
          <w:rFonts w:ascii="Garamond" w:hAnsi="Garamond" w:cs="Times New Roman"/>
          <w:sz w:val="24"/>
          <w:szCs w:val="24"/>
        </w:rPr>
        <w:t>eura</w:t>
      </w:r>
      <w:r w:rsidRPr="00636FF0">
        <w:rPr>
          <w:rFonts w:ascii="Garamond" w:hAnsi="Garamond" w:cs="Times New Roman"/>
          <w:sz w:val="24"/>
          <w:szCs w:val="24"/>
        </w:rPr>
        <w:t>.</w:t>
      </w:r>
    </w:p>
    <w:p w14:paraId="019A55E7" w14:textId="53961004" w:rsidR="00CC5AAF" w:rsidRPr="00A95558" w:rsidRDefault="00461A1B"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636FF0">
        <w:rPr>
          <w:rFonts w:ascii="Garamond" w:hAnsi="Garamond" w:cs="Times New Roman"/>
          <w:b/>
          <w:sz w:val="24"/>
          <w:szCs w:val="24"/>
        </w:rPr>
        <w:t>2</w:t>
      </w:r>
      <w:r w:rsidR="00F32FD6">
        <w:rPr>
          <w:rFonts w:ascii="Garamond" w:hAnsi="Garamond" w:cs="Times New Roman"/>
          <w:b/>
          <w:sz w:val="24"/>
          <w:szCs w:val="24"/>
        </w:rPr>
        <w:t>1</w:t>
      </w:r>
      <w:r w:rsidR="00CC5AAF" w:rsidRPr="00A95558">
        <w:rPr>
          <w:rFonts w:ascii="Garamond" w:hAnsi="Garamond" w:cs="Times New Roman"/>
          <w:b/>
          <w:sz w:val="24"/>
          <w:szCs w:val="24"/>
        </w:rPr>
        <w:t>.</w:t>
      </w:r>
    </w:p>
    <w:p w14:paraId="18DE341F" w14:textId="77777777" w:rsidR="00CC5AAF" w:rsidRPr="00A95558" w:rsidRDefault="00CC5AAF" w:rsidP="00F32FD6">
      <w:pPr>
        <w:spacing w:after="0" w:line="240" w:lineRule="auto"/>
        <w:jc w:val="both"/>
        <w:rPr>
          <w:rFonts w:ascii="Garamond" w:hAnsi="Garamond" w:cs="Times New Roman"/>
          <w:sz w:val="24"/>
          <w:szCs w:val="24"/>
        </w:rPr>
      </w:pPr>
    </w:p>
    <w:p w14:paraId="1F823B64" w14:textId="77777777" w:rsidR="00CC5AAF" w:rsidRPr="00A95558" w:rsidRDefault="00CC5AAF"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t>Ispravak vrijednosti potraživanja za iznos otpisa provodi se direktno umanjenjem knjigovodstvenih vrijednosti potraživanja i vlastitih izvora sukladno važećem Pravilniku o proračunskom računovodstvu i računskom planu.</w:t>
      </w:r>
    </w:p>
    <w:p w14:paraId="622D3E29" w14:textId="77777777" w:rsidR="00B86709" w:rsidRDefault="00B86709" w:rsidP="00F32FD6">
      <w:pPr>
        <w:spacing w:after="0" w:line="240" w:lineRule="auto"/>
        <w:jc w:val="both"/>
        <w:rPr>
          <w:rFonts w:ascii="Garamond" w:hAnsi="Garamond" w:cs="Times New Roman"/>
          <w:sz w:val="24"/>
          <w:szCs w:val="24"/>
        </w:rPr>
      </w:pPr>
    </w:p>
    <w:p w14:paraId="69072D57" w14:textId="77777777" w:rsidR="00855D85" w:rsidRDefault="00855D85" w:rsidP="00F32FD6">
      <w:pPr>
        <w:spacing w:after="0" w:line="240" w:lineRule="auto"/>
        <w:jc w:val="both"/>
        <w:rPr>
          <w:rFonts w:ascii="Garamond" w:hAnsi="Garamond" w:cs="Times New Roman"/>
          <w:sz w:val="24"/>
          <w:szCs w:val="24"/>
        </w:rPr>
      </w:pPr>
    </w:p>
    <w:p w14:paraId="7229CC92" w14:textId="09D6ACAC" w:rsidR="00855D85" w:rsidRPr="00855D85" w:rsidRDefault="00855D85" w:rsidP="00855D85">
      <w:pPr>
        <w:pStyle w:val="Odlomakpopisa"/>
        <w:numPr>
          <w:ilvl w:val="0"/>
          <w:numId w:val="4"/>
        </w:numPr>
        <w:spacing w:after="0" w:line="240" w:lineRule="auto"/>
        <w:jc w:val="both"/>
        <w:rPr>
          <w:rFonts w:ascii="Garamond" w:hAnsi="Garamond" w:cs="Times New Roman"/>
          <w:b/>
          <w:bCs/>
          <w:sz w:val="24"/>
          <w:szCs w:val="24"/>
        </w:rPr>
      </w:pPr>
      <w:r w:rsidRPr="00855D85">
        <w:rPr>
          <w:rFonts w:ascii="Garamond" w:hAnsi="Garamond" w:cs="Times New Roman"/>
          <w:b/>
          <w:bCs/>
          <w:sz w:val="24"/>
          <w:szCs w:val="24"/>
        </w:rPr>
        <w:t>JAVNA OBJAVA I TRANSPARENTNOST</w:t>
      </w:r>
    </w:p>
    <w:p w14:paraId="3B3452D0" w14:textId="77777777" w:rsidR="00855D85" w:rsidRPr="00855D85" w:rsidRDefault="00855D85" w:rsidP="00855D85">
      <w:pPr>
        <w:pStyle w:val="Odlomakpopisa"/>
        <w:spacing w:after="0" w:line="240" w:lineRule="auto"/>
        <w:ind w:left="990"/>
        <w:jc w:val="both"/>
        <w:rPr>
          <w:rFonts w:ascii="Garamond" w:hAnsi="Garamond" w:cs="Times New Roman"/>
          <w:sz w:val="24"/>
          <w:szCs w:val="24"/>
        </w:rPr>
      </w:pPr>
    </w:p>
    <w:p w14:paraId="53BAE61E" w14:textId="258897F8" w:rsidR="00855D85" w:rsidRDefault="00855D85" w:rsidP="00D85622">
      <w:pPr>
        <w:pStyle w:val="Odlomakpopisa"/>
        <w:tabs>
          <w:tab w:val="left" w:pos="3969"/>
        </w:tabs>
        <w:spacing w:after="0" w:line="240" w:lineRule="auto"/>
        <w:ind w:left="4111" w:hanging="3121"/>
        <w:jc w:val="center"/>
        <w:rPr>
          <w:rFonts w:ascii="Garamond" w:hAnsi="Garamond" w:cs="Times New Roman"/>
          <w:b/>
          <w:bCs/>
          <w:sz w:val="24"/>
          <w:szCs w:val="24"/>
        </w:rPr>
      </w:pPr>
      <w:r w:rsidRPr="00855D85">
        <w:rPr>
          <w:rFonts w:ascii="Garamond" w:hAnsi="Garamond" w:cs="Times New Roman"/>
          <w:b/>
          <w:bCs/>
          <w:sz w:val="24"/>
          <w:szCs w:val="24"/>
        </w:rPr>
        <w:t>Članak 22.</w:t>
      </w:r>
    </w:p>
    <w:p w14:paraId="574393AD" w14:textId="77777777" w:rsidR="00D85622" w:rsidRPr="00855D85" w:rsidRDefault="00D85622" w:rsidP="00D85622">
      <w:pPr>
        <w:pStyle w:val="Odlomakpopisa"/>
        <w:tabs>
          <w:tab w:val="left" w:pos="3969"/>
        </w:tabs>
        <w:spacing w:after="0" w:line="240" w:lineRule="auto"/>
        <w:ind w:left="4111" w:hanging="3121"/>
        <w:jc w:val="center"/>
        <w:rPr>
          <w:rFonts w:ascii="Garamond" w:hAnsi="Garamond" w:cs="Times New Roman"/>
          <w:b/>
          <w:bCs/>
          <w:sz w:val="24"/>
          <w:szCs w:val="24"/>
        </w:rPr>
      </w:pPr>
    </w:p>
    <w:p w14:paraId="4273C6F7" w14:textId="77777777" w:rsidR="00855D85" w:rsidRPr="00855D85" w:rsidRDefault="00855D85" w:rsidP="00855D85">
      <w:pPr>
        <w:spacing w:after="0" w:line="240" w:lineRule="auto"/>
        <w:ind w:firstLine="708"/>
        <w:rPr>
          <w:rFonts w:ascii="Garamond" w:hAnsi="Garamond" w:cs="Times New Roman"/>
          <w:sz w:val="24"/>
          <w:szCs w:val="24"/>
        </w:rPr>
      </w:pPr>
      <w:r w:rsidRPr="00855D85">
        <w:rPr>
          <w:rFonts w:ascii="Garamond" w:hAnsi="Garamond" w:cs="Times New Roman"/>
          <w:sz w:val="24"/>
          <w:szCs w:val="24"/>
        </w:rPr>
        <w:t>Podaci o visini duga i dužnicima kojima je odobrena odgoda plaćanja ili obročna otplata duga, odnosno o visini duga i dužnicima kojima su potraživanja otpisana ili djelomično otpisana, objavljuju se na web stranicama općine Punat u roku od 30 dana od dana pravomoćnosti rješenja.</w:t>
      </w:r>
    </w:p>
    <w:p w14:paraId="4BCD073B" w14:textId="56ECEC73" w:rsidR="00855D85" w:rsidRPr="00855D85" w:rsidRDefault="00855D85" w:rsidP="00855D85">
      <w:pPr>
        <w:spacing w:after="0" w:line="240" w:lineRule="auto"/>
        <w:jc w:val="both"/>
        <w:rPr>
          <w:rFonts w:ascii="Garamond" w:hAnsi="Garamond" w:cs="Times New Roman"/>
          <w:sz w:val="24"/>
          <w:szCs w:val="24"/>
        </w:rPr>
      </w:pPr>
      <w:r w:rsidRPr="00855D85">
        <w:rPr>
          <w:rFonts w:ascii="Garamond" w:hAnsi="Garamond" w:cs="Times New Roman"/>
          <w:sz w:val="24"/>
          <w:szCs w:val="24"/>
        </w:rPr>
        <w:t xml:space="preserve">Podaci sadrže: ime i prezime ili naziv dužnika, godinu rođenja fizičke osobe, mjesto prebivališta ili boravišta fizičke osobe ili sjedišta pravne osobe, ukupan iznos duga, vrstu odobrene mjere (otpis, odgoda ili obročno plaćanje), te iznos. </w:t>
      </w:r>
    </w:p>
    <w:p w14:paraId="5F98F5BE" w14:textId="77777777" w:rsidR="00855D85" w:rsidRPr="00855D85" w:rsidRDefault="00855D85" w:rsidP="00855D85">
      <w:pPr>
        <w:pStyle w:val="Odlomakpopisa"/>
        <w:spacing w:after="0" w:line="240" w:lineRule="auto"/>
        <w:ind w:left="990"/>
        <w:rPr>
          <w:rFonts w:ascii="Garamond" w:hAnsi="Garamond" w:cs="Times New Roman"/>
          <w:sz w:val="24"/>
          <w:szCs w:val="24"/>
        </w:rPr>
      </w:pPr>
    </w:p>
    <w:p w14:paraId="47E62EF8" w14:textId="77777777" w:rsidR="00F32FD6" w:rsidRPr="00F32FD6" w:rsidRDefault="00F32FD6" w:rsidP="00F32FD6">
      <w:pPr>
        <w:spacing w:after="0" w:line="240" w:lineRule="auto"/>
        <w:jc w:val="both"/>
        <w:rPr>
          <w:rFonts w:ascii="Garamond" w:hAnsi="Garamond" w:cs="Times New Roman"/>
          <w:b/>
          <w:bCs/>
          <w:sz w:val="24"/>
          <w:szCs w:val="24"/>
        </w:rPr>
      </w:pPr>
    </w:p>
    <w:p w14:paraId="216935E0" w14:textId="1009B81B" w:rsidR="00F32FD6" w:rsidRPr="00F32FD6" w:rsidRDefault="00F32FD6" w:rsidP="00F32FD6">
      <w:pPr>
        <w:pStyle w:val="Odlomakpopisa"/>
        <w:numPr>
          <w:ilvl w:val="0"/>
          <w:numId w:val="4"/>
        </w:numPr>
        <w:spacing w:after="0" w:line="240" w:lineRule="auto"/>
        <w:jc w:val="both"/>
        <w:rPr>
          <w:rFonts w:ascii="Garamond" w:hAnsi="Garamond" w:cs="Times New Roman"/>
          <w:b/>
          <w:bCs/>
          <w:sz w:val="24"/>
          <w:szCs w:val="24"/>
        </w:rPr>
      </w:pPr>
      <w:r w:rsidRPr="00F32FD6">
        <w:rPr>
          <w:rFonts w:ascii="Garamond" w:hAnsi="Garamond" w:cs="Times New Roman"/>
          <w:b/>
          <w:bCs/>
          <w:sz w:val="24"/>
          <w:szCs w:val="24"/>
        </w:rPr>
        <w:t>ZAVRŠNE ODREDBE</w:t>
      </w:r>
    </w:p>
    <w:p w14:paraId="7BE822D0" w14:textId="77156998" w:rsidR="001F3E38" w:rsidRPr="00A95558" w:rsidRDefault="001F3E38" w:rsidP="00F32FD6">
      <w:pPr>
        <w:spacing w:after="0" w:line="240" w:lineRule="auto"/>
        <w:jc w:val="center"/>
        <w:rPr>
          <w:rFonts w:ascii="Garamond" w:hAnsi="Garamond" w:cs="Times New Roman"/>
          <w:b/>
          <w:bCs/>
          <w:sz w:val="24"/>
          <w:szCs w:val="24"/>
        </w:rPr>
      </w:pPr>
      <w:r w:rsidRPr="00A95558">
        <w:rPr>
          <w:rFonts w:ascii="Garamond" w:hAnsi="Garamond" w:cs="Times New Roman"/>
          <w:b/>
          <w:bCs/>
          <w:sz w:val="24"/>
          <w:szCs w:val="24"/>
        </w:rPr>
        <w:t xml:space="preserve">Članak </w:t>
      </w:r>
      <w:r w:rsidR="00F32FD6">
        <w:rPr>
          <w:rFonts w:ascii="Garamond" w:hAnsi="Garamond" w:cs="Times New Roman"/>
          <w:b/>
          <w:bCs/>
          <w:sz w:val="24"/>
          <w:szCs w:val="24"/>
        </w:rPr>
        <w:t>2</w:t>
      </w:r>
      <w:r w:rsidR="00855D85">
        <w:rPr>
          <w:rFonts w:ascii="Garamond" w:hAnsi="Garamond" w:cs="Times New Roman"/>
          <w:b/>
          <w:bCs/>
          <w:sz w:val="24"/>
          <w:szCs w:val="24"/>
        </w:rPr>
        <w:t>3</w:t>
      </w:r>
      <w:r w:rsidRPr="00A95558">
        <w:rPr>
          <w:rFonts w:ascii="Garamond" w:hAnsi="Garamond" w:cs="Times New Roman"/>
          <w:b/>
          <w:bCs/>
          <w:sz w:val="24"/>
          <w:szCs w:val="24"/>
        </w:rPr>
        <w:t>.</w:t>
      </w:r>
    </w:p>
    <w:p w14:paraId="7238242C" w14:textId="77777777" w:rsidR="00567A6D" w:rsidRPr="00A95558" w:rsidRDefault="00567A6D" w:rsidP="00F32FD6">
      <w:pPr>
        <w:spacing w:after="0" w:line="240" w:lineRule="auto"/>
        <w:jc w:val="center"/>
        <w:rPr>
          <w:rFonts w:ascii="Garamond" w:hAnsi="Garamond" w:cs="Times New Roman"/>
          <w:b/>
          <w:bCs/>
          <w:sz w:val="24"/>
          <w:szCs w:val="24"/>
        </w:rPr>
      </w:pPr>
    </w:p>
    <w:p w14:paraId="687D4B2A" w14:textId="0012D9DE" w:rsidR="001F3E38" w:rsidRPr="00A95558" w:rsidRDefault="001F3E38" w:rsidP="00F32FD6">
      <w:pPr>
        <w:spacing w:after="0" w:line="240" w:lineRule="auto"/>
        <w:jc w:val="both"/>
        <w:rPr>
          <w:rFonts w:ascii="Garamond" w:hAnsi="Garamond" w:cs="Times New Roman"/>
          <w:sz w:val="24"/>
          <w:szCs w:val="24"/>
        </w:rPr>
      </w:pPr>
      <w:r w:rsidRPr="00A95558">
        <w:rPr>
          <w:rFonts w:ascii="Garamond" w:hAnsi="Garamond" w:cs="Times New Roman"/>
          <w:b/>
          <w:bCs/>
          <w:sz w:val="24"/>
          <w:szCs w:val="24"/>
        </w:rPr>
        <w:tab/>
      </w:r>
      <w:r w:rsidRPr="00A95558">
        <w:rPr>
          <w:rFonts w:ascii="Garamond" w:hAnsi="Garamond" w:cs="Times New Roman"/>
          <w:sz w:val="24"/>
          <w:szCs w:val="24"/>
        </w:rPr>
        <w:t xml:space="preserve">Danom stupanja na snagu ove Odluke prestaje važiti Odluka o kriterijima, mjerama i proceduri naplate i otpisa potraživanja Općine Punat, KLASA: </w:t>
      </w:r>
      <w:r w:rsidR="00F5454D" w:rsidRPr="00A95558">
        <w:rPr>
          <w:rFonts w:ascii="Garamond" w:hAnsi="Garamond" w:cs="Times New Roman"/>
          <w:sz w:val="24"/>
          <w:szCs w:val="24"/>
        </w:rPr>
        <w:t>080-02/16-01/1, URBROJ: 2142-02-02/1-17-52.</w:t>
      </w:r>
    </w:p>
    <w:p w14:paraId="2A5A3B8C" w14:textId="77777777" w:rsidR="00F5454D" w:rsidRPr="00A95558" w:rsidRDefault="00F5454D" w:rsidP="00F32FD6">
      <w:pPr>
        <w:spacing w:after="0" w:line="240" w:lineRule="auto"/>
        <w:rPr>
          <w:rFonts w:ascii="Garamond" w:hAnsi="Garamond" w:cs="Times New Roman"/>
          <w:sz w:val="24"/>
          <w:szCs w:val="24"/>
        </w:rPr>
      </w:pPr>
    </w:p>
    <w:p w14:paraId="6B0690F6" w14:textId="6C6DB7CE" w:rsidR="00B86709" w:rsidRPr="00A95558" w:rsidRDefault="00461A1B" w:rsidP="00F32FD6">
      <w:pPr>
        <w:spacing w:after="0" w:line="240" w:lineRule="auto"/>
        <w:jc w:val="center"/>
        <w:rPr>
          <w:rFonts w:ascii="Garamond" w:hAnsi="Garamond" w:cs="Times New Roman"/>
          <w:b/>
          <w:sz w:val="24"/>
          <w:szCs w:val="24"/>
        </w:rPr>
      </w:pPr>
      <w:r w:rsidRPr="00A95558">
        <w:rPr>
          <w:rFonts w:ascii="Garamond" w:hAnsi="Garamond" w:cs="Times New Roman"/>
          <w:b/>
          <w:sz w:val="24"/>
          <w:szCs w:val="24"/>
        </w:rPr>
        <w:t xml:space="preserve">Članak </w:t>
      </w:r>
      <w:r w:rsidR="00F32FD6">
        <w:rPr>
          <w:rFonts w:ascii="Garamond" w:hAnsi="Garamond" w:cs="Times New Roman"/>
          <w:b/>
          <w:sz w:val="24"/>
          <w:szCs w:val="24"/>
        </w:rPr>
        <w:t>2</w:t>
      </w:r>
      <w:r w:rsidR="00855D85">
        <w:rPr>
          <w:rFonts w:ascii="Garamond" w:hAnsi="Garamond" w:cs="Times New Roman"/>
          <w:b/>
          <w:sz w:val="24"/>
          <w:szCs w:val="24"/>
        </w:rPr>
        <w:t>4</w:t>
      </w:r>
      <w:r w:rsidR="00185195" w:rsidRPr="00A95558">
        <w:rPr>
          <w:rFonts w:ascii="Garamond" w:hAnsi="Garamond" w:cs="Times New Roman"/>
          <w:b/>
          <w:sz w:val="24"/>
          <w:szCs w:val="24"/>
        </w:rPr>
        <w:t>.</w:t>
      </w:r>
    </w:p>
    <w:p w14:paraId="75F42793" w14:textId="77777777" w:rsidR="00185195" w:rsidRPr="00A95558" w:rsidRDefault="00185195" w:rsidP="00F32FD6">
      <w:pPr>
        <w:spacing w:after="0" w:line="240" w:lineRule="auto"/>
        <w:rPr>
          <w:rFonts w:ascii="Garamond" w:hAnsi="Garamond" w:cs="Times New Roman"/>
          <w:b/>
          <w:sz w:val="24"/>
          <w:szCs w:val="24"/>
        </w:rPr>
      </w:pPr>
    </w:p>
    <w:p w14:paraId="329F1622" w14:textId="57314F3E" w:rsidR="00185195" w:rsidRPr="00A95558" w:rsidRDefault="00F32FD6" w:rsidP="00F32FD6">
      <w:pPr>
        <w:spacing w:after="0" w:line="240" w:lineRule="auto"/>
        <w:jc w:val="both"/>
        <w:rPr>
          <w:rFonts w:ascii="Garamond" w:hAnsi="Garamond" w:cs="Times New Roman"/>
          <w:sz w:val="24"/>
          <w:szCs w:val="24"/>
        </w:rPr>
      </w:pPr>
      <w:r w:rsidRPr="00A95558">
        <w:rPr>
          <w:rFonts w:ascii="Garamond" w:hAnsi="Garamond" w:cs="Times New Roman"/>
          <w:sz w:val="24"/>
          <w:szCs w:val="24"/>
        </w:rPr>
        <w:tab/>
      </w:r>
      <w:r>
        <w:rPr>
          <w:rFonts w:ascii="Garamond" w:hAnsi="Garamond" w:cs="Times New Roman"/>
          <w:sz w:val="24"/>
          <w:szCs w:val="24"/>
        </w:rPr>
        <w:t>O</w:t>
      </w:r>
      <w:r w:rsidRPr="00A95558">
        <w:rPr>
          <w:rFonts w:ascii="Garamond" w:hAnsi="Garamond" w:cs="Times New Roman"/>
          <w:sz w:val="24"/>
          <w:szCs w:val="24"/>
        </w:rPr>
        <w:t>va odluka stupa na snagu</w:t>
      </w:r>
      <w:r>
        <w:rPr>
          <w:rFonts w:ascii="Garamond" w:hAnsi="Garamond" w:cs="Times New Roman"/>
          <w:sz w:val="24"/>
          <w:szCs w:val="24"/>
        </w:rPr>
        <w:t xml:space="preserve"> osmog dana od dana objave u Službenim novinama Primorsko-goranske županije.</w:t>
      </w:r>
    </w:p>
    <w:p w14:paraId="1C20E734" w14:textId="77777777" w:rsidR="00B86709" w:rsidRPr="00A95558" w:rsidRDefault="00B86709" w:rsidP="00F32FD6">
      <w:pPr>
        <w:spacing w:after="0" w:line="240" w:lineRule="auto"/>
        <w:jc w:val="center"/>
        <w:rPr>
          <w:rFonts w:ascii="Garamond" w:hAnsi="Garamond" w:cs="Times New Roman"/>
          <w:sz w:val="24"/>
          <w:szCs w:val="24"/>
        </w:rPr>
      </w:pPr>
    </w:p>
    <w:p w14:paraId="355268FE" w14:textId="77777777" w:rsidR="00B86709" w:rsidRPr="00A95558" w:rsidRDefault="00B86709" w:rsidP="00F32FD6">
      <w:pPr>
        <w:spacing w:after="0" w:line="240" w:lineRule="auto"/>
        <w:jc w:val="center"/>
        <w:rPr>
          <w:rFonts w:ascii="Garamond" w:hAnsi="Garamond" w:cs="Times New Roman"/>
          <w:b/>
          <w:sz w:val="24"/>
          <w:szCs w:val="24"/>
        </w:rPr>
      </w:pPr>
    </w:p>
    <w:p w14:paraId="0BAFC3A1" w14:textId="77777777" w:rsidR="00F32FD6" w:rsidRDefault="00624A38" w:rsidP="00F32FD6">
      <w:pPr>
        <w:tabs>
          <w:tab w:val="left" w:pos="3345"/>
        </w:tabs>
        <w:spacing w:after="0" w:line="240" w:lineRule="auto"/>
        <w:jc w:val="center"/>
        <w:rPr>
          <w:rFonts w:ascii="Garamond" w:hAnsi="Garamond" w:cs="Times New Roman"/>
          <w:sz w:val="24"/>
          <w:szCs w:val="24"/>
        </w:rPr>
      </w:pPr>
      <w:r w:rsidRPr="00A95558">
        <w:rPr>
          <w:rFonts w:ascii="Garamond" w:hAnsi="Garamond" w:cs="Times New Roman"/>
          <w:sz w:val="24"/>
          <w:szCs w:val="24"/>
        </w:rPr>
        <w:t xml:space="preserve">OPĆINA PUNAT </w:t>
      </w:r>
    </w:p>
    <w:p w14:paraId="3592AD78" w14:textId="19B9E5C0" w:rsidR="00BD679B" w:rsidRPr="00A95558" w:rsidRDefault="00CD6FA1" w:rsidP="00F32FD6">
      <w:pPr>
        <w:tabs>
          <w:tab w:val="left" w:pos="3345"/>
        </w:tabs>
        <w:spacing w:after="0" w:line="240" w:lineRule="auto"/>
        <w:jc w:val="center"/>
        <w:rPr>
          <w:rFonts w:ascii="Garamond" w:hAnsi="Garamond" w:cs="Times New Roman"/>
          <w:sz w:val="24"/>
          <w:szCs w:val="24"/>
        </w:rPr>
      </w:pPr>
      <w:r w:rsidRPr="00A95558">
        <w:rPr>
          <w:rFonts w:ascii="Garamond" w:hAnsi="Garamond" w:cs="Times New Roman"/>
          <w:sz w:val="24"/>
          <w:szCs w:val="24"/>
        </w:rPr>
        <w:t>OPĆINSK</w:t>
      </w:r>
      <w:r w:rsidR="00624A38" w:rsidRPr="00A95558">
        <w:rPr>
          <w:rFonts w:ascii="Garamond" w:hAnsi="Garamond" w:cs="Times New Roman"/>
          <w:sz w:val="24"/>
          <w:szCs w:val="24"/>
        </w:rPr>
        <w:t>O VIJEĆE</w:t>
      </w:r>
    </w:p>
    <w:p w14:paraId="7378D023" w14:textId="77777777" w:rsidR="00F32FD6" w:rsidRDefault="00F32FD6" w:rsidP="00F32FD6">
      <w:pPr>
        <w:tabs>
          <w:tab w:val="left" w:pos="3345"/>
        </w:tabs>
        <w:spacing w:after="0" w:line="240" w:lineRule="auto"/>
        <w:jc w:val="center"/>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
    <w:p w14:paraId="2EE63C59" w14:textId="77777777" w:rsidR="00F32FD6" w:rsidRDefault="00F32FD6" w:rsidP="00F32FD6">
      <w:pPr>
        <w:tabs>
          <w:tab w:val="left" w:pos="3345"/>
        </w:tabs>
        <w:spacing w:after="0" w:line="240" w:lineRule="auto"/>
        <w:jc w:val="center"/>
        <w:rPr>
          <w:rFonts w:ascii="Garamond" w:hAnsi="Garamond" w:cs="Times New Roman"/>
          <w:sz w:val="24"/>
          <w:szCs w:val="24"/>
        </w:rPr>
      </w:pPr>
    </w:p>
    <w:p w14:paraId="44324515" w14:textId="484B8BCE" w:rsidR="00F32FD6" w:rsidRDefault="00F32FD6" w:rsidP="00F32FD6">
      <w:pPr>
        <w:tabs>
          <w:tab w:val="left" w:pos="3345"/>
        </w:tabs>
        <w:spacing w:after="0" w:line="240" w:lineRule="auto"/>
        <w:jc w:val="center"/>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r>
      <w:r>
        <w:rPr>
          <w:rFonts w:ascii="Garamond" w:hAnsi="Garamond" w:cs="Times New Roman"/>
          <w:sz w:val="24"/>
          <w:szCs w:val="24"/>
        </w:rPr>
        <w:tab/>
        <w:t xml:space="preserve">  </w:t>
      </w:r>
      <w:r w:rsidR="00624A38" w:rsidRPr="00A95558">
        <w:rPr>
          <w:rFonts w:ascii="Garamond" w:hAnsi="Garamond" w:cs="Times New Roman"/>
          <w:sz w:val="24"/>
          <w:szCs w:val="24"/>
        </w:rPr>
        <w:t>PREDSJEDNIK</w:t>
      </w:r>
    </w:p>
    <w:p w14:paraId="51ED3AA5" w14:textId="0E6E0F8E" w:rsidR="00B86709" w:rsidRPr="00A95558" w:rsidRDefault="00F32FD6" w:rsidP="00F32FD6">
      <w:pPr>
        <w:tabs>
          <w:tab w:val="left" w:pos="3345"/>
        </w:tabs>
        <w:spacing w:after="0" w:line="240" w:lineRule="auto"/>
        <w:jc w:val="center"/>
        <w:rPr>
          <w:rFonts w:ascii="Garamond" w:hAnsi="Garamond" w:cs="Times New Roman"/>
          <w:sz w:val="24"/>
          <w:szCs w:val="24"/>
        </w:rPr>
      </w:pPr>
      <w:r>
        <w:rPr>
          <w:rFonts w:ascii="Garamond" w:hAnsi="Garamond" w:cs="Times New Roman"/>
          <w:sz w:val="24"/>
          <w:szCs w:val="24"/>
        </w:rPr>
        <w:t xml:space="preserve">                                                                                                </w:t>
      </w:r>
      <w:r w:rsidR="00624A38" w:rsidRPr="00A95558">
        <w:rPr>
          <w:rFonts w:ascii="Garamond" w:hAnsi="Garamond" w:cs="Times New Roman"/>
          <w:sz w:val="24"/>
          <w:szCs w:val="24"/>
        </w:rPr>
        <w:t xml:space="preserve">Goran Gržančić, </w:t>
      </w:r>
      <w:r w:rsidR="008F5287" w:rsidRPr="00A95558">
        <w:rPr>
          <w:rFonts w:ascii="Garamond" w:hAnsi="Garamond" w:cs="Times New Roman"/>
          <w:sz w:val="24"/>
          <w:szCs w:val="24"/>
        </w:rPr>
        <w:t>dr.med.</w:t>
      </w:r>
      <w:r>
        <w:rPr>
          <w:rFonts w:ascii="Garamond" w:hAnsi="Garamond" w:cs="Times New Roman"/>
          <w:sz w:val="24"/>
          <w:szCs w:val="24"/>
        </w:rPr>
        <w:t>,v.r.</w:t>
      </w:r>
    </w:p>
    <w:p w14:paraId="0410852D" w14:textId="77777777" w:rsidR="00B86709" w:rsidRPr="00A95558" w:rsidRDefault="00B86709" w:rsidP="00F32FD6">
      <w:pPr>
        <w:spacing w:after="0" w:line="240" w:lineRule="auto"/>
        <w:jc w:val="center"/>
        <w:rPr>
          <w:rFonts w:ascii="Garamond" w:hAnsi="Garamond" w:cs="Times New Roman"/>
          <w:sz w:val="24"/>
          <w:szCs w:val="24"/>
        </w:rPr>
      </w:pPr>
    </w:p>
    <w:p w14:paraId="08D1D1D0" w14:textId="77777777" w:rsidR="00B86709" w:rsidRPr="00A95558" w:rsidRDefault="00B86709" w:rsidP="00F32FD6">
      <w:pPr>
        <w:spacing w:after="0" w:line="240" w:lineRule="auto"/>
        <w:jc w:val="center"/>
        <w:rPr>
          <w:rFonts w:ascii="Garamond" w:hAnsi="Garamond" w:cs="Times New Roman"/>
          <w:sz w:val="24"/>
          <w:szCs w:val="24"/>
        </w:rPr>
      </w:pPr>
    </w:p>
    <w:p w14:paraId="728263A0" w14:textId="77777777" w:rsidR="003F4F5A" w:rsidRPr="00A95558" w:rsidRDefault="003F4F5A" w:rsidP="00F32FD6">
      <w:pPr>
        <w:spacing w:after="0" w:line="240" w:lineRule="auto"/>
        <w:jc w:val="both"/>
        <w:rPr>
          <w:rFonts w:ascii="Garamond" w:hAnsi="Garamond" w:cs="Times New Roman"/>
          <w:sz w:val="24"/>
          <w:szCs w:val="24"/>
        </w:rPr>
      </w:pPr>
    </w:p>
    <w:sectPr w:rsidR="003F4F5A" w:rsidRPr="00A95558" w:rsidSect="00CB559F">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5FFB" w14:textId="77777777" w:rsidR="00CB559F" w:rsidRDefault="00CB559F" w:rsidP="00F32FD6">
      <w:pPr>
        <w:spacing w:after="0" w:line="240" w:lineRule="auto"/>
      </w:pPr>
      <w:r>
        <w:separator/>
      </w:r>
    </w:p>
  </w:endnote>
  <w:endnote w:type="continuationSeparator" w:id="0">
    <w:p w14:paraId="6F10E81C" w14:textId="77777777" w:rsidR="00CB559F" w:rsidRDefault="00CB559F" w:rsidP="00F3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45337"/>
      <w:docPartObj>
        <w:docPartGallery w:val="Page Numbers (Bottom of Page)"/>
        <w:docPartUnique/>
      </w:docPartObj>
    </w:sdtPr>
    <w:sdtEndPr>
      <w:rPr>
        <w:noProof/>
      </w:rPr>
    </w:sdtEndPr>
    <w:sdtContent>
      <w:p w14:paraId="17FAB3B3" w14:textId="223A1A89" w:rsidR="00F32FD6" w:rsidRDefault="00F32FD6">
        <w:pPr>
          <w:pStyle w:val="Podnoje"/>
          <w:jc w:val="center"/>
        </w:pPr>
        <w:r>
          <w:fldChar w:fldCharType="begin"/>
        </w:r>
        <w:r>
          <w:instrText xml:space="preserve"> PAGE   \* MERGEFORMAT </w:instrText>
        </w:r>
        <w:r>
          <w:fldChar w:fldCharType="separate"/>
        </w:r>
        <w:r>
          <w:rPr>
            <w:noProof/>
          </w:rPr>
          <w:t>2</w:t>
        </w:r>
        <w:r>
          <w:rPr>
            <w:noProof/>
          </w:rPr>
          <w:fldChar w:fldCharType="end"/>
        </w:r>
      </w:p>
    </w:sdtContent>
  </w:sdt>
  <w:p w14:paraId="2D25B3FF" w14:textId="77777777" w:rsidR="00F32FD6" w:rsidRDefault="00F32FD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C3D9" w14:textId="77777777" w:rsidR="00CB559F" w:rsidRDefault="00CB559F" w:rsidP="00F32FD6">
      <w:pPr>
        <w:spacing w:after="0" w:line="240" w:lineRule="auto"/>
      </w:pPr>
      <w:r>
        <w:separator/>
      </w:r>
    </w:p>
  </w:footnote>
  <w:footnote w:type="continuationSeparator" w:id="0">
    <w:p w14:paraId="657C76CF" w14:textId="77777777" w:rsidR="00CB559F" w:rsidRDefault="00CB559F" w:rsidP="00F32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D4E"/>
    <w:multiLevelType w:val="hybridMultilevel"/>
    <w:tmpl w:val="27F8D442"/>
    <w:lvl w:ilvl="0" w:tplc="BDA4B7D6">
      <w:start w:val="1"/>
      <w:numFmt w:val="decimal"/>
      <w:lvlText w:val="(%1)"/>
      <w:lvlJc w:val="left"/>
      <w:pPr>
        <w:ind w:left="1790" w:hanging="372"/>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385426BD"/>
    <w:multiLevelType w:val="hybridMultilevel"/>
    <w:tmpl w:val="5594992A"/>
    <w:lvl w:ilvl="0" w:tplc="041A000F">
      <w:start w:val="1"/>
      <w:numFmt w:val="decimal"/>
      <w:lvlText w:val="%1."/>
      <w:lvlJc w:val="left"/>
      <w:pPr>
        <w:ind w:left="720" w:hanging="360"/>
      </w:pPr>
    </w:lvl>
    <w:lvl w:ilvl="1" w:tplc="86F87500">
      <w:start w:val="1"/>
      <w:numFmt w:val="decimal"/>
      <w:lvlText w:val="%2."/>
      <w:lvlJc w:val="left"/>
      <w:pPr>
        <w:ind w:left="1440" w:hanging="360"/>
      </w:pPr>
      <w:rPr>
        <w:rFonts w:ascii="Times New Roman" w:eastAsia="Times New Roman"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B695F60"/>
    <w:multiLevelType w:val="hybridMultilevel"/>
    <w:tmpl w:val="65C6EB50"/>
    <w:lvl w:ilvl="0" w:tplc="4A365266">
      <w:start w:val="1"/>
      <w:numFmt w:val="upperRoman"/>
      <w:lvlText w:val="%1."/>
      <w:lvlJc w:val="left"/>
      <w:pPr>
        <w:ind w:left="990" w:hanging="720"/>
      </w:pPr>
      <w:rPr>
        <w:rFonts w:hint="default"/>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abstractNum w:abstractNumId="3" w15:restartNumberingAfterBreak="0">
    <w:nsid w:val="47DA2719"/>
    <w:multiLevelType w:val="hybridMultilevel"/>
    <w:tmpl w:val="CD663686"/>
    <w:lvl w:ilvl="0" w:tplc="810066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F717587"/>
    <w:multiLevelType w:val="hybridMultilevel"/>
    <w:tmpl w:val="40C2C2BE"/>
    <w:lvl w:ilvl="0" w:tplc="C77A50AC">
      <w:numFmt w:val="bullet"/>
      <w:lvlText w:val="-"/>
      <w:lvlJc w:val="left"/>
      <w:pPr>
        <w:ind w:left="1211"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DE5D66"/>
    <w:multiLevelType w:val="hybridMultilevel"/>
    <w:tmpl w:val="271CA488"/>
    <w:lvl w:ilvl="0" w:tplc="273235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E59AD"/>
    <w:multiLevelType w:val="hybridMultilevel"/>
    <w:tmpl w:val="CE32F184"/>
    <w:lvl w:ilvl="0" w:tplc="1A463A10">
      <w:start w:val="1"/>
      <w:numFmt w:val="lowerLetter"/>
      <w:lvlText w:val="%1)"/>
      <w:lvlJc w:val="left"/>
      <w:pPr>
        <w:ind w:left="1571" w:hanging="360"/>
      </w:pPr>
      <w:rPr>
        <w:rFonts w:hint="default"/>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7" w15:restartNumberingAfterBreak="0">
    <w:nsid w:val="79935CAC"/>
    <w:multiLevelType w:val="hybridMultilevel"/>
    <w:tmpl w:val="593A8890"/>
    <w:lvl w:ilvl="0" w:tplc="DF3216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4B7B54"/>
    <w:multiLevelType w:val="hybridMultilevel"/>
    <w:tmpl w:val="2ACE69AA"/>
    <w:lvl w:ilvl="0" w:tplc="6558597A">
      <w:start w:val="1"/>
      <w:numFmt w:val="decimal"/>
      <w:lvlText w:val="(%1)"/>
      <w:lvlJc w:val="left"/>
      <w:pPr>
        <w:ind w:left="8299" w:hanging="360"/>
      </w:pPr>
      <w:rPr>
        <w:rFonts w:hint="default"/>
      </w:rPr>
    </w:lvl>
    <w:lvl w:ilvl="1" w:tplc="049C53E0">
      <w:start w:val="1"/>
      <w:numFmt w:val="lowerLetter"/>
      <w:lvlText w:val="%2)"/>
      <w:lvlJc w:val="left"/>
      <w:pPr>
        <w:ind w:left="9019" w:hanging="360"/>
      </w:pPr>
      <w:rPr>
        <w:rFonts w:ascii="Times New Roman" w:eastAsia="Times New Roman" w:hAnsi="Times New Roman" w:cs="Times New Roman"/>
      </w:rPr>
    </w:lvl>
    <w:lvl w:ilvl="2" w:tplc="0809001B" w:tentative="1">
      <w:start w:val="1"/>
      <w:numFmt w:val="lowerRoman"/>
      <w:lvlText w:val="%3."/>
      <w:lvlJc w:val="right"/>
      <w:pPr>
        <w:ind w:left="9739" w:hanging="180"/>
      </w:pPr>
    </w:lvl>
    <w:lvl w:ilvl="3" w:tplc="0809000F" w:tentative="1">
      <w:start w:val="1"/>
      <w:numFmt w:val="decimal"/>
      <w:lvlText w:val="%4."/>
      <w:lvlJc w:val="left"/>
      <w:pPr>
        <w:ind w:left="10459" w:hanging="360"/>
      </w:pPr>
    </w:lvl>
    <w:lvl w:ilvl="4" w:tplc="08090019" w:tentative="1">
      <w:start w:val="1"/>
      <w:numFmt w:val="lowerLetter"/>
      <w:lvlText w:val="%5."/>
      <w:lvlJc w:val="left"/>
      <w:pPr>
        <w:ind w:left="11179" w:hanging="360"/>
      </w:pPr>
    </w:lvl>
    <w:lvl w:ilvl="5" w:tplc="0809001B" w:tentative="1">
      <w:start w:val="1"/>
      <w:numFmt w:val="lowerRoman"/>
      <w:lvlText w:val="%6."/>
      <w:lvlJc w:val="right"/>
      <w:pPr>
        <w:ind w:left="11899" w:hanging="180"/>
      </w:pPr>
    </w:lvl>
    <w:lvl w:ilvl="6" w:tplc="0809000F" w:tentative="1">
      <w:start w:val="1"/>
      <w:numFmt w:val="decimal"/>
      <w:lvlText w:val="%7."/>
      <w:lvlJc w:val="left"/>
      <w:pPr>
        <w:ind w:left="12619" w:hanging="360"/>
      </w:pPr>
    </w:lvl>
    <w:lvl w:ilvl="7" w:tplc="08090019" w:tentative="1">
      <w:start w:val="1"/>
      <w:numFmt w:val="lowerLetter"/>
      <w:lvlText w:val="%8."/>
      <w:lvlJc w:val="left"/>
      <w:pPr>
        <w:ind w:left="13339" w:hanging="360"/>
      </w:pPr>
    </w:lvl>
    <w:lvl w:ilvl="8" w:tplc="0809001B" w:tentative="1">
      <w:start w:val="1"/>
      <w:numFmt w:val="lowerRoman"/>
      <w:lvlText w:val="%9."/>
      <w:lvlJc w:val="right"/>
      <w:pPr>
        <w:ind w:left="14059" w:hanging="180"/>
      </w:pPr>
    </w:lvl>
  </w:abstractNum>
  <w:abstractNum w:abstractNumId="9" w15:restartNumberingAfterBreak="0">
    <w:nsid w:val="7E68415A"/>
    <w:multiLevelType w:val="hybridMultilevel"/>
    <w:tmpl w:val="8BFCEC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2644041">
    <w:abstractNumId w:val="4"/>
  </w:num>
  <w:num w:numId="2" w16cid:durableId="1881743975">
    <w:abstractNumId w:val="9"/>
  </w:num>
  <w:num w:numId="3" w16cid:durableId="1518423041">
    <w:abstractNumId w:val="3"/>
  </w:num>
  <w:num w:numId="4" w16cid:durableId="1791508050">
    <w:abstractNumId w:val="2"/>
  </w:num>
  <w:num w:numId="5" w16cid:durableId="1317219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5502355">
    <w:abstractNumId w:val="6"/>
  </w:num>
  <w:num w:numId="7" w16cid:durableId="1212301373">
    <w:abstractNumId w:val="5"/>
  </w:num>
  <w:num w:numId="8" w16cid:durableId="1954901085">
    <w:abstractNumId w:val="0"/>
  </w:num>
  <w:num w:numId="9" w16cid:durableId="1785340298">
    <w:abstractNumId w:val="8"/>
  </w:num>
  <w:num w:numId="10" w16cid:durableId="1961910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E7"/>
    <w:rsid w:val="000029A3"/>
    <w:rsid w:val="0000708F"/>
    <w:rsid w:val="00014E72"/>
    <w:rsid w:val="000246AB"/>
    <w:rsid w:val="000341EF"/>
    <w:rsid w:val="00056B9C"/>
    <w:rsid w:val="00072771"/>
    <w:rsid w:val="001757A0"/>
    <w:rsid w:val="00177F89"/>
    <w:rsid w:val="00185195"/>
    <w:rsid w:val="00191843"/>
    <w:rsid w:val="001946C6"/>
    <w:rsid w:val="001E0E7A"/>
    <w:rsid w:val="001F3E38"/>
    <w:rsid w:val="0020185A"/>
    <w:rsid w:val="00215128"/>
    <w:rsid w:val="00242904"/>
    <w:rsid w:val="00242EDE"/>
    <w:rsid w:val="00255FE6"/>
    <w:rsid w:val="00291B51"/>
    <w:rsid w:val="002C42BD"/>
    <w:rsid w:val="002E0595"/>
    <w:rsid w:val="002E3043"/>
    <w:rsid w:val="002E791D"/>
    <w:rsid w:val="002F1304"/>
    <w:rsid w:val="002F5905"/>
    <w:rsid w:val="00367284"/>
    <w:rsid w:val="003933A0"/>
    <w:rsid w:val="003A0B99"/>
    <w:rsid w:val="003B4EBD"/>
    <w:rsid w:val="003B6039"/>
    <w:rsid w:val="003C46C5"/>
    <w:rsid w:val="003D3855"/>
    <w:rsid w:val="003F4F5A"/>
    <w:rsid w:val="00405CD9"/>
    <w:rsid w:val="00452BBB"/>
    <w:rsid w:val="00455B15"/>
    <w:rsid w:val="00461A1B"/>
    <w:rsid w:val="00462E2C"/>
    <w:rsid w:val="004A29E6"/>
    <w:rsid w:val="004F427B"/>
    <w:rsid w:val="005214E3"/>
    <w:rsid w:val="00531FA5"/>
    <w:rsid w:val="00567A6D"/>
    <w:rsid w:val="00584C05"/>
    <w:rsid w:val="005A76E7"/>
    <w:rsid w:val="005A7DEF"/>
    <w:rsid w:val="005B375C"/>
    <w:rsid w:val="005C1565"/>
    <w:rsid w:val="005D6062"/>
    <w:rsid w:val="00616350"/>
    <w:rsid w:val="00624A38"/>
    <w:rsid w:val="00636FF0"/>
    <w:rsid w:val="00660A8F"/>
    <w:rsid w:val="00697592"/>
    <w:rsid w:val="00722765"/>
    <w:rsid w:val="00795270"/>
    <w:rsid w:val="007B7A05"/>
    <w:rsid w:val="007E1572"/>
    <w:rsid w:val="00822700"/>
    <w:rsid w:val="00855D85"/>
    <w:rsid w:val="0086649F"/>
    <w:rsid w:val="00871728"/>
    <w:rsid w:val="008815DE"/>
    <w:rsid w:val="008878A0"/>
    <w:rsid w:val="00896664"/>
    <w:rsid w:val="008C1F9A"/>
    <w:rsid w:val="008E6981"/>
    <w:rsid w:val="008F5287"/>
    <w:rsid w:val="009410DB"/>
    <w:rsid w:val="00965D56"/>
    <w:rsid w:val="00983459"/>
    <w:rsid w:val="009C53BB"/>
    <w:rsid w:val="009F18B0"/>
    <w:rsid w:val="00A359CC"/>
    <w:rsid w:val="00A718D3"/>
    <w:rsid w:val="00A811FF"/>
    <w:rsid w:val="00A90CA0"/>
    <w:rsid w:val="00A95558"/>
    <w:rsid w:val="00AA3D31"/>
    <w:rsid w:val="00AF129D"/>
    <w:rsid w:val="00B33570"/>
    <w:rsid w:val="00B63B50"/>
    <w:rsid w:val="00B64B4C"/>
    <w:rsid w:val="00B70F02"/>
    <w:rsid w:val="00B86709"/>
    <w:rsid w:val="00BD679B"/>
    <w:rsid w:val="00BE3DD7"/>
    <w:rsid w:val="00BE5DCE"/>
    <w:rsid w:val="00C06AEF"/>
    <w:rsid w:val="00C81911"/>
    <w:rsid w:val="00C83349"/>
    <w:rsid w:val="00C911E8"/>
    <w:rsid w:val="00CB559F"/>
    <w:rsid w:val="00CC5AAF"/>
    <w:rsid w:val="00CC6173"/>
    <w:rsid w:val="00CD6FA1"/>
    <w:rsid w:val="00D23796"/>
    <w:rsid w:val="00D70A6F"/>
    <w:rsid w:val="00D84BB1"/>
    <w:rsid w:val="00D85622"/>
    <w:rsid w:val="00D86639"/>
    <w:rsid w:val="00D953FE"/>
    <w:rsid w:val="00DB1E0E"/>
    <w:rsid w:val="00DC0B6B"/>
    <w:rsid w:val="00DE4DC3"/>
    <w:rsid w:val="00E024EB"/>
    <w:rsid w:val="00E10E2A"/>
    <w:rsid w:val="00E15B11"/>
    <w:rsid w:val="00E8778A"/>
    <w:rsid w:val="00E95A25"/>
    <w:rsid w:val="00F21630"/>
    <w:rsid w:val="00F32FD6"/>
    <w:rsid w:val="00F34326"/>
    <w:rsid w:val="00F345DA"/>
    <w:rsid w:val="00F5454D"/>
    <w:rsid w:val="00FB5C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1594"/>
  <w15:docId w15:val="{54A80203-DFD3-4777-81AA-09A2D68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8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90CA0"/>
    <w:pPr>
      <w:ind w:left="720"/>
      <w:contextualSpacing/>
    </w:pPr>
  </w:style>
  <w:style w:type="paragraph" w:styleId="StandardWeb">
    <w:name w:val="Normal (Web)"/>
    <w:basedOn w:val="Normal"/>
    <w:uiPriority w:val="99"/>
    <w:unhideWhenUsed/>
    <w:rsid w:val="005D606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32FD6"/>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F32FD6"/>
  </w:style>
  <w:style w:type="paragraph" w:styleId="Podnoje">
    <w:name w:val="footer"/>
    <w:basedOn w:val="Normal"/>
    <w:link w:val="PodnojeChar"/>
    <w:uiPriority w:val="99"/>
    <w:unhideWhenUsed/>
    <w:rsid w:val="00F32FD6"/>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F3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85C5-0297-4337-BE4F-9984A0C2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2151</Words>
  <Characters>12264</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Svetec</dc:creator>
  <cp:keywords/>
  <dc:description/>
  <cp:lastModifiedBy>Petra Gršković Vulin</cp:lastModifiedBy>
  <cp:revision>3</cp:revision>
  <cp:lastPrinted>2024-03-12T09:32:00Z</cp:lastPrinted>
  <dcterms:created xsi:type="dcterms:W3CDTF">2024-03-14T09:10:00Z</dcterms:created>
  <dcterms:modified xsi:type="dcterms:W3CDTF">2024-03-18T08:41:00Z</dcterms:modified>
</cp:coreProperties>
</file>