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68" w:rsidRPr="008A26BE" w:rsidRDefault="00EC7668" w:rsidP="00D12FD0">
      <w:pPr>
        <w:rPr>
          <w:rFonts w:asciiTheme="majorHAnsi" w:eastAsia="Times New Roman" w:hAnsiTheme="majorHAnsi"/>
          <w:sz w:val="22"/>
          <w:szCs w:val="22"/>
        </w:rPr>
      </w:pPr>
    </w:p>
    <w:p w:rsidR="00EC7668" w:rsidRDefault="00EC7668" w:rsidP="00D12FD0">
      <w:pPr>
        <w:rPr>
          <w:rFonts w:asciiTheme="majorHAnsi" w:eastAsia="Times New Roman" w:hAnsiTheme="majorHAnsi"/>
          <w:sz w:val="22"/>
          <w:szCs w:val="22"/>
        </w:rPr>
      </w:pPr>
    </w:p>
    <w:p w:rsidR="00EC7668"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r w:rsidRPr="004C544C">
        <w:rPr>
          <w:rFonts w:asciiTheme="majorHAnsi" w:eastAsia="Times New Roman" w:hAnsiTheme="majorHAnsi"/>
          <w:noProof/>
          <w:sz w:val="22"/>
          <w:szCs w:val="22"/>
          <w:lang w:val="en-US" w:eastAsia="en-US"/>
        </w:rPr>
        <w:drawing>
          <wp:anchor distT="0" distB="0" distL="114300" distR="114300" simplePos="0" relativeHeight="251659264" behindDoc="1" locked="0" layoutInCell="0" allowOverlap="1">
            <wp:simplePos x="0" y="0"/>
            <wp:positionH relativeFrom="page">
              <wp:posOffset>3333750</wp:posOffset>
            </wp:positionH>
            <wp:positionV relativeFrom="page">
              <wp:posOffset>895350</wp:posOffset>
            </wp:positionV>
            <wp:extent cx="509270" cy="581025"/>
            <wp:effectExtent l="0" t="0" r="508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09270" cy="585470"/>
                    </a:xfrm>
                    <a:prstGeom prst="rect">
                      <a:avLst/>
                    </a:prstGeom>
                    <a:noFill/>
                  </pic:spPr>
                </pic:pic>
              </a:graphicData>
            </a:graphic>
          </wp:anchor>
        </w:drawing>
      </w:r>
    </w:p>
    <w:p w:rsidR="00EC7668" w:rsidRPr="004C544C" w:rsidRDefault="00EC7668" w:rsidP="00D12FD0">
      <w:pPr>
        <w:jc w:val="center"/>
        <w:rPr>
          <w:rFonts w:asciiTheme="majorHAnsi" w:eastAsia="Arial" w:hAnsiTheme="majorHAnsi"/>
          <w:sz w:val="22"/>
          <w:szCs w:val="22"/>
        </w:rPr>
      </w:pPr>
      <w:r w:rsidRPr="008A26BE">
        <w:rPr>
          <w:rFonts w:asciiTheme="majorHAnsi" w:eastAsia="Arial" w:hAnsiTheme="majorHAnsi"/>
          <w:sz w:val="22"/>
          <w:szCs w:val="22"/>
        </w:rPr>
        <w:t>R E P U B L I K A H R V A T S K A</w:t>
      </w:r>
    </w:p>
    <w:p w:rsidR="00EC7668" w:rsidRPr="008A26BE" w:rsidRDefault="00EC7668" w:rsidP="00D12FD0">
      <w:pPr>
        <w:jc w:val="center"/>
        <w:rPr>
          <w:rFonts w:asciiTheme="majorHAnsi" w:eastAsia="Arial" w:hAnsiTheme="majorHAnsi"/>
          <w:sz w:val="22"/>
          <w:szCs w:val="22"/>
        </w:rPr>
      </w:pPr>
      <w:r w:rsidRPr="008A26BE">
        <w:rPr>
          <w:rFonts w:asciiTheme="majorHAnsi" w:eastAsia="Arial" w:hAnsiTheme="majorHAnsi"/>
          <w:sz w:val="22"/>
          <w:szCs w:val="22"/>
        </w:rPr>
        <w:t>PRIMORSKO-GORANSKA ŽUPANIJA</w:t>
      </w:r>
    </w:p>
    <w:p w:rsidR="00EC7668" w:rsidRPr="008A26BE" w:rsidRDefault="00EC7668" w:rsidP="00D12FD0">
      <w:pPr>
        <w:jc w:val="center"/>
        <w:rPr>
          <w:rFonts w:asciiTheme="majorHAnsi" w:eastAsia="Arial" w:hAnsiTheme="majorHAnsi"/>
          <w:b/>
          <w:sz w:val="22"/>
          <w:szCs w:val="22"/>
        </w:rPr>
      </w:pPr>
      <w:r w:rsidRPr="008A26BE">
        <w:rPr>
          <w:rFonts w:asciiTheme="majorHAnsi" w:eastAsia="Arial" w:hAnsiTheme="majorHAnsi"/>
          <w:b/>
          <w:sz w:val="22"/>
          <w:szCs w:val="22"/>
        </w:rPr>
        <w:t>OPĆINA  PUNAT</w:t>
      </w: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Default="00EC7668" w:rsidP="00D12FD0">
      <w:pPr>
        <w:rPr>
          <w:rFonts w:asciiTheme="majorHAnsi" w:eastAsia="Times New Roman" w:hAnsiTheme="majorHAnsi"/>
          <w:sz w:val="22"/>
          <w:szCs w:val="22"/>
        </w:rPr>
      </w:pPr>
    </w:p>
    <w:p w:rsidR="00D12FD0" w:rsidRPr="008A26BE" w:rsidRDefault="00D12FD0"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1360" w:hanging="1360"/>
        <w:jc w:val="center"/>
        <w:rPr>
          <w:rFonts w:asciiTheme="majorHAnsi" w:eastAsia="Arial" w:hAnsiTheme="majorHAnsi"/>
          <w:sz w:val="22"/>
          <w:szCs w:val="22"/>
        </w:rPr>
      </w:pPr>
      <w:r w:rsidRPr="008A26BE">
        <w:rPr>
          <w:rFonts w:asciiTheme="majorHAnsi" w:eastAsia="Arial" w:hAnsiTheme="majorHAnsi"/>
          <w:sz w:val="22"/>
          <w:szCs w:val="22"/>
        </w:rPr>
        <w:t>Javni natječaj za financiranje programa i projekata</w:t>
      </w:r>
    </w:p>
    <w:p w:rsidR="00EC7668" w:rsidRPr="008A26BE" w:rsidRDefault="00EC7668" w:rsidP="00D12FD0">
      <w:pPr>
        <w:ind w:left="1360" w:hanging="1360"/>
        <w:jc w:val="center"/>
        <w:rPr>
          <w:rFonts w:asciiTheme="majorHAnsi" w:eastAsia="Arial" w:hAnsiTheme="majorHAnsi"/>
          <w:sz w:val="22"/>
          <w:szCs w:val="22"/>
        </w:rPr>
      </w:pPr>
      <w:r w:rsidRPr="008A26BE">
        <w:rPr>
          <w:rFonts w:asciiTheme="majorHAnsi" w:eastAsia="Arial" w:hAnsiTheme="majorHAnsi"/>
          <w:sz w:val="22"/>
          <w:szCs w:val="22"/>
        </w:rPr>
        <w:t>od interesa za opće dobro koje provode udruge</w:t>
      </w:r>
    </w:p>
    <w:p w:rsidR="00EC7668" w:rsidRPr="008A26BE" w:rsidRDefault="00EC7668" w:rsidP="00D12FD0">
      <w:pPr>
        <w:ind w:hanging="1360"/>
        <w:jc w:val="cente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p>
    <w:p w:rsidR="00EC7668" w:rsidRDefault="00EC7668" w:rsidP="00D12FD0">
      <w:pPr>
        <w:jc w:val="center"/>
        <w:rPr>
          <w:rFonts w:asciiTheme="majorHAnsi" w:eastAsia="Times New Roman" w:hAnsiTheme="majorHAnsi"/>
          <w:sz w:val="22"/>
          <w:szCs w:val="22"/>
        </w:rPr>
      </w:pPr>
    </w:p>
    <w:p w:rsidR="00D12FD0" w:rsidRPr="008A26BE" w:rsidRDefault="00D12FD0"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Arial" w:hAnsiTheme="majorHAnsi"/>
          <w:b/>
          <w:sz w:val="32"/>
          <w:szCs w:val="32"/>
        </w:rPr>
      </w:pPr>
      <w:r w:rsidRPr="008A26BE">
        <w:rPr>
          <w:rFonts w:asciiTheme="majorHAnsi" w:eastAsia="Arial" w:hAnsiTheme="majorHAnsi"/>
          <w:b/>
          <w:sz w:val="32"/>
          <w:szCs w:val="32"/>
        </w:rPr>
        <w:t>UPUTE ZA PRIJAVITELJE</w:t>
      </w:r>
    </w:p>
    <w:p w:rsidR="00EC7668" w:rsidRPr="008A26BE" w:rsidRDefault="00EC7668" w:rsidP="00D12FD0">
      <w:pPr>
        <w:jc w:val="center"/>
        <w:rPr>
          <w:rFonts w:asciiTheme="majorHAnsi" w:eastAsia="Times New Roman" w:hAnsiTheme="majorHAnsi"/>
          <w:b/>
          <w:sz w:val="22"/>
          <w:szCs w:val="22"/>
        </w:rPr>
      </w:pP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p>
    <w:p w:rsidR="00EC7668" w:rsidRDefault="00EC7668" w:rsidP="00D12FD0">
      <w:pPr>
        <w:jc w:val="center"/>
        <w:rPr>
          <w:rFonts w:asciiTheme="majorHAnsi" w:eastAsia="Times New Roman" w:hAnsiTheme="majorHAnsi"/>
          <w:sz w:val="22"/>
          <w:szCs w:val="22"/>
        </w:rPr>
      </w:pPr>
    </w:p>
    <w:p w:rsidR="00EC7668" w:rsidRDefault="00EC7668" w:rsidP="00D12FD0">
      <w:pPr>
        <w:jc w:val="center"/>
        <w:rPr>
          <w:rFonts w:asciiTheme="majorHAnsi" w:eastAsia="Times New Roman" w:hAnsiTheme="majorHAnsi"/>
          <w:sz w:val="22"/>
          <w:szCs w:val="22"/>
        </w:rPr>
      </w:pPr>
    </w:p>
    <w:p w:rsidR="00D12FD0" w:rsidRDefault="00D12FD0" w:rsidP="00D12FD0">
      <w:pPr>
        <w:jc w:val="center"/>
        <w:rPr>
          <w:rFonts w:asciiTheme="majorHAnsi" w:eastAsia="Times New Roman" w:hAnsiTheme="majorHAnsi"/>
          <w:sz w:val="22"/>
          <w:szCs w:val="22"/>
        </w:rPr>
      </w:pPr>
    </w:p>
    <w:p w:rsidR="00D12FD0" w:rsidRDefault="00D12FD0" w:rsidP="00D12FD0">
      <w:pPr>
        <w:jc w:val="center"/>
        <w:rPr>
          <w:rFonts w:asciiTheme="majorHAnsi" w:eastAsia="Times New Roman" w:hAnsiTheme="majorHAnsi"/>
          <w:sz w:val="22"/>
          <w:szCs w:val="22"/>
        </w:rPr>
      </w:pPr>
    </w:p>
    <w:p w:rsidR="00D12FD0" w:rsidRDefault="00D12FD0" w:rsidP="00D12FD0">
      <w:pPr>
        <w:jc w:val="center"/>
        <w:rPr>
          <w:rFonts w:asciiTheme="majorHAnsi" w:eastAsia="Times New Roman" w:hAnsiTheme="majorHAnsi"/>
          <w:sz w:val="22"/>
          <w:szCs w:val="22"/>
        </w:rPr>
      </w:pPr>
    </w:p>
    <w:p w:rsidR="00D12FD0" w:rsidRDefault="00D12FD0" w:rsidP="00D12FD0">
      <w:pPr>
        <w:jc w:val="center"/>
        <w:rPr>
          <w:rFonts w:asciiTheme="majorHAnsi" w:eastAsia="Times New Roman" w:hAnsiTheme="majorHAnsi"/>
          <w:sz w:val="22"/>
          <w:szCs w:val="22"/>
        </w:rPr>
      </w:pPr>
    </w:p>
    <w:p w:rsidR="00EC7668" w:rsidRDefault="00EC7668" w:rsidP="00D12FD0">
      <w:pPr>
        <w:rPr>
          <w:rFonts w:asciiTheme="majorHAnsi" w:eastAsia="Times New Roman" w:hAnsiTheme="majorHAnsi"/>
          <w:sz w:val="22"/>
          <w:szCs w:val="22"/>
        </w:rPr>
      </w:pPr>
    </w:p>
    <w:p w:rsidR="00EC7668" w:rsidRDefault="00EC7668" w:rsidP="00D12FD0">
      <w:pPr>
        <w:rPr>
          <w:rFonts w:asciiTheme="majorHAnsi" w:eastAsia="Times New Roman" w:hAnsiTheme="majorHAnsi"/>
          <w:sz w:val="22"/>
          <w:szCs w:val="22"/>
        </w:rPr>
      </w:pPr>
    </w:p>
    <w:p w:rsidR="00EC7668"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Arial" w:hAnsiTheme="majorHAnsi"/>
          <w:sz w:val="22"/>
          <w:szCs w:val="22"/>
        </w:rPr>
      </w:pPr>
      <w:r w:rsidRPr="008A26BE">
        <w:rPr>
          <w:rFonts w:asciiTheme="majorHAnsi" w:eastAsia="Arial" w:hAnsiTheme="majorHAnsi"/>
          <w:sz w:val="22"/>
          <w:szCs w:val="22"/>
        </w:rPr>
        <w:t xml:space="preserve">Datum objave natječaja: </w:t>
      </w:r>
      <w:r w:rsidR="00444CF6">
        <w:rPr>
          <w:rFonts w:asciiTheme="majorHAnsi" w:eastAsia="Arial" w:hAnsiTheme="majorHAnsi"/>
          <w:sz w:val="22"/>
          <w:szCs w:val="22"/>
        </w:rPr>
        <w:t>3</w:t>
      </w:r>
      <w:r w:rsidRPr="008A26BE">
        <w:rPr>
          <w:rFonts w:asciiTheme="majorHAnsi" w:eastAsia="Arial" w:hAnsiTheme="majorHAnsi"/>
          <w:sz w:val="22"/>
          <w:szCs w:val="22"/>
        </w:rPr>
        <w:t>. siječnja 201</w:t>
      </w:r>
      <w:r w:rsidR="00444CF6">
        <w:rPr>
          <w:rFonts w:asciiTheme="majorHAnsi" w:eastAsia="Arial" w:hAnsiTheme="majorHAnsi"/>
          <w:sz w:val="22"/>
          <w:szCs w:val="22"/>
        </w:rPr>
        <w:t>9</w:t>
      </w:r>
      <w:r w:rsidRPr="008A26BE">
        <w:rPr>
          <w:rFonts w:asciiTheme="majorHAnsi" w:eastAsia="Arial" w:hAnsiTheme="majorHAnsi"/>
          <w:sz w:val="22"/>
          <w:szCs w:val="22"/>
        </w:rPr>
        <w:t>.</w:t>
      </w:r>
      <w:r w:rsidR="009E58BD">
        <w:rPr>
          <w:rFonts w:asciiTheme="majorHAnsi" w:eastAsia="Arial" w:hAnsiTheme="majorHAnsi"/>
          <w:sz w:val="22"/>
          <w:szCs w:val="22"/>
        </w:rPr>
        <w:t xml:space="preserve"> </w:t>
      </w:r>
      <w:r w:rsidRPr="008A26BE">
        <w:rPr>
          <w:rFonts w:asciiTheme="majorHAnsi" w:eastAsia="Arial" w:hAnsiTheme="majorHAnsi"/>
          <w:sz w:val="22"/>
          <w:szCs w:val="22"/>
        </w:rPr>
        <w:t>godine</w:t>
      </w: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r w:rsidRPr="008A26BE">
        <w:rPr>
          <w:rFonts w:asciiTheme="majorHAnsi" w:eastAsia="Arial" w:hAnsiTheme="majorHAnsi"/>
          <w:sz w:val="22"/>
          <w:szCs w:val="22"/>
        </w:rPr>
        <w:t xml:space="preserve">Rok za dostavu prijava: </w:t>
      </w:r>
      <w:r w:rsidR="00444CF6">
        <w:rPr>
          <w:rFonts w:asciiTheme="majorHAnsi" w:eastAsia="Arial" w:hAnsiTheme="majorHAnsi"/>
          <w:sz w:val="22"/>
          <w:szCs w:val="22"/>
        </w:rPr>
        <w:t>6</w:t>
      </w:r>
      <w:r w:rsidRPr="008A26BE">
        <w:rPr>
          <w:rFonts w:asciiTheme="majorHAnsi" w:eastAsia="Arial" w:hAnsiTheme="majorHAnsi"/>
          <w:sz w:val="22"/>
          <w:szCs w:val="22"/>
        </w:rPr>
        <w:t>. veljače 201</w:t>
      </w:r>
      <w:r w:rsidR="00444CF6">
        <w:rPr>
          <w:rFonts w:asciiTheme="majorHAnsi" w:eastAsia="Arial" w:hAnsiTheme="majorHAnsi"/>
          <w:sz w:val="22"/>
          <w:szCs w:val="22"/>
        </w:rPr>
        <w:t>9</w:t>
      </w:r>
      <w:r w:rsidRPr="008A26BE">
        <w:rPr>
          <w:rFonts w:asciiTheme="majorHAnsi" w:eastAsia="Arial" w:hAnsiTheme="majorHAnsi"/>
          <w:sz w:val="22"/>
          <w:szCs w:val="22"/>
        </w:rPr>
        <w:t>.</w:t>
      </w:r>
      <w:r w:rsidR="009E58BD">
        <w:rPr>
          <w:rFonts w:asciiTheme="majorHAnsi" w:eastAsia="Arial" w:hAnsiTheme="majorHAnsi"/>
          <w:sz w:val="22"/>
          <w:szCs w:val="22"/>
        </w:rPr>
        <w:t xml:space="preserve"> </w:t>
      </w:r>
      <w:r w:rsidRPr="008A26BE">
        <w:rPr>
          <w:rFonts w:asciiTheme="majorHAnsi" w:eastAsia="Arial" w:hAnsiTheme="majorHAnsi"/>
          <w:sz w:val="22"/>
          <w:szCs w:val="22"/>
        </w:rPr>
        <w:t>godine</w:t>
      </w: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jc w:val="cente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numPr>
          <w:ilvl w:val="0"/>
          <w:numId w:val="15"/>
        </w:numPr>
        <w:jc w:val="both"/>
        <w:rPr>
          <w:rFonts w:asciiTheme="majorHAnsi" w:eastAsia="Times New Roman" w:hAnsiTheme="majorHAnsi"/>
          <w:b/>
          <w:sz w:val="24"/>
          <w:szCs w:val="24"/>
        </w:rPr>
      </w:pPr>
      <w:r w:rsidRPr="008A26BE">
        <w:rPr>
          <w:rFonts w:asciiTheme="majorHAnsi" w:eastAsia="Times New Roman" w:hAnsiTheme="majorHAnsi"/>
          <w:b/>
          <w:sz w:val="24"/>
          <w:szCs w:val="24"/>
        </w:rPr>
        <w:lastRenderedPageBreak/>
        <w:t>JAVNI NATJEČAJ ZA FINACIRANJE PROGRAMA I PROJEKATA OD INTERESA ZA OPĆE DOBRO KOJE PROVODE UDRUGE</w:t>
      </w:r>
    </w:p>
    <w:p w:rsidR="00EC7668" w:rsidRPr="008A26BE" w:rsidRDefault="00EC7668" w:rsidP="00D12FD0">
      <w:pPr>
        <w:ind w:left="720"/>
        <w:jc w:val="both"/>
        <w:rPr>
          <w:rFonts w:asciiTheme="majorHAnsi" w:eastAsia="Times New Roman" w:hAnsiTheme="majorHAnsi"/>
          <w:b/>
          <w:sz w:val="24"/>
          <w:szCs w:val="24"/>
        </w:rPr>
      </w:pPr>
    </w:p>
    <w:p w:rsidR="00EC7668" w:rsidRPr="008A26BE" w:rsidRDefault="00EC7668" w:rsidP="00D12FD0">
      <w:pPr>
        <w:numPr>
          <w:ilvl w:val="1"/>
          <w:numId w:val="15"/>
        </w:numPr>
        <w:jc w:val="both"/>
        <w:rPr>
          <w:rFonts w:asciiTheme="majorHAnsi" w:eastAsia="Times New Roman" w:hAnsiTheme="majorHAnsi"/>
          <w:sz w:val="24"/>
          <w:szCs w:val="24"/>
        </w:rPr>
      </w:pPr>
      <w:r w:rsidRPr="008A26BE">
        <w:rPr>
          <w:rFonts w:asciiTheme="majorHAnsi" w:eastAsia="Times New Roman" w:hAnsiTheme="majorHAnsi"/>
          <w:sz w:val="24"/>
          <w:szCs w:val="24"/>
        </w:rPr>
        <w:t xml:space="preserve"> Uvod</w:t>
      </w:r>
    </w:p>
    <w:p w:rsidR="00EC7668" w:rsidRPr="008A26BE" w:rsidRDefault="00EC7668" w:rsidP="00D12FD0">
      <w:pPr>
        <w:numPr>
          <w:ilvl w:val="1"/>
          <w:numId w:val="15"/>
        </w:numPr>
        <w:jc w:val="both"/>
        <w:rPr>
          <w:rFonts w:asciiTheme="majorHAnsi" w:eastAsia="Times New Roman" w:hAnsiTheme="majorHAnsi"/>
          <w:sz w:val="24"/>
          <w:szCs w:val="24"/>
        </w:rPr>
      </w:pPr>
      <w:r w:rsidRPr="008A26BE">
        <w:rPr>
          <w:rFonts w:asciiTheme="majorHAnsi" w:eastAsia="Times New Roman" w:hAnsiTheme="majorHAnsi"/>
          <w:sz w:val="24"/>
          <w:szCs w:val="24"/>
        </w:rPr>
        <w:t xml:space="preserve"> Ciljevi natječaja i prioriteti za dodjelu sredstava</w:t>
      </w:r>
    </w:p>
    <w:p w:rsidR="00EC7668" w:rsidRPr="008A26BE" w:rsidRDefault="00EC7668" w:rsidP="00D12FD0">
      <w:pPr>
        <w:numPr>
          <w:ilvl w:val="1"/>
          <w:numId w:val="15"/>
        </w:numPr>
        <w:jc w:val="both"/>
        <w:rPr>
          <w:rFonts w:asciiTheme="majorHAnsi" w:eastAsia="Times New Roman" w:hAnsiTheme="majorHAnsi"/>
          <w:sz w:val="24"/>
          <w:szCs w:val="24"/>
        </w:rPr>
      </w:pPr>
      <w:r w:rsidRPr="008A26BE">
        <w:rPr>
          <w:rFonts w:asciiTheme="majorHAnsi" w:eastAsia="Times New Roman" w:hAnsiTheme="majorHAnsi"/>
          <w:sz w:val="24"/>
          <w:szCs w:val="24"/>
        </w:rPr>
        <w:t xml:space="preserve"> Planirani iznosi i ukupna vrijednost natječaja</w:t>
      </w:r>
    </w:p>
    <w:p w:rsidR="00EC7668" w:rsidRPr="008A26BE" w:rsidRDefault="00EC7668" w:rsidP="00D12FD0">
      <w:pPr>
        <w:rPr>
          <w:rFonts w:asciiTheme="majorHAnsi" w:eastAsia="Times New Roman" w:hAnsiTheme="majorHAnsi"/>
          <w:sz w:val="24"/>
          <w:szCs w:val="24"/>
        </w:rPr>
      </w:pPr>
    </w:p>
    <w:p w:rsidR="00EC7668" w:rsidRPr="008A26BE" w:rsidRDefault="00EC7668" w:rsidP="00D12FD0">
      <w:pPr>
        <w:numPr>
          <w:ilvl w:val="0"/>
          <w:numId w:val="15"/>
        </w:numPr>
        <w:rPr>
          <w:rFonts w:asciiTheme="majorHAnsi" w:eastAsia="Times New Roman" w:hAnsiTheme="majorHAnsi"/>
          <w:b/>
          <w:sz w:val="24"/>
          <w:szCs w:val="24"/>
        </w:rPr>
      </w:pPr>
      <w:r w:rsidRPr="008A26BE">
        <w:rPr>
          <w:rFonts w:asciiTheme="majorHAnsi" w:eastAsia="Times New Roman" w:hAnsiTheme="majorHAnsi"/>
          <w:b/>
          <w:sz w:val="24"/>
          <w:szCs w:val="24"/>
        </w:rPr>
        <w:t xml:space="preserve"> FORMALNI UVJETI NATJEČAJA</w:t>
      </w:r>
    </w:p>
    <w:p w:rsidR="00EC7668" w:rsidRPr="008A26BE" w:rsidRDefault="00EC7668" w:rsidP="00D12FD0">
      <w:pPr>
        <w:ind w:left="720"/>
        <w:rPr>
          <w:rFonts w:asciiTheme="majorHAnsi" w:eastAsia="Times New Roman" w:hAnsiTheme="majorHAnsi"/>
          <w:b/>
          <w:sz w:val="24"/>
          <w:szCs w:val="24"/>
        </w:rPr>
      </w:pPr>
    </w:p>
    <w:p w:rsidR="00EC7668" w:rsidRPr="008A26BE" w:rsidRDefault="00EC7668" w:rsidP="00D12FD0">
      <w:pPr>
        <w:numPr>
          <w:ilvl w:val="1"/>
          <w:numId w:val="15"/>
        </w:numPr>
        <w:rPr>
          <w:rFonts w:asciiTheme="majorHAnsi" w:eastAsia="Times New Roman" w:hAnsiTheme="majorHAnsi"/>
          <w:sz w:val="24"/>
          <w:szCs w:val="24"/>
        </w:rPr>
      </w:pPr>
      <w:r w:rsidRPr="008A26BE">
        <w:rPr>
          <w:rFonts w:asciiTheme="majorHAnsi" w:eastAsia="Times New Roman" w:hAnsiTheme="majorHAnsi"/>
          <w:sz w:val="24"/>
          <w:szCs w:val="24"/>
        </w:rPr>
        <w:t xml:space="preserve"> Prihvatljivi prijavitelji: tko može podnijeti prijavu?</w:t>
      </w:r>
    </w:p>
    <w:p w:rsidR="00EC7668" w:rsidRPr="008A26BE" w:rsidRDefault="00EC7668" w:rsidP="00D12FD0">
      <w:pPr>
        <w:numPr>
          <w:ilvl w:val="1"/>
          <w:numId w:val="15"/>
        </w:numPr>
        <w:rPr>
          <w:rFonts w:asciiTheme="majorHAnsi" w:eastAsia="Times New Roman" w:hAnsiTheme="majorHAnsi"/>
          <w:sz w:val="24"/>
          <w:szCs w:val="24"/>
        </w:rPr>
      </w:pPr>
      <w:r w:rsidRPr="008A26BE">
        <w:rPr>
          <w:rFonts w:asciiTheme="majorHAnsi" w:eastAsia="Times New Roman" w:hAnsiTheme="majorHAnsi"/>
          <w:sz w:val="24"/>
          <w:szCs w:val="24"/>
        </w:rPr>
        <w:t xml:space="preserve"> Prihvatljivi partneri na projektu / programu</w:t>
      </w:r>
    </w:p>
    <w:p w:rsidR="00EC7668" w:rsidRPr="008A26BE" w:rsidRDefault="00EC7668" w:rsidP="00D12FD0">
      <w:pPr>
        <w:numPr>
          <w:ilvl w:val="1"/>
          <w:numId w:val="15"/>
        </w:numPr>
        <w:rPr>
          <w:rFonts w:asciiTheme="majorHAnsi" w:eastAsia="Times New Roman" w:hAnsiTheme="majorHAnsi"/>
          <w:sz w:val="24"/>
          <w:szCs w:val="24"/>
        </w:rPr>
      </w:pPr>
      <w:r w:rsidRPr="008A26BE">
        <w:rPr>
          <w:rFonts w:asciiTheme="majorHAnsi" w:eastAsia="Times New Roman" w:hAnsiTheme="majorHAnsi"/>
          <w:sz w:val="24"/>
          <w:szCs w:val="24"/>
        </w:rPr>
        <w:t xml:space="preserve"> Prihvatljivi troškovi koji će se financirati ovim natječajem</w:t>
      </w:r>
    </w:p>
    <w:p w:rsidR="00EC7668" w:rsidRPr="008A26BE" w:rsidRDefault="00EC7668" w:rsidP="00D12FD0">
      <w:pPr>
        <w:numPr>
          <w:ilvl w:val="1"/>
          <w:numId w:val="15"/>
        </w:numPr>
        <w:rPr>
          <w:rFonts w:asciiTheme="majorHAnsi" w:eastAsia="Times New Roman" w:hAnsiTheme="majorHAnsi"/>
          <w:sz w:val="24"/>
          <w:szCs w:val="24"/>
        </w:rPr>
      </w:pPr>
      <w:r w:rsidRPr="008A26BE">
        <w:rPr>
          <w:rFonts w:asciiTheme="majorHAnsi" w:eastAsia="Times New Roman" w:hAnsiTheme="majorHAnsi"/>
          <w:sz w:val="24"/>
          <w:szCs w:val="24"/>
        </w:rPr>
        <w:t xml:space="preserve"> Kako ostvariti prednost u  financiranju?</w:t>
      </w:r>
    </w:p>
    <w:p w:rsidR="00EC7668" w:rsidRPr="008A26BE" w:rsidRDefault="00EC7668" w:rsidP="00D12FD0">
      <w:pPr>
        <w:ind w:left="1080"/>
        <w:rPr>
          <w:rFonts w:asciiTheme="majorHAnsi" w:eastAsia="Times New Roman" w:hAnsiTheme="majorHAnsi"/>
          <w:sz w:val="24"/>
          <w:szCs w:val="24"/>
        </w:rPr>
      </w:pPr>
    </w:p>
    <w:p w:rsidR="00EC7668" w:rsidRPr="008A26BE" w:rsidRDefault="00EC7668" w:rsidP="00D12FD0">
      <w:pPr>
        <w:numPr>
          <w:ilvl w:val="1"/>
          <w:numId w:val="16"/>
        </w:numPr>
        <w:jc w:val="both"/>
        <w:rPr>
          <w:rFonts w:asciiTheme="majorHAnsi" w:eastAsia="Times New Roman" w:hAnsiTheme="majorHAnsi"/>
          <w:b/>
          <w:sz w:val="24"/>
          <w:szCs w:val="24"/>
        </w:rPr>
      </w:pPr>
      <w:r w:rsidRPr="008A26BE">
        <w:rPr>
          <w:rFonts w:asciiTheme="majorHAnsi" w:eastAsia="Times New Roman" w:hAnsiTheme="majorHAnsi"/>
          <w:b/>
          <w:sz w:val="24"/>
          <w:szCs w:val="24"/>
        </w:rPr>
        <w:t xml:space="preserve"> KAKO SE PRIJAVITI?</w:t>
      </w:r>
    </w:p>
    <w:p w:rsidR="00EC7668" w:rsidRPr="008A26BE" w:rsidRDefault="00EC7668" w:rsidP="00D12FD0">
      <w:pPr>
        <w:rPr>
          <w:rFonts w:asciiTheme="majorHAnsi" w:eastAsia="Times New Roman" w:hAnsiTheme="majorHAnsi"/>
          <w:b/>
          <w:sz w:val="24"/>
          <w:szCs w:val="24"/>
        </w:rPr>
      </w:pPr>
    </w:p>
    <w:p w:rsidR="00EC7668" w:rsidRPr="008A26BE" w:rsidRDefault="00EC7668" w:rsidP="00D12FD0">
      <w:pPr>
        <w:rPr>
          <w:rFonts w:asciiTheme="majorHAnsi" w:eastAsia="Times New Roman" w:hAnsiTheme="majorHAnsi"/>
          <w:sz w:val="24"/>
          <w:szCs w:val="24"/>
        </w:rPr>
      </w:pPr>
      <w:r w:rsidRPr="008A26BE">
        <w:rPr>
          <w:rFonts w:asciiTheme="majorHAnsi" w:eastAsia="Times New Roman" w:hAnsiTheme="majorHAnsi"/>
          <w:b/>
          <w:sz w:val="24"/>
          <w:szCs w:val="24"/>
        </w:rPr>
        <w:t xml:space="preserve">            </w:t>
      </w:r>
      <w:r w:rsidRPr="008A26BE">
        <w:rPr>
          <w:rFonts w:asciiTheme="majorHAnsi" w:eastAsia="Times New Roman" w:hAnsiTheme="majorHAnsi"/>
          <w:sz w:val="24"/>
          <w:szCs w:val="24"/>
        </w:rPr>
        <w:t xml:space="preserve"> 2.5.1    Sadržaj Opisnog obrasca</w:t>
      </w:r>
    </w:p>
    <w:p w:rsidR="00EC7668" w:rsidRPr="008A26BE" w:rsidRDefault="00EC7668" w:rsidP="00D12FD0">
      <w:pPr>
        <w:rPr>
          <w:rFonts w:asciiTheme="majorHAnsi" w:eastAsia="Times New Roman" w:hAnsiTheme="majorHAnsi"/>
          <w:sz w:val="24"/>
          <w:szCs w:val="24"/>
        </w:rPr>
      </w:pPr>
      <w:r w:rsidRPr="008A26BE">
        <w:rPr>
          <w:rFonts w:asciiTheme="majorHAnsi" w:eastAsia="Times New Roman" w:hAnsiTheme="majorHAnsi"/>
          <w:sz w:val="24"/>
          <w:szCs w:val="24"/>
        </w:rPr>
        <w:t xml:space="preserve">             2.5.2    Sadržaj obrasca Proračuna</w:t>
      </w:r>
    </w:p>
    <w:p w:rsidR="00EC7668" w:rsidRPr="008A26BE" w:rsidRDefault="00EC7668" w:rsidP="00D12FD0">
      <w:pPr>
        <w:rPr>
          <w:rFonts w:asciiTheme="majorHAnsi" w:eastAsia="Times New Roman" w:hAnsiTheme="majorHAnsi"/>
          <w:sz w:val="24"/>
          <w:szCs w:val="24"/>
        </w:rPr>
      </w:pPr>
      <w:r w:rsidRPr="008A26BE">
        <w:rPr>
          <w:rFonts w:asciiTheme="majorHAnsi" w:eastAsia="Times New Roman" w:hAnsiTheme="majorHAnsi"/>
          <w:sz w:val="24"/>
          <w:szCs w:val="24"/>
        </w:rPr>
        <w:t xml:space="preserve">             2.5.3    Gdje poslati prijavu?</w:t>
      </w:r>
    </w:p>
    <w:p w:rsidR="00EC7668" w:rsidRPr="008A26BE" w:rsidRDefault="00EC7668" w:rsidP="00D12FD0">
      <w:pPr>
        <w:rPr>
          <w:rFonts w:asciiTheme="majorHAnsi" w:eastAsia="Times New Roman" w:hAnsiTheme="majorHAnsi"/>
          <w:sz w:val="24"/>
          <w:szCs w:val="24"/>
        </w:rPr>
      </w:pPr>
      <w:r w:rsidRPr="008A26BE">
        <w:rPr>
          <w:rFonts w:asciiTheme="majorHAnsi" w:eastAsia="Times New Roman" w:hAnsiTheme="majorHAnsi"/>
          <w:sz w:val="24"/>
          <w:szCs w:val="24"/>
        </w:rPr>
        <w:t xml:space="preserve">             2.5.4    Rok za slanje prijave</w:t>
      </w:r>
    </w:p>
    <w:p w:rsidR="00EC7668" w:rsidRPr="008A26BE" w:rsidRDefault="00EC7668" w:rsidP="00D12FD0">
      <w:pPr>
        <w:rPr>
          <w:rFonts w:asciiTheme="majorHAnsi" w:eastAsia="Times New Roman" w:hAnsiTheme="majorHAnsi"/>
          <w:sz w:val="24"/>
          <w:szCs w:val="24"/>
        </w:rPr>
      </w:pPr>
      <w:r w:rsidRPr="008A26BE">
        <w:rPr>
          <w:rFonts w:asciiTheme="majorHAnsi" w:eastAsia="Times New Roman" w:hAnsiTheme="majorHAnsi"/>
          <w:sz w:val="24"/>
          <w:szCs w:val="24"/>
        </w:rPr>
        <w:t xml:space="preserve">             2.5.5    Kome se obratiti ukoliko imate pitanja?</w:t>
      </w:r>
    </w:p>
    <w:p w:rsidR="00EC7668" w:rsidRPr="008A26BE" w:rsidRDefault="00EC7668" w:rsidP="00D12FD0">
      <w:pPr>
        <w:rPr>
          <w:rFonts w:asciiTheme="majorHAnsi" w:eastAsia="Times New Roman" w:hAnsiTheme="majorHAnsi"/>
          <w:sz w:val="24"/>
          <w:szCs w:val="24"/>
        </w:rPr>
      </w:pPr>
      <w:r w:rsidRPr="008A26BE">
        <w:rPr>
          <w:rFonts w:asciiTheme="majorHAnsi" w:eastAsia="Times New Roman" w:hAnsiTheme="majorHAnsi"/>
          <w:sz w:val="24"/>
          <w:szCs w:val="24"/>
        </w:rPr>
        <w:t xml:space="preserve">   </w:t>
      </w:r>
    </w:p>
    <w:p w:rsidR="00EC7668" w:rsidRPr="008A26BE" w:rsidRDefault="00EC7668" w:rsidP="00D12FD0">
      <w:pPr>
        <w:numPr>
          <w:ilvl w:val="0"/>
          <w:numId w:val="15"/>
        </w:numPr>
        <w:rPr>
          <w:rFonts w:asciiTheme="majorHAnsi" w:eastAsia="Times New Roman" w:hAnsiTheme="majorHAnsi"/>
          <w:b/>
          <w:sz w:val="24"/>
          <w:szCs w:val="24"/>
        </w:rPr>
      </w:pPr>
      <w:r w:rsidRPr="008A26BE">
        <w:rPr>
          <w:rFonts w:asciiTheme="majorHAnsi" w:eastAsia="Times New Roman" w:hAnsiTheme="majorHAnsi"/>
          <w:b/>
          <w:sz w:val="24"/>
          <w:szCs w:val="24"/>
        </w:rPr>
        <w:t>PROCJENA PRIJAVA I DONOŠENJE ODLUKE O DODJELI SREDSTAVA</w:t>
      </w:r>
    </w:p>
    <w:p w:rsidR="00EC7668" w:rsidRPr="008A26BE" w:rsidRDefault="00EC7668" w:rsidP="00D12FD0">
      <w:pPr>
        <w:ind w:left="720"/>
        <w:rPr>
          <w:rFonts w:asciiTheme="majorHAnsi" w:eastAsia="Times New Roman" w:hAnsiTheme="majorHAnsi"/>
          <w:b/>
          <w:sz w:val="24"/>
          <w:szCs w:val="24"/>
        </w:rPr>
      </w:pPr>
    </w:p>
    <w:p w:rsidR="00EC7668" w:rsidRPr="008A26BE" w:rsidRDefault="00EC7668" w:rsidP="00D12FD0">
      <w:pPr>
        <w:rPr>
          <w:rFonts w:asciiTheme="majorHAnsi" w:eastAsia="Times New Roman" w:hAnsiTheme="majorHAnsi"/>
          <w:sz w:val="24"/>
          <w:szCs w:val="24"/>
        </w:rPr>
      </w:pPr>
      <w:r w:rsidRPr="008A26BE">
        <w:rPr>
          <w:rFonts w:asciiTheme="majorHAnsi" w:eastAsia="Times New Roman" w:hAnsiTheme="majorHAnsi"/>
          <w:b/>
          <w:sz w:val="24"/>
          <w:szCs w:val="24"/>
        </w:rPr>
        <w:t xml:space="preserve">            </w:t>
      </w:r>
      <w:r>
        <w:rPr>
          <w:rFonts w:asciiTheme="majorHAnsi" w:eastAsia="Times New Roman" w:hAnsiTheme="majorHAnsi"/>
          <w:b/>
          <w:sz w:val="24"/>
          <w:szCs w:val="24"/>
        </w:rPr>
        <w:t xml:space="preserve">  </w:t>
      </w:r>
      <w:r w:rsidRPr="008A26BE">
        <w:rPr>
          <w:rFonts w:asciiTheme="majorHAnsi" w:eastAsia="Times New Roman" w:hAnsiTheme="majorHAnsi"/>
          <w:b/>
          <w:sz w:val="24"/>
          <w:szCs w:val="24"/>
        </w:rPr>
        <w:t xml:space="preserve">  </w:t>
      </w:r>
      <w:r w:rsidRPr="008A26BE">
        <w:rPr>
          <w:rFonts w:asciiTheme="majorHAnsi" w:eastAsia="Times New Roman" w:hAnsiTheme="majorHAnsi"/>
          <w:sz w:val="24"/>
          <w:szCs w:val="24"/>
        </w:rPr>
        <w:t>3.1     Pregled prijava u odnosu na propisane uvjete natječaja</w:t>
      </w:r>
    </w:p>
    <w:p w:rsidR="00EC7668" w:rsidRPr="008A26BE" w:rsidRDefault="00EC7668" w:rsidP="00D12FD0">
      <w:pPr>
        <w:ind w:left="720"/>
        <w:rPr>
          <w:rFonts w:asciiTheme="majorHAnsi" w:eastAsia="Times New Roman" w:hAnsiTheme="majorHAnsi"/>
          <w:sz w:val="24"/>
          <w:szCs w:val="24"/>
        </w:rPr>
      </w:pPr>
      <w:r w:rsidRPr="008A26BE">
        <w:rPr>
          <w:rFonts w:asciiTheme="majorHAnsi" w:eastAsia="Times New Roman" w:hAnsiTheme="majorHAnsi"/>
          <w:sz w:val="24"/>
          <w:szCs w:val="24"/>
        </w:rPr>
        <w:t xml:space="preserve">  3.2     Procjena prijava koje su zadovoljile propisane uvjete natječaja</w:t>
      </w:r>
    </w:p>
    <w:p w:rsidR="00EC7668" w:rsidRPr="008A26BE" w:rsidRDefault="00EC7668" w:rsidP="00D12FD0">
      <w:pPr>
        <w:ind w:left="720"/>
        <w:rPr>
          <w:rFonts w:asciiTheme="majorHAnsi" w:eastAsia="Times New Roman" w:hAnsiTheme="majorHAnsi"/>
          <w:sz w:val="24"/>
          <w:szCs w:val="24"/>
        </w:rPr>
      </w:pPr>
      <w:r w:rsidRPr="008A26BE">
        <w:rPr>
          <w:rFonts w:asciiTheme="majorHAnsi" w:eastAsia="Times New Roman" w:hAnsiTheme="majorHAnsi"/>
          <w:sz w:val="24"/>
          <w:szCs w:val="24"/>
        </w:rPr>
        <w:t xml:space="preserve">  3.3     Dostava dodatne dokumentacije i ugovaranje</w:t>
      </w:r>
    </w:p>
    <w:p w:rsidR="00EC7668" w:rsidRPr="008A26BE" w:rsidRDefault="00EC7668" w:rsidP="00D12FD0">
      <w:pPr>
        <w:ind w:left="720"/>
        <w:rPr>
          <w:rFonts w:asciiTheme="majorHAnsi" w:eastAsia="Times New Roman" w:hAnsiTheme="majorHAnsi"/>
          <w:sz w:val="24"/>
          <w:szCs w:val="24"/>
        </w:rPr>
      </w:pPr>
      <w:r w:rsidRPr="008A26BE">
        <w:rPr>
          <w:rFonts w:asciiTheme="majorHAnsi" w:eastAsia="Times New Roman" w:hAnsiTheme="majorHAnsi"/>
          <w:sz w:val="24"/>
          <w:szCs w:val="24"/>
        </w:rPr>
        <w:t xml:space="preserve">  3.4     Obavijest o donesenoj odluci o dodjeli financijskih sredstava</w:t>
      </w:r>
    </w:p>
    <w:p w:rsidR="00EC7668" w:rsidRPr="008A26BE" w:rsidRDefault="00EC7668" w:rsidP="00D12FD0">
      <w:pPr>
        <w:jc w:val="both"/>
        <w:rPr>
          <w:rFonts w:asciiTheme="majorHAnsi" w:eastAsia="Times New Roman" w:hAnsiTheme="majorHAnsi"/>
          <w:sz w:val="24"/>
          <w:szCs w:val="24"/>
        </w:rPr>
      </w:pPr>
    </w:p>
    <w:p w:rsidR="00EC7668" w:rsidRPr="008A26BE" w:rsidRDefault="00EC7668" w:rsidP="00D12FD0">
      <w:pPr>
        <w:numPr>
          <w:ilvl w:val="0"/>
          <w:numId w:val="15"/>
        </w:numPr>
        <w:jc w:val="both"/>
        <w:rPr>
          <w:rFonts w:asciiTheme="majorHAnsi" w:eastAsia="Times New Roman" w:hAnsiTheme="majorHAnsi"/>
          <w:b/>
          <w:sz w:val="24"/>
          <w:szCs w:val="24"/>
        </w:rPr>
      </w:pPr>
      <w:r w:rsidRPr="008A26BE">
        <w:rPr>
          <w:rFonts w:asciiTheme="majorHAnsi" w:eastAsia="Times New Roman" w:hAnsiTheme="majorHAnsi"/>
          <w:b/>
          <w:sz w:val="24"/>
          <w:szCs w:val="24"/>
        </w:rPr>
        <w:t xml:space="preserve"> POPIS NATJEČAJNE DOKUMENTACIJE</w:t>
      </w:r>
    </w:p>
    <w:p w:rsidR="00EC7668" w:rsidRPr="008A26BE" w:rsidRDefault="00EC7668" w:rsidP="00D12FD0">
      <w:pPr>
        <w:rPr>
          <w:rFonts w:asciiTheme="majorHAnsi" w:eastAsia="Times New Roman" w:hAnsiTheme="majorHAnsi"/>
          <w:sz w:val="24"/>
          <w:szCs w:val="24"/>
        </w:rPr>
      </w:pPr>
    </w:p>
    <w:p w:rsidR="00EC7668" w:rsidRPr="008A26BE" w:rsidRDefault="00EC7668" w:rsidP="00D12FD0">
      <w:pPr>
        <w:rPr>
          <w:rFonts w:asciiTheme="majorHAnsi" w:eastAsia="Times New Roman" w:hAnsiTheme="majorHAnsi"/>
          <w:sz w:val="24"/>
          <w:szCs w:val="24"/>
        </w:rPr>
      </w:pPr>
    </w:p>
    <w:p w:rsidR="00EC7668" w:rsidRPr="008A26BE" w:rsidRDefault="00EC7668" w:rsidP="00D12FD0">
      <w:pPr>
        <w:rPr>
          <w:rFonts w:asciiTheme="majorHAnsi" w:eastAsia="Times New Roman" w:hAnsiTheme="majorHAnsi"/>
          <w:sz w:val="24"/>
          <w:szCs w:val="24"/>
        </w:rPr>
      </w:pPr>
    </w:p>
    <w:p w:rsidR="00EC7668" w:rsidRPr="008A26BE" w:rsidRDefault="00EC7668" w:rsidP="00D12FD0">
      <w:pPr>
        <w:rPr>
          <w:rFonts w:asciiTheme="majorHAnsi" w:eastAsia="Times New Roman" w:hAnsiTheme="majorHAnsi"/>
          <w:sz w:val="24"/>
          <w:szCs w:val="24"/>
        </w:rPr>
      </w:pPr>
    </w:p>
    <w:p w:rsidR="00EC7668" w:rsidRPr="008A26BE" w:rsidRDefault="00EC7668" w:rsidP="00D12FD0">
      <w:pPr>
        <w:rPr>
          <w:rFonts w:asciiTheme="majorHAnsi" w:eastAsia="Times New Roman" w:hAnsiTheme="majorHAnsi"/>
          <w:sz w:val="24"/>
          <w:szCs w:val="24"/>
        </w:rPr>
      </w:pPr>
    </w:p>
    <w:p w:rsidR="00EC7668" w:rsidRPr="008A26BE" w:rsidRDefault="00EC7668" w:rsidP="00D12FD0">
      <w:pPr>
        <w:rPr>
          <w:rFonts w:asciiTheme="majorHAnsi" w:eastAsia="Times New Roman" w:hAnsiTheme="majorHAnsi"/>
          <w:sz w:val="24"/>
          <w:szCs w:val="24"/>
        </w:rPr>
      </w:pPr>
    </w:p>
    <w:p w:rsidR="00EC7668" w:rsidRPr="008A26BE" w:rsidRDefault="00EC7668" w:rsidP="00D12FD0">
      <w:pPr>
        <w:rPr>
          <w:rFonts w:asciiTheme="majorHAnsi" w:eastAsia="Times New Roman" w:hAnsiTheme="majorHAnsi"/>
          <w:sz w:val="24"/>
          <w:szCs w:val="24"/>
        </w:rPr>
      </w:pPr>
    </w:p>
    <w:p w:rsidR="00EC7668" w:rsidRPr="008A26BE" w:rsidRDefault="00EC7668" w:rsidP="00D12FD0">
      <w:pPr>
        <w:rPr>
          <w:rFonts w:asciiTheme="majorHAnsi" w:eastAsia="Arial" w:hAnsiTheme="majorHAnsi"/>
          <w:sz w:val="22"/>
          <w:szCs w:val="22"/>
        </w:rPr>
        <w:sectPr w:rsidR="00EC7668" w:rsidRPr="008A26BE" w:rsidSect="00835EC7">
          <w:footerReference w:type="default" r:id="rId8"/>
          <w:pgSz w:w="11900" w:h="16838"/>
          <w:pgMar w:top="1440" w:right="1780" w:bottom="474" w:left="1140" w:header="0" w:footer="0" w:gutter="0"/>
          <w:cols w:space="0" w:equalWidth="0">
            <w:col w:w="8980"/>
          </w:cols>
          <w:titlePg/>
          <w:docGrid w:linePitch="360"/>
        </w:sectPr>
      </w:pPr>
    </w:p>
    <w:p w:rsidR="00EC7668" w:rsidRPr="004C544C" w:rsidRDefault="00EC7668" w:rsidP="00D12FD0">
      <w:pPr>
        <w:numPr>
          <w:ilvl w:val="0"/>
          <w:numId w:val="2"/>
        </w:numPr>
        <w:tabs>
          <w:tab w:val="left" w:pos="287"/>
        </w:tabs>
        <w:ind w:left="287" w:hanging="287"/>
        <w:jc w:val="both"/>
        <w:rPr>
          <w:rFonts w:asciiTheme="majorHAnsi" w:eastAsia="Arial" w:hAnsiTheme="majorHAnsi"/>
          <w:b/>
          <w:sz w:val="22"/>
          <w:szCs w:val="22"/>
        </w:rPr>
      </w:pPr>
      <w:bookmarkStart w:id="0" w:name="page2"/>
      <w:bookmarkStart w:id="1" w:name="page3"/>
      <w:bookmarkEnd w:id="0"/>
      <w:bookmarkEnd w:id="1"/>
      <w:r w:rsidRPr="008A26BE">
        <w:rPr>
          <w:rFonts w:asciiTheme="majorHAnsi" w:eastAsia="Arial" w:hAnsiTheme="majorHAnsi"/>
          <w:b/>
          <w:sz w:val="22"/>
          <w:szCs w:val="22"/>
        </w:rPr>
        <w:lastRenderedPageBreak/>
        <w:t>JAVNI NATJEČAJ ZA FINANCIRANJE PROGRAMA I PROJEKATA OD INTERESA ZA</w:t>
      </w:r>
    </w:p>
    <w:p w:rsidR="00EC7668" w:rsidRPr="008A26BE" w:rsidRDefault="00EC7668" w:rsidP="00D12FD0">
      <w:pPr>
        <w:ind w:left="287"/>
        <w:jc w:val="both"/>
        <w:rPr>
          <w:rFonts w:asciiTheme="majorHAnsi" w:eastAsia="Arial" w:hAnsiTheme="majorHAnsi"/>
          <w:b/>
          <w:sz w:val="22"/>
          <w:szCs w:val="22"/>
        </w:rPr>
      </w:pPr>
      <w:r w:rsidRPr="008A26BE">
        <w:rPr>
          <w:rFonts w:asciiTheme="majorHAnsi" w:eastAsia="Arial" w:hAnsiTheme="majorHAnsi"/>
          <w:b/>
          <w:sz w:val="22"/>
          <w:szCs w:val="22"/>
        </w:rPr>
        <w:t>OPĆE DOBRO KOJE PROVODE UDRUGE</w:t>
      </w:r>
    </w:p>
    <w:p w:rsidR="00EC7668" w:rsidRPr="008A26BE" w:rsidRDefault="00EC7668" w:rsidP="00D12FD0">
      <w:pPr>
        <w:rPr>
          <w:rFonts w:asciiTheme="majorHAnsi" w:eastAsia="Times New Roman" w:hAnsiTheme="majorHAnsi"/>
          <w:b/>
          <w:sz w:val="22"/>
          <w:szCs w:val="22"/>
        </w:rPr>
      </w:pPr>
    </w:p>
    <w:p w:rsidR="00EC7668" w:rsidRPr="008A26BE" w:rsidRDefault="00EC7668" w:rsidP="00D12FD0">
      <w:pPr>
        <w:numPr>
          <w:ilvl w:val="0"/>
          <w:numId w:val="3"/>
        </w:numPr>
        <w:tabs>
          <w:tab w:val="left" w:pos="727"/>
        </w:tabs>
        <w:ind w:left="727" w:hanging="727"/>
        <w:jc w:val="both"/>
        <w:rPr>
          <w:rFonts w:asciiTheme="majorHAnsi" w:eastAsia="Arial" w:hAnsiTheme="majorHAnsi"/>
          <w:b/>
          <w:sz w:val="22"/>
          <w:szCs w:val="22"/>
        </w:rPr>
      </w:pPr>
      <w:r w:rsidRPr="008A26BE">
        <w:rPr>
          <w:rFonts w:asciiTheme="majorHAnsi" w:eastAsia="Arial" w:hAnsiTheme="majorHAnsi"/>
          <w:b/>
          <w:sz w:val="22"/>
          <w:szCs w:val="22"/>
        </w:rPr>
        <w:t>UVOD</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Općina Punat u okviru općinskog proračuna svake godine izdvaja sredstva za financiranje javnih potreba u zajednici. U pravilu, financijsku potporu primaju one organizacije civilnog društva koje aktivno sudjeluju u kreiranju društvenih zbivanja od kojih korist ima šire građanstvo.</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 xml:space="preserve">Općina je dužna samostalno, a temeljem lokalnih, regionalnih i državnih strateških dokumenata te temeljem procjene stvarnih potreba na terenu, formirati prioritetna područja financiranja te za iste predvidjeti i osigurati ukupna sredstva u proračunu. Nakon donošenja proračuna, raspisuje se javni natječaj te su udruge svoje prijave dužne dostaviti na propisanim obrascima. Za ocjenjivanje dostavljenih prijava nadležno je Povjerenstvo koje je Općina dužna formirati, a sačinjavaju ga predstavnici Jedinstvenog upravnog odjela Općine i Općinskog vijeća, znanstvenih i stručnih institucija, nezavisni stručnjaci i predstavnici organizacija civilnog društva. Po završetku postupka dodjele sredstava sa svim udrugama Općina sklapa ugovor o financiranju te se sama isplata  vrši po dostavi zahtjeva za doznaku sredstava. Izvještavanje udruge provodi se na dva načina: uz zahtjeve za doznaku potrebno je dostaviti potvrde o plaćanju (račune, izvode i sl.) i programsko izvješće za razdoblje za koje se sredstva potražuju te predajom završnog programskog i financijskog izvješća, po isteku financiranog razdoblja, odnosno do </w:t>
      </w:r>
      <w:r w:rsidR="00444CF6">
        <w:rPr>
          <w:rFonts w:asciiTheme="majorHAnsi" w:eastAsia="Arial" w:hAnsiTheme="majorHAnsi"/>
          <w:sz w:val="22"/>
          <w:szCs w:val="22"/>
        </w:rPr>
        <w:t>31</w:t>
      </w:r>
      <w:r w:rsidRPr="008A26BE">
        <w:rPr>
          <w:rFonts w:asciiTheme="majorHAnsi" w:eastAsia="Arial" w:hAnsiTheme="majorHAnsi"/>
          <w:sz w:val="22"/>
          <w:szCs w:val="22"/>
        </w:rPr>
        <w:t xml:space="preserve">. </w:t>
      </w:r>
      <w:r w:rsidR="00444CF6">
        <w:rPr>
          <w:rFonts w:asciiTheme="majorHAnsi" w:eastAsia="Arial" w:hAnsiTheme="majorHAnsi"/>
          <w:sz w:val="22"/>
          <w:szCs w:val="22"/>
        </w:rPr>
        <w:t>siječnja</w:t>
      </w:r>
      <w:r w:rsidRPr="008A26BE">
        <w:rPr>
          <w:rFonts w:asciiTheme="majorHAnsi" w:eastAsia="Arial" w:hAnsiTheme="majorHAnsi"/>
          <w:sz w:val="22"/>
          <w:szCs w:val="22"/>
        </w:rPr>
        <w:t xml:space="preserve"> iduće godine.</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numPr>
          <w:ilvl w:val="0"/>
          <w:numId w:val="4"/>
        </w:numPr>
        <w:tabs>
          <w:tab w:val="left" w:pos="727"/>
        </w:tabs>
        <w:ind w:left="727" w:hanging="727"/>
        <w:jc w:val="both"/>
        <w:rPr>
          <w:rFonts w:asciiTheme="majorHAnsi" w:eastAsia="Arial" w:hAnsiTheme="majorHAnsi"/>
          <w:sz w:val="22"/>
          <w:szCs w:val="22"/>
        </w:rPr>
      </w:pPr>
      <w:r w:rsidRPr="008A26BE">
        <w:rPr>
          <w:rFonts w:asciiTheme="majorHAnsi" w:eastAsia="Arial" w:hAnsiTheme="majorHAnsi"/>
          <w:b/>
          <w:sz w:val="22"/>
          <w:szCs w:val="22"/>
        </w:rPr>
        <w:t>CILJEVI NATJEČAJA I PRIORITETI ZA DODJELU SREDSTAVA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Opći cilj ovog Natječaja je stvaranje poticajnog okružja za širenje društvenih mogućnosti, odnosno za uključivanje čim većeg broja građana u društveno važna događanja sa svrhom stvaranja društvene kohezije i unapređenja kvalitete života.</w:t>
      </w: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Specifični cilj je jačanje kapaciteta udruga i unapređenje njihovih upravljačkih i organizacijskih kapaciteta kako bi bili samostalni nosioci društvenih zbivanja u zajednici.</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rPr>
          <w:rFonts w:asciiTheme="majorHAnsi" w:eastAsia="Arial" w:hAnsiTheme="majorHAnsi"/>
          <w:sz w:val="22"/>
          <w:szCs w:val="22"/>
        </w:rPr>
      </w:pPr>
      <w:r w:rsidRPr="008A26BE">
        <w:rPr>
          <w:rFonts w:asciiTheme="majorHAnsi" w:eastAsia="Arial" w:hAnsiTheme="majorHAnsi"/>
          <w:sz w:val="22"/>
          <w:szCs w:val="22"/>
        </w:rPr>
        <w:t>Prioriteti za dodjelu sredstava:</w:t>
      </w:r>
    </w:p>
    <w:p w:rsidR="00EC7668" w:rsidRPr="00444CF6" w:rsidRDefault="00EC7668" w:rsidP="00D12FD0">
      <w:pPr>
        <w:rPr>
          <w:rFonts w:asciiTheme="majorHAnsi" w:eastAsia="Times New Roman" w:hAnsiTheme="majorHAnsi"/>
          <w:sz w:val="22"/>
          <w:szCs w:val="22"/>
        </w:rPr>
      </w:pPr>
    </w:p>
    <w:p w:rsidR="00444CF6" w:rsidRPr="00444CF6" w:rsidRDefault="00444CF6" w:rsidP="00D12FD0">
      <w:pPr>
        <w:jc w:val="both"/>
        <w:rPr>
          <w:rFonts w:asciiTheme="majorHAnsi" w:hAnsiTheme="majorHAnsi" w:cs="Carlito"/>
          <w:b/>
          <w:sz w:val="22"/>
          <w:szCs w:val="22"/>
        </w:rPr>
      </w:pPr>
      <w:r w:rsidRPr="00444CF6">
        <w:rPr>
          <w:rFonts w:asciiTheme="majorHAnsi" w:hAnsiTheme="majorHAnsi" w:cs="Carlito"/>
          <w:b/>
          <w:sz w:val="22"/>
          <w:szCs w:val="22"/>
        </w:rPr>
        <w:t>Prioritetno područje 1 – Programi javnih potreba u kulturi</w:t>
      </w:r>
    </w:p>
    <w:p w:rsidR="00444CF6" w:rsidRDefault="00444CF6" w:rsidP="00D12FD0">
      <w:pPr>
        <w:jc w:val="both"/>
        <w:rPr>
          <w:rFonts w:asciiTheme="majorHAnsi" w:hAnsiTheme="majorHAnsi" w:cs="Carlito"/>
          <w:sz w:val="22"/>
          <w:szCs w:val="22"/>
        </w:rPr>
      </w:pPr>
      <w:r>
        <w:rPr>
          <w:rFonts w:asciiTheme="majorHAnsi" w:hAnsiTheme="majorHAnsi" w:cs="Carlito"/>
          <w:sz w:val="22"/>
          <w:szCs w:val="22"/>
        </w:rPr>
        <w:t>Javne potrebe u kulturi</w:t>
      </w:r>
      <w:r w:rsidRPr="00444CF6">
        <w:rPr>
          <w:rFonts w:asciiTheme="majorHAnsi" w:hAnsiTheme="majorHAnsi" w:cs="Carlito"/>
          <w:sz w:val="22"/>
          <w:szCs w:val="22"/>
        </w:rPr>
        <w:t xml:space="preserve"> jesu kulturno-umjetnički amaterizam, glazbena i kazališna djelatnost, zaštita kulturne baštine i tradicijskih običaja, likovna i kreativna djelatnost, Internetski portal otoka Krka te druge manifestacije udruga koje </w:t>
      </w:r>
      <w:r>
        <w:rPr>
          <w:rFonts w:asciiTheme="majorHAnsi" w:hAnsiTheme="majorHAnsi" w:cs="Carlito"/>
          <w:sz w:val="22"/>
          <w:szCs w:val="22"/>
        </w:rPr>
        <w:t>su od interesa za Općinu Punat.</w:t>
      </w:r>
    </w:p>
    <w:p w:rsidR="00444CF6" w:rsidRPr="00444CF6" w:rsidRDefault="00444CF6" w:rsidP="00D12FD0">
      <w:pPr>
        <w:jc w:val="both"/>
        <w:rPr>
          <w:rFonts w:asciiTheme="majorHAnsi" w:hAnsiTheme="majorHAnsi" w:cs="Carlito"/>
          <w:sz w:val="22"/>
          <w:szCs w:val="22"/>
        </w:rPr>
      </w:pPr>
    </w:p>
    <w:p w:rsidR="00444CF6" w:rsidRPr="00444CF6" w:rsidRDefault="00444CF6" w:rsidP="00D12FD0">
      <w:pPr>
        <w:jc w:val="both"/>
        <w:rPr>
          <w:rFonts w:asciiTheme="majorHAnsi" w:hAnsiTheme="majorHAnsi" w:cs="Carlito"/>
          <w:b/>
          <w:sz w:val="22"/>
          <w:szCs w:val="22"/>
        </w:rPr>
      </w:pPr>
      <w:r w:rsidRPr="00444CF6">
        <w:rPr>
          <w:rFonts w:asciiTheme="majorHAnsi" w:hAnsiTheme="majorHAnsi" w:cs="Carlito"/>
          <w:b/>
          <w:sz w:val="22"/>
          <w:szCs w:val="22"/>
        </w:rPr>
        <w:t xml:space="preserve">Prioritetno područje 2 – Programi javnih potreba u sportu </w:t>
      </w:r>
    </w:p>
    <w:p w:rsidR="00444CF6" w:rsidRDefault="00444CF6" w:rsidP="00D12FD0">
      <w:pPr>
        <w:jc w:val="both"/>
        <w:rPr>
          <w:rFonts w:asciiTheme="majorHAnsi" w:hAnsiTheme="majorHAnsi" w:cs="Carlito"/>
          <w:sz w:val="22"/>
          <w:szCs w:val="22"/>
        </w:rPr>
      </w:pPr>
      <w:r w:rsidRPr="00444CF6">
        <w:rPr>
          <w:rFonts w:asciiTheme="majorHAnsi" w:hAnsiTheme="majorHAnsi" w:cs="Carlito"/>
          <w:sz w:val="22"/>
          <w:szCs w:val="22"/>
        </w:rPr>
        <w:t>Prioritetno područje se odnosi na (su)financiranje javnih potreba u sportu koje su od važnosti za Općinu Punat, razne aktivnosti, turnir</w:t>
      </w:r>
      <w:r>
        <w:rPr>
          <w:rFonts w:asciiTheme="majorHAnsi" w:hAnsiTheme="majorHAnsi" w:cs="Carlito"/>
          <w:sz w:val="22"/>
          <w:szCs w:val="22"/>
        </w:rPr>
        <w:t>i</w:t>
      </w:r>
      <w:r w:rsidRPr="00444CF6">
        <w:rPr>
          <w:rFonts w:asciiTheme="majorHAnsi" w:hAnsiTheme="majorHAnsi" w:cs="Carlito"/>
          <w:sz w:val="22"/>
          <w:szCs w:val="22"/>
        </w:rPr>
        <w:t>, regate, natjecanja i sl., koje klubovi i udruge ne mogu financirati kroz redovno financiranje, kao i (su)financiranje općinskih, županijskih, državnih i međunarodnih sportskih susreta od oso</w:t>
      </w:r>
      <w:r>
        <w:rPr>
          <w:rFonts w:asciiTheme="majorHAnsi" w:hAnsiTheme="majorHAnsi" w:cs="Carlito"/>
          <w:sz w:val="22"/>
          <w:szCs w:val="22"/>
        </w:rPr>
        <w:t>bitog interesa za Općinu Punat.</w:t>
      </w:r>
    </w:p>
    <w:p w:rsidR="00444CF6" w:rsidRPr="00444CF6" w:rsidRDefault="00444CF6" w:rsidP="00D12FD0">
      <w:pPr>
        <w:jc w:val="both"/>
        <w:rPr>
          <w:rFonts w:asciiTheme="majorHAnsi" w:hAnsiTheme="majorHAnsi" w:cs="Carlito"/>
          <w:sz w:val="22"/>
          <w:szCs w:val="22"/>
        </w:rPr>
      </w:pPr>
    </w:p>
    <w:p w:rsidR="00444CF6" w:rsidRPr="00444CF6" w:rsidRDefault="00444CF6" w:rsidP="00D12FD0">
      <w:pPr>
        <w:jc w:val="both"/>
        <w:rPr>
          <w:rFonts w:asciiTheme="majorHAnsi" w:hAnsiTheme="majorHAnsi" w:cs="Carlito"/>
          <w:b/>
          <w:sz w:val="22"/>
          <w:szCs w:val="22"/>
        </w:rPr>
      </w:pPr>
      <w:r w:rsidRPr="00444CF6">
        <w:rPr>
          <w:rFonts w:asciiTheme="majorHAnsi" w:hAnsiTheme="majorHAnsi" w:cs="Carlito"/>
          <w:b/>
          <w:sz w:val="22"/>
          <w:szCs w:val="22"/>
        </w:rPr>
        <w:t xml:space="preserve">Prioritetno područje 3 – Zaštita potrošača </w:t>
      </w:r>
    </w:p>
    <w:p w:rsidR="00444CF6" w:rsidRDefault="00444CF6" w:rsidP="00D12FD0">
      <w:pPr>
        <w:jc w:val="both"/>
        <w:rPr>
          <w:rFonts w:asciiTheme="majorHAnsi" w:hAnsiTheme="majorHAnsi" w:cs="Carlito"/>
          <w:sz w:val="22"/>
          <w:szCs w:val="22"/>
        </w:rPr>
      </w:pPr>
      <w:r w:rsidRPr="00444CF6">
        <w:rPr>
          <w:rFonts w:asciiTheme="majorHAnsi" w:hAnsiTheme="majorHAnsi" w:cs="Carlito"/>
          <w:sz w:val="22"/>
          <w:szCs w:val="22"/>
        </w:rPr>
        <w:t>Prioritetno područje uključuje projekte i aktivnosti udruga i zajednica udruga iz područja kojima se želi osnažiti zaštita potr</w:t>
      </w:r>
      <w:r>
        <w:rPr>
          <w:rFonts w:asciiTheme="majorHAnsi" w:hAnsiTheme="majorHAnsi" w:cs="Carlito"/>
          <w:sz w:val="22"/>
          <w:szCs w:val="22"/>
        </w:rPr>
        <w:t>ošača na području Općine Punat.</w:t>
      </w:r>
    </w:p>
    <w:p w:rsidR="00444CF6" w:rsidRPr="00444CF6" w:rsidRDefault="00444CF6" w:rsidP="00D12FD0">
      <w:pPr>
        <w:jc w:val="both"/>
        <w:rPr>
          <w:rFonts w:asciiTheme="majorHAnsi" w:hAnsiTheme="majorHAnsi" w:cs="Carlito"/>
          <w:sz w:val="22"/>
          <w:szCs w:val="22"/>
        </w:rPr>
      </w:pPr>
    </w:p>
    <w:p w:rsidR="00444CF6" w:rsidRPr="00444CF6" w:rsidRDefault="00444CF6" w:rsidP="00D12FD0">
      <w:pPr>
        <w:jc w:val="both"/>
        <w:rPr>
          <w:rFonts w:asciiTheme="majorHAnsi" w:hAnsiTheme="majorHAnsi" w:cs="Carlito"/>
          <w:b/>
          <w:sz w:val="22"/>
          <w:szCs w:val="22"/>
        </w:rPr>
      </w:pPr>
      <w:r w:rsidRPr="00444CF6">
        <w:rPr>
          <w:rFonts w:asciiTheme="majorHAnsi" w:hAnsiTheme="majorHAnsi" w:cs="Carlito"/>
          <w:b/>
          <w:sz w:val="22"/>
          <w:szCs w:val="22"/>
        </w:rPr>
        <w:t>Prioritetno područje 4 – Programi razvoja civilnog društva</w:t>
      </w:r>
    </w:p>
    <w:p w:rsidR="00444CF6" w:rsidRPr="00444CF6" w:rsidRDefault="00444CF6" w:rsidP="00D12FD0">
      <w:pPr>
        <w:jc w:val="both"/>
        <w:rPr>
          <w:rFonts w:asciiTheme="majorHAnsi" w:hAnsiTheme="majorHAnsi" w:cs="Carlito"/>
          <w:sz w:val="22"/>
          <w:szCs w:val="22"/>
        </w:rPr>
      </w:pPr>
      <w:r w:rsidRPr="00444CF6">
        <w:rPr>
          <w:rFonts w:asciiTheme="majorHAnsi" w:hAnsiTheme="majorHAnsi" w:cs="Carlito"/>
          <w:sz w:val="22"/>
          <w:szCs w:val="22"/>
        </w:rPr>
        <w:t>Prioritetno područje uključuje projekte i aktivnosti udruga čiji programi sadrže očuvanje stečevina i zaštitu digniteta Domovinskog rata i Drugog svjetskog rata, programe edukacije, osnaživanja i potpore ranjivih skupina (starije osobe, invalidi, ovisnici, itd.), eko projekte, djelovanje u očuvanju prirode i okoline, zaštitu životinja na području Općine Punat te programe za mlade i njihovo slobodno vrijeme.</w:t>
      </w:r>
    </w:p>
    <w:p w:rsidR="00EC7668" w:rsidRPr="00444CF6" w:rsidRDefault="00EC7668" w:rsidP="00D12FD0">
      <w:pPr>
        <w:rPr>
          <w:rFonts w:asciiTheme="majorHAnsi" w:eastAsia="Times New Roman" w:hAnsiTheme="majorHAnsi"/>
          <w:sz w:val="22"/>
          <w:szCs w:val="22"/>
        </w:rPr>
      </w:pPr>
    </w:p>
    <w:p w:rsidR="00EC7668"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lastRenderedPageBreak/>
        <w:t>Vrlo je važno naglasiti kako će ključan faktor u dodjeli sredstava biti usklađenost programa i projekata udruga s utvrđenim prioritetnim područjima, a što će se očitovati u detaljno ispunjenim zadanim obrascima.</w:t>
      </w:r>
    </w:p>
    <w:p w:rsidR="00444CF6" w:rsidRDefault="00444CF6" w:rsidP="00D12FD0">
      <w:pPr>
        <w:ind w:left="7"/>
        <w:jc w:val="both"/>
        <w:rPr>
          <w:rFonts w:asciiTheme="majorHAnsi" w:eastAsia="Arial" w:hAnsiTheme="majorHAnsi"/>
          <w:sz w:val="22"/>
          <w:szCs w:val="22"/>
        </w:rPr>
      </w:pPr>
    </w:p>
    <w:p w:rsidR="00EC7668" w:rsidRPr="008A26BE" w:rsidRDefault="00EC7668" w:rsidP="00D12FD0">
      <w:pPr>
        <w:ind w:left="727"/>
        <w:rPr>
          <w:rFonts w:asciiTheme="majorHAnsi" w:eastAsia="Arial" w:hAnsiTheme="majorHAnsi"/>
          <w:sz w:val="22"/>
          <w:szCs w:val="22"/>
        </w:rPr>
      </w:pPr>
      <w:r w:rsidRPr="008A26BE">
        <w:rPr>
          <w:rFonts w:asciiTheme="majorHAnsi" w:eastAsia="Arial" w:hAnsiTheme="majorHAnsi"/>
          <w:sz w:val="22"/>
          <w:szCs w:val="22"/>
        </w:rPr>
        <w:t>Pojašnjenje pojmova projekt i program:</w:t>
      </w:r>
    </w:p>
    <w:p w:rsidR="00EC7668" w:rsidRPr="008A26BE" w:rsidRDefault="00EC7668" w:rsidP="00D12FD0">
      <w:pPr>
        <w:ind w:left="7"/>
        <w:jc w:val="both"/>
        <w:rPr>
          <w:rFonts w:asciiTheme="majorHAnsi" w:eastAsia="Times New Roman" w:hAnsiTheme="majorHAnsi"/>
          <w:sz w:val="22"/>
          <w:szCs w:val="22"/>
        </w:rPr>
      </w:pPr>
      <w:r w:rsidRPr="008A26BE">
        <w:rPr>
          <w:rFonts w:asciiTheme="majorHAnsi" w:eastAsia="Arial" w:hAnsiTheme="majorHAnsi"/>
          <w:i/>
          <w:sz w:val="22"/>
          <w:szCs w:val="22"/>
        </w:rPr>
        <w:t>Projekt</w:t>
      </w:r>
      <w:r w:rsidRPr="008A26BE">
        <w:rPr>
          <w:rFonts w:asciiTheme="majorHAnsi" w:eastAsia="Arial" w:hAnsiTheme="majorHAnsi"/>
          <w:sz w:val="22"/>
          <w:szCs w:val="22"/>
        </w:rPr>
        <w:t xml:space="preserve"> je skup aktivnosti koje su usko usmjerene u ostvarivanje jedne određene namjere, dok je </w:t>
      </w:r>
      <w:r w:rsidRPr="008A26BE">
        <w:rPr>
          <w:rFonts w:asciiTheme="majorHAnsi" w:eastAsia="Arial" w:hAnsiTheme="majorHAnsi"/>
          <w:i/>
          <w:sz w:val="22"/>
          <w:szCs w:val="22"/>
        </w:rPr>
        <w:t>program</w:t>
      </w:r>
      <w:r w:rsidRPr="008A26BE">
        <w:rPr>
          <w:rFonts w:asciiTheme="majorHAnsi" w:eastAsia="Arial" w:hAnsiTheme="majorHAnsi"/>
          <w:sz w:val="22"/>
          <w:szCs w:val="22"/>
        </w:rPr>
        <w:t xml:space="preserve"> kontinuirani proces ostvarivanja osnovnih ciljeva udruge, na primjer:</w:t>
      </w:r>
    </w:p>
    <w:p w:rsidR="00EC7668" w:rsidRPr="008A26BE" w:rsidRDefault="00EC7668" w:rsidP="00D12FD0">
      <w:pPr>
        <w:rPr>
          <w:rFonts w:asciiTheme="majorHAnsi" w:eastAsia="Times New Roman" w:hAnsiTheme="majorHAnsi"/>
          <w:sz w:val="22"/>
          <w:szCs w:val="22"/>
        </w:rPr>
      </w:pPr>
      <w:bookmarkStart w:id="2" w:name="page4"/>
      <w:bookmarkEnd w:id="2"/>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Projekt je vremenski ograničen te se njegove aktivnosti provode isključivo za ostvarivanje usko definiranog cilja, dok program ima mnogo širi spektar aktivnosti, a može biti jednogodišnji, ili pak višegodišnji – no u tom slučaju, potreban je višegodišnji, dobro razrađen plan rada, a dodjela sredstava u idućim godinama vrlo strogo ovisi o prethodnom ostvarenju.</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U slučaju kada se traži financiranje organizacije manifestacija, kao i građanske inicijative, prijave se formalno provode jednako kao i prijava projekta.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numPr>
          <w:ilvl w:val="0"/>
          <w:numId w:val="5"/>
        </w:numPr>
        <w:tabs>
          <w:tab w:val="left" w:pos="727"/>
        </w:tabs>
        <w:ind w:left="727" w:hanging="727"/>
        <w:jc w:val="both"/>
        <w:rPr>
          <w:rFonts w:asciiTheme="majorHAnsi" w:eastAsia="Arial" w:hAnsiTheme="majorHAnsi"/>
          <w:b/>
          <w:sz w:val="22"/>
          <w:szCs w:val="22"/>
        </w:rPr>
      </w:pPr>
      <w:r w:rsidRPr="008A26BE">
        <w:rPr>
          <w:rFonts w:asciiTheme="majorHAnsi" w:eastAsia="Arial" w:hAnsiTheme="majorHAnsi"/>
          <w:b/>
          <w:sz w:val="22"/>
          <w:szCs w:val="22"/>
        </w:rPr>
        <w:t>PLANIRANI IZNOSI I UKUPNA VRIJEDNOST NATJEČAJA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 xml:space="preserve">Ukupno planirana vrijednost Natječaja iznosi  </w:t>
      </w:r>
      <w:r w:rsidR="009E58BD">
        <w:rPr>
          <w:rFonts w:asciiTheme="majorHAnsi" w:eastAsia="Arial" w:hAnsiTheme="majorHAnsi"/>
          <w:b/>
          <w:sz w:val="22"/>
          <w:szCs w:val="22"/>
        </w:rPr>
        <w:t>80</w:t>
      </w:r>
      <w:r w:rsidR="00444CF6">
        <w:rPr>
          <w:rFonts w:asciiTheme="majorHAnsi" w:eastAsia="Arial" w:hAnsiTheme="majorHAnsi"/>
          <w:b/>
          <w:sz w:val="22"/>
          <w:szCs w:val="22"/>
        </w:rPr>
        <w:t>8</w:t>
      </w:r>
      <w:r w:rsidRPr="008A26BE">
        <w:rPr>
          <w:rFonts w:asciiTheme="majorHAnsi" w:eastAsia="Arial" w:hAnsiTheme="majorHAnsi"/>
          <w:b/>
          <w:sz w:val="22"/>
          <w:szCs w:val="22"/>
        </w:rPr>
        <w:t>.000,00</w:t>
      </w:r>
      <w:r w:rsidRPr="008A26BE">
        <w:rPr>
          <w:rFonts w:asciiTheme="majorHAnsi" w:eastAsia="Arial" w:hAnsiTheme="majorHAnsi"/>
          <w:sz w:val="22"/>
          <w:szCs w:val="22"/>
        </w:rPr>
        <w:t xml:space="preserve"> kuna:</w:t>
      </w:r>
    </w:p>
    <w:p w:rsidR="00EC7668" w:rsidRPr="008A26BE" w:rsidRDefault="00EC7668" w:rsidP="00D12FD0">
      <w:pPr>
        <w:ind w:left="7"/>
        <w:jc w:val="both"/>
        <w:rPr>
          <w:rFonts w:asciiTheme="majorHAnsi" w:eastAsia="Arial" w:hAnsiTheme="majorHAnsi"/>
          <w:sz w:val="22"/>
          <w:szCs w:val="22"/>
        </w:rPr>
      </w:pPr>
    </w:p>
    <w:p w:rsidR="00EC7668" w:rsidRDefault="00EC7668" w:rsidP="00D12FD0">
      <w:pPr>
        <w:jc w:val="both"/>
        <w:rPr>
          <w:rFonts w:asciiTheme="majorHAnsi" w:eastAsia="Times New Roman" w:hAnsiTheme="majorHAnsi"/>
          <w:sz w:val="22"/>
          <w:szCs w:val="22"/>
        </w:rPr>
      </w:pPr>
      <w:r>
        <w:rPr>
          <w:rFonts w:asciiTheme="majorHAnsi" w:eastAsia="Times New Roman" w:hAnsiTheme="majorHAnsi"/>
          <w:sz w:val="22"/>
          <w:szCs w:val="22"/>
        </w:rPr>
        <w:t>Prioritetno područje 1 – 3</w:t>
      </w:r>
      <w:r w:rsidR="009E58BD">
        <w:rPr>
          <w:rFonts w:asciiTheme="majorHAnsi" w:eastAsia="Times New Roman" w:hAnsiTheme="majorHAnsi"/>
          <w:sz w:val="22"/>
          <w:szCs w:val="22"/>
        </w:rPr>
        <w:t>8</w:t>
      </w:r>
      <w:r>
        <w:rPr>
          <w:rFonts w:asciiTheme="majorHAnsi" w:eastAsia="Times New Roman" w:hAnsiTheme="majorHAnsi"/>
          <w:sz w:val="22"/>
          <w:szCs w:val="22"/>
        </w:rPr>
        <w:t>0.000,00 kn</w:t>
      </w:r>
    </w:p>
    <w:p w:rsidR="00EC7668" w:rsidRDefault="00EC7668" w:rsidP="00D12FD0">
      <w:pPr>
        <w:jc w:val="both"/>
        <w:rPr>
          <w:rFonts w:asciiTheme="majorHAnsi" w:eastAsia="Times New Roman" w:hAnsiTheme="majorHAnsi"/>
          <w:sz w:val="22"/>
          <w:szCs w:val="22"/>
        </w:rPr>
      </w:pPr>
      <w:r>
        <w:rPr>
          <w:rFonts w:asciiTheme="majorHAnsi" w:eastAsia="Times New Roman" w:hAnsiTheme="majorHAnsi"/>
          <w:sz w:val="22"/>
          <w:szCs w:val="22"/>
        </w:rPr>
        <w:t>Prioritetno područje 2 – 2</w:t>
      </w:r>
      <w:r w:rsidR="009E58BD">
        <w:rPr>
          <w:rFonts w:asciiTheme="majorHAnsi" w:eastAsia="Times New Roman" w:hAnsiTheme="majorHAnsi"/>
          <w:sz w:val="22"/>
          <w:szCs w:val="22"/>
        </w:rPr>
        <w:t>6</w:t>
      </w:r>
      <w:r>
        <w:rPr>
          <w:rFonts w:asciiTheme="majorHAnsi" w:eastAsia="Times New Roman" w:hAnsiTheme="majorHAnsi"/>
          <w:sz w:val="22"/>
          <w:szCs w:val="22"/>
        </w:rPr>
        <w:t>5.000,00 kn</w:t>
      </w:r>
    </w:p>
    <w:p w:rsidR="00EC7668" w:rsidRDefault="00EC7668" w:rsidP="00D12FD0">
      <w:pPr>
        <w:jc w:val="both"/>
        <w:rPr>
          <w:rFonts w:asciiTheme="majorHAnsi" w:eastAsia="Times New Roman" w:hAnsiTheme="majorHAnsi"/>
          <w:sz w:val="22"/>
          <w:szCs w:val="22"/>
        </w:rPr>
      </w:pPr>
      <w:r>
        <w:rPr>
          <w:rFonts w:asciiTheme="majorHAnsi" w:eastAsia="Times New Roman" w:hAnsiTheme="majorHAnsi"/>
          <w:sz w:val="22"/>
          <w:szCs w:val="22"/>
        </w:rPr>
        <w:t xml:space="preserve">Prioritetno područje 3 – </w:t>
      </w:r>
      <w:r w:rsidR="00444CF6">
        <w:rPr>
          <w:rFonts w:asciiTheme="majorHAnsi" w:eastAsia="Times New Roman" w:hAnsiTheme="majorHAnsi"/>
          <w:sz w:val="22"/>
          <w:szCs w:val="22"/>
        </w:rPr>
        <w:t>3</w:t>
      </w:r>
      <w:r>
        <w:rPr>
          <w:rFonts w:asciiTheme="majorHAnsi" w:eastAsia="Times New Roman" w:hAnsiTheme="majorHAnsi"/>
          <w:sz w:val="22"/>
          <w:szCs w:val="22"/>
        </w:rPr>
        <w:t>.000,00 kn</w:t>
      </w:r>
    </w:p>
    <w:p w:rsidR="00444CF6" w:rsidRDefault="00444CF6" w:rsidP="00D12FD0">
      <w:pPr>
        <w:jc w:val="both"/>
        <w:rPr>
          <w:rFonts w:asciiTheme="majorHAnsi" w:eastAsia="Times New Roman" w:hAnsiTheme="majorHAnsi"/>
          <w:sz w:val="22"/>
          <w:szCs w:val="22"/>
        </w:rPr>
      </w:pPr>
      <w:r>
        <w:rPr>
          <w:rFonts w:asciiTheme="majorHAnsi" w:eastAsia="Times New Roman" w:hAnsiTheme="majorHAnsi"/>
          <w:sz w:val="22"/>
          <w:szCs w:val="22"/>
        </w:rPr>
        <w:t>Prioritetno područje 4 – 160.000,00 kn</w:t>
      </w:r>
    </w:p>
    <w:p w:rsidR="00444CF6" w:rsidRPr="008A26BE" w:rsidRDefault="00444CF6"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Najmanji i najveći iznosi financijskih sredstava koji se mogu prijaviti i ugovoriti po pojedinom  projektu  je 1.000,00 kuna , a najveći  150.000,00 kuna.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numPr>
          <w:ilvl w:val="0"/>
          <w:numId w:val="6"/>
        </w:numPr>
        <w:tabs>
          <w:tab w:val="left" w:pos="727"/>
        </w:tabs>
        <w:ind w:left="727" w:hanging="727"/>
        <w:jc w:val="both"/>
        <w:rPr>
          <w:rFonts w:asciiTheme="majorHAnsi" w:eastAsia="Arial" w:hAnsiTheme="majorHAnsi"/>
          <w:b/>
          <w:sz w:val="22"/>
          <w:szCs w:val="22"/>
        </w:rPr>
      </w:pPr>
      <w:r w:rsidRPr="008A26BE">
        <w:rPr>
          <w:rFonts w:asciiTheme="majorHAnsi" w:eastAsia="Arial" w:hAnsiTheme="majorHAnsi"/>
          <w:b/>
          <w:sz w:val="22"/>
          <w:szCs w:val="22"/>
        </w:rPr>
        <w:t>FORMALNI UVJETI NATJEČAJA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rPr>
          <w:rFonts w:asciiTheme="majorHAnsi" w:eastAsia="Arial" w:hAnsiTheme="majorHAnsi"/>
          <w:b/>
          <w:sz w:val="22"/>
          <w:szCs w:val="22"/>
        </w:rPr>
      </w:pPr>
      <w:r w:rsidRPr="008A26BE">
        <w:rPr>
          <w:rFonts w:asciiTheme="majorHAnsi" w:eastAsia="Arial" w:hAnsiTheme="majorHAnsi"/>
          <w:b/>
          <w:sz w:val="22"/>
          <w:szCs w:val="22"/>
        </w:rPr>
        <w:t>2</w:t>
      </w:r>
      <w:r w:rsidRPr="008A26BE">
        <w:rPr>
          <w:rFonts w:asciiTheme="majorHAnsi" w:eastAsia="Arial" w:hAnsiTheme="majorHAnsi"/>
          <w:sz w:val="22"/>
          <w:szCs w:val="22"/>
        </w:rPr>
        <w:t>.</w:t>
      </w:r>
      <w:r w:rsidRPr="008A26BE">
        <w:rPr>
          <w:rFonts w:asciiTheme="majorHAnsi" w:eastAsia="Arial" w:hAnsiTheme="majorHAnsi"/>
          <w:b/>
          <w:sz w:val="22"/>
          <w:szCs w:val="22"/>
        </w:rPr>
        <w:t>1. PRIHVATLJIVI PRIJAVITELJI: TKO MOŽE PODNIJETI PRIJAVU?</w:t>
      </w:r>
    </w:p>
    <w:p w:rsidR="00EC7668" w:rsidRPr="008A26BE" w:rsidRDefault="00EC7668" w:rsidP="00D12FD0">
      <w:pPr>
        <w:rPr>
          <w:rFonts w:asciiTheme="majorHAnsi" w:eastAsia="Times New Roman" w:hAnsiTheme="majorHAnsi"/>
          <w:b/>
          <w:sz w:val="22"/>
          <w:szCs w:val="22"/>
        </w:rPr>
      </w:pPr>
    </w:p>
    <w:p w:rsidR="00EC7668" w:rsidRPr="008A26BE" w:rsidRDefault="00EC7668" w:rsidP="00D12FD0">
      <w:pPr>
        <w:ind w:left="7"/>
        <w:rPr>
          <w:rFonts w:asciiTheme="majorHAnsi" w:eastAsia="Arial" w:hAnsiTheme="majorHAnsi"/>
          <w:sz w:val="22"/>
          <w:szCs w:val="22"/>
        </w:rPr>
      </w:pPr>
      <w:r w:rsidRPr="008A26BE">
        <w:rPr>
          <w:rFonts w:asciiTheme="majorHAnsi" w:eastAsia="Arial" w:hAnsiTheme="majorHAnsi"/>
          <w:sz w:val="22"/>
          <w:szCs w:val="22"/>
        </w:rPr>
        <w:t>Prijavitelji su prihvatljivi uz uvjet da:</w:t>
      </w:r>
    </w:p>
    <w:p w:rsidR="00EC7668" w:rsidRPr="00D12FD0" w:rsidRDefault="00EC7668" w:rsidP="00D12FD0">
      <w:pPr>
        <w:numPr>
          <w:ilvl w:val="0"/>
          <w:numId w:val="7"/>
        </w:numPr>
        <w:tabs>
          <w:tab w:val="left" w:pos="707"/>
        </w:tabs>
        <w:ind w:left="707" w:hanging="294"/>
        <w:jc w:val="both"/>
        <w:rPr>
          <w:rFonts w:asciiTheme="majorHAnsi" w:eastAsia="Wingdings" w:hAnsiTheme="majorHAnsi"/>
          <w:sz w:val="22"/>
          <w:szCs w:val="22"/>
        </w:rPr>
      </w:pPr>
      <w:r w:rsidRPr="008A26BE">
        <w:rPr>
          <w:rFonts w:asciiTheme="majorHAnsi" w:eastAsia="Arial" w:hAnsiTheme="majorHAnsi"/>
          <w:sz w:val="22"/>
          <w:szCs w:val="22"/>
        </w:rPr>
        <w:t>su upisani u odgovarajući matični Registar (registar udruga ili drugi odgovarajući registar);</w:t>
      </w:r>
    </w:p>
    <w:p w:rsidR="00D12FD0" w:rsidRPr="004C544C" w:rsidRDefault="00D12FD0" w:rsidP="00D12FD0">
      <w:pPr>
        <w:numPr>
          <w:ilvl w:val="0"/>
          <w:numId w:val="7"/>
        </w:numPr>
        <w:tabs>
          <w:tab w:val="left" w:pos="707"/>
        </w:tabs>
        <w:ind w:left="707" w:hanging="294"/>
        <w:jc w:val="both"/>
        <w:rPr>
          <w:rFonts w:asciiTheme="majorHAnsi" w:eastAsia="Wingdings" w:hAnsiTheme="majorHAnsi"/>
          <w:sz w:val="22"/>
          <w:szCs w:val="22"/>
        </w:rPr>
      </w:pPr>
      <w:r>
        <w:rPr>
          <w:rFonts w:asciiTheme="majorHAnsi" w:eastAsia="Arial" w:hAnsiTheme="majorHAnsi"/>
          <w:sz w:val="22"/>
          <w:szCs w:val="22"/>
        </w:rPr>
        <w:t xml:space="preserve">su upisani u </w:t>
      </w:r>
      <w:r w:rsidRPr="008A26BE">
        <w:rPr>
          <w:rFonts w:asciiTheme="majorHAnsi" w:eastAsia="Arial" w:hAnsiTheme="majorHAnsi"/>
          <w:sz w:val="22"/>
          <w:szCs w:val="22"/>
        </w:rPr>
        <w:t>Registar neprofitnih organizacija</w:t>
      </w:r>
      <w:r>
        <w:rPr>
          <w:rFonts w:asciiTheme="majorHAnsi" w:eastAsia="Arial" w:hAnsiTheme="majorHAnsi"/>
          <w:sz w:val="22"/>
          <w:szCs w:val="22"/>
        </w:rPr>
        <w:t>;</w:t>
      </w:r>
    </w:p>
    <w:p w:rsidR="00EC7668" w:rsidRPr="008A26BE" w:rsidRDefault="00EC7668" w:rsidP="00D12FD0">
      <w:pPr>
        <w:numPr>
          <w:ilvl w:val="0"/>
          <w:numId w:val="7"/>
        </w:numPr>
        <w:tabs>
          <w:tab w:val="left" w:pos="707"/>
        </w:tabs>
        <w:ind w:left="707" w:hanging="294"/>
        <w:jc w:val="both"/>
        <w:rPr>
          <w:rFonts w:asciiTheme="majorHAnsi" w:eastAsia="Wingdings" w:hAnsiTheme="majorHAnsi"/>
          <w:sz w:val="22"/>
          <w:szCs w:val="22"/>
        </w:rPr>
      </w:pPr>
      <w:r w:rsidRPr="008A26BE">
        <w:rPr>
          <w:rFonts w:asciiTheme="majorHAnsi" w:eastAsia="Arial" w:hAnsiTheme="majorHAnsi"/>
          <w:sz w:val="22"/>
          <w:szCs w:val="22"/>
        </w:rPr>
        <w:t>su se svojim statutom opredijelili za obavljanje djelatnosti i aktivnosti koje su predmet financiranja i kojima promiču uvjerenja i ciljeve koji nisu u suprotnosti s Ustavom i zakonom;</w:t>
      </w:r>
    </w:p>
    <w:p w:rsidR="00EC7668" w:rsidRPr="004C544C" w:rsidRDefault="00EC7668" w:rsidP="00D12FD0">
      <w:pPr>
        <w:numPr>
          <w:ilvl w:val="0"/>
          <w:numId w:val="7"/>
        </w:numPr>
        <w:tabs>
          <w:tab w:val="left" w:pos="727"/>
        </w:tabs>
        <w:ind w:left="707" w:hanging="294"/>
        <w:jc w:val="both"/>
        <w:rPr>
          <w:rFonts w:asciiTheme="majorHAnsi" w:eastAsia="Wingdings" w:hAnsiTheme="majorHAnsi"/>
          <w:sz w:val="22"/>
          <w:szCs w:val="22"/>
        </w:rPr>
      </w:pPr>
      <w:r w:rsidRPr="008A26BE">
        <w:rPr>
          <w:rFonts w:asciiTheme="majorHAnsi" w:eastAsia="Arial" w:hAnsiTheme="majorHAnsi"/>
          <w:sz w:val="22"/>
          <w:szCs w:val="22"/>
        </w:rPr>
        <w:t>program/projekt/inicijativa, koji prijave na javni natječaj/poziv Općine, bude ocijenjen kao značajan (kvalitetan, inovativan i koristan) za razvoj civilnoga društva i zadovoljenje javnih potreba Općine Punat definiranih  uvjetima svakog pojedinog natječaja/poziva;</w:t>
      </w:r>
    </w:p>
    <w:p w:rsidR="00EC7668" w:rsidRPr="008A26BE" w:rsidRDefault="00EC7668" w:rsidP="00D12FD0">
      <w:pPr>
        <w:numPr>
          <w:ilvl w:val="0"/>
          <w:numId w:val="7"/>
        </w:numPr>
        <w:tabs>
          <w:tab w:val="left" w:pos="707"/>
        </w:tabs>
        <w:ind w:left="707" w:hanging="294"/>
        <w:jc w:val="both"/>
        <w:rPr>
          <w:rFonts w:asciiTheme="majorHAnsi" w:eastAsia="Wingdings" w:hAnsiTheme="majorHAnsi"/>
          <w:sz w:val="22"/>
          <w:szCs w:val="22"/>
        </w:rPr>
      </w:pPr>
      <w:r w:rsidRPr="008A26BE">
        <w:rPr>
          <w:rFonts w:asciiTheme="majorHAnsi" w:eastAsia="Arial" w:hAnsiTheme="majorHAnsi"/>
          <w:sz w:val="22"/>
          <w:szCs w:val="22"/>
        </w:rPr>
        <w:t>su uredno ispunili obveze iz svih prethodno sklopljenih ugovora o financiranju iz proračuna Općine Punat i drugih javnih izvora;</w:t>
      </w:r>
    </w:p>
    <w:p w:rsidR="00EC7668" w:rsidRPr="008A26BE" w:rsidRDefault="00EC7668" w:rsidP="00D12FD0">
      <w:pPr>
        <w:numPr>
          <w:ilvl w:val="0"/>
          <w:numId w:val="7"/>
        </w:numPr>
        <w:tabs>
          <w:tab w:val="left" w:pos="707"/>
        </w:tabs>
        <w:ind w:left="707" w:hanging="294"/>
        <w:jc w:val="both"/>
        <w:rPr>
          <w:rFonts w:asciiTheme="majorHAnsi" w:eastAsia="Wingdings" w:hAnsiTheme="majorHAnsi"/>
          <w:sz w:val="22"/>
          <w:szCs w:val="22"/>
        </w:rPr>
      </w:pPr>
      <w:r w:rsidRPr="008A26BE">
        <w:rPr>
          <w:rFonts w:asciiTheme="majorHAnsi" w:eastAsia="Arial" w:hAnsiTheme="majorHAnsi"/>
          <w:sz w:val="22"/>
          <w:szCs w:val="22"/>
        </w:rPr>
        <w:t>nemaju dugovanja s osnove plaćanja doprinosa za mirovinsko i zdravstveno osiguranje i plaćanje poreza te drugih davanja prema državnom proračunu i proračunu Općine;</w:t>
      </w:r>
    </w:p>
    <w:p w:rsidR="00EC7668" w:rsidRPr="008A26BE" w:rsidRDefault="00EC7668" w:rsidP="00D12FD0">
      <w:pPr>
        <w:numPr>
          <w:ilvl w:val="0"/>
          <w:numId w:val="7"/>
        </w:numPr>
        <w:tabs>
          <w:tab w:val="left" w:pos="707"/>
        </w:tabs>
        <w:ind w:left="707" w:hanging="294"/>
        <w:jc w:val="both"/>
        <w:rPr>
          <w:rFonts w:asciiTheme="majorHAnsi" w:eastAsia="Wingdings" w:hAnsiTheme="majorHAnsi"/>
          <w:sz w:val="22"/>
          <w:szCs w:val="22"/>
        </w:rPr>
      </w:pPr>
      <w:r w:rsidRPr="008A26BE">
        <w:rPr>
          <w:rFonts w:asciiTheme="majorHAnsi" w:eastAsia="Arial" w:hAnsiTheme="majorHAnsi"/>
          <w:sz w:val="22"/>
          <w:szCs w:val="22"/>
        </w:rPr>
        <w:t>se protiv Korisnika, odnosno osobe ovlaštene za zastupanje i voditelja programa/projekta ne vodi kazneni postupak i nije pravomoćno osuđen za prekršaje ili kaznena djela definirana Uredbom;</w:t>
      </w:r>
    </w:p>
    <w:p w:rsidR="00EC7668" w:rsidRPr="004C544C" w:rsidRDefault="00EC7668" w:rsidP="00D12FD0">
      <w:pPr>
        <w:numPr>
          <w:ilvl w:val="0"/>
          <w:numId w:val="7"/>
        </w:numPr>
        <w:tabs>
          <w:tab w:val="left" w:pos="707"/>
        </w:tabs>
        <w:ind w:left="707" w:hanging="294"/>
        <w:jc w:val="both"/>
        <w:rPr>
          <w:rFonts w:asciiTheme="majorHAnsi" w:eastAsia="Wingdings" w:hAnsiTheme="majorHAnsi"/>
          <w:sz w:val="22"/>
          <w:szCs w:val="22"/>
        </w:rPr>
      </w:pPr>
      <w:r w:rsidRPr="008A26BE">
        <w:rPr>
          <w:rFonts w:asciiTheme="majorHAnsi" w:eastAsia="Arial" w:hAnsiTheme="majorHAnsi"/>
          <w:sz w:val="22"/>
          <w:szCs w:val="22"/>
        </w:rPr>
        <w:t>vode trasparentno financijsko poslovanje;</w:t>
      </w:r>
    </w:p>
    <w:p w:rsidR="00EC7668" w:rsidRPr="009E58BD" w:rsidRDefault="00EC7668" w:rsidP="00D12FD0">
      <w:pPr>
        <w:numPr>
          <w:ilvl w:val="0"/>
          <w:numId w:val="7"/>
        </w:numPr>
        <w:tabs>
          <w:tab w:val="left" w:pos="707"/>
        </w:tabs>
        <w:ind w:left="707" w:hanging="294"/>
        <w:jc w:val="both"/>
        <w:rPr>
          <w:rFonts w:asciiTheme="majorHAnsi" w:eastAsia="Wingdings" w:hAnsiTheme="majorHAnsi"/>
          <w:sz w:val="22"/>
          <w:szCs w:val="22"/>
        </w:rPr>
      </w:pPr>
      <w:r w:rsidRPr="008A26BE">
        <w:rPr>
          <w:rFonts w:asciiTheme="majorHAnsi" w:eastAsia="Arial" w:hAnsiTheme="majorHAnsi"/>
          <w:sz w:val="22"/>
          <w:szCs w:val="22"/>
        </w:rPr>
        <w:t>uredno predaju sva izvješća Općini Punat i drugim institucijama.</w:t>
      </w:r>
    </w:p>
    <w:p w:rsidR="009E58BD" w:rsidRDefault="009E58BD" w:rsidP="00D12FD0">
      <w:pPr>
        <w:tabs>
          <w:tab w:val="left" w:pos="707"/>
        </w:tabs>
        <w:jc w:val="both"/>
        <w:rPr>
          <w:rFonts w:asciiTheme="majorHAnsi" w:eastAsia="Arial" w:hAnsiTheme="majorHAnsi"/>
          <w:sz w:val="22"/>
          <w:szCs w:val="22"/>
        </w:rPr>
      </w:pPr>
    </w:p>
    <w:p w:rsidR="00EC7668"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Neprihvatljivi prijavitelji su organizacije koje se financiraju po posebnim propisima, vjerske i političke organizacije te organizacije civilnog društva koje ne zadovoljavaju uvjete propisane Pravilnikom o financiranju javnih potreba Općine Punat i ovim Natječajem.</w:t>
      </w:r>
    </w:p>
    <w:p w:rsidR="00D12FD0" w:rsidRPr="008A26BE" w:rsidRDefault="00D12FD0" w:rsidP="00D12FD0">
      <w:pPr>
        <w:ind w:left="7"/>
        <w:jc w:val="both"/>
        <w:rPr>
          <w:rFonts w:asciiTheme="majorHAnsi" w:eastAsia="Arial" w:hAnsiTheme="majorHAnsi"/>
          <w:sz w:val="22"/>
          <w:szCs w:val="22"/>
        </w:rPr>
      </w:pP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rPr>
          <w:rFonts w:asciiTheme="majorHAnsi" w:eastAsia="Arial" w:hAnsiTheme="majorHAnsi"/>
          <w:b/>
          <w:sz w:val="22"/>
          <w:szCs w:val="22"/>
        </w:rPr>
      </w:pPr>
      <w:bookmarkStart w:id="3" w:name="page5"/>
      <w:bookmarkEnd w:id="3"/>
      <w:r w:rsidRPr="008A26BE">
        <w:rPr>
          <w:rFonts w:asciiTheme="majorHAnsi" w:eastAsia="Arial" w:hAnsiTheme="majorHAnsi"/>
          <w:b/>
          <w:sz w:val="22"/>
          <w:szCs w:val="22"/>
        </w:rPr>
        <w:lastRenderedPageBreak/>
        <w:t>2.2</w:t>
      </w:r>
      <w:r w:rsidRPr="008A26BE">
        <w:rPr>
          <w:rFonts w:asciiTheme="majorHAnsi" w:eastAsia="Arial" w:hAnsiTheme="majorHAnsi"/>
          <w:sz w:val="22"/>
          <w:szCs w:val="22"/>
        </w:rPr>
        <w:t xml:space="preserve">  </w:t>
      </w:r>
      <w:r w:rsidRPr="008A26BE">
        <w:rPr>
          <w:rFonts w:asciiTheme="majorHAnsi" w:eastAsia="Arial" w:hAnsiTheme="majorHAnsi"/>
          <w:b/>
          <w:sz w:val="22"/>
          <w:szCs w:val="22"/>
        </w:rPr>
        <w:t>PRIHVATLJIVI PARTNERI NA PROJEKTU / PROGRAMU</w:t>
      </w:r>
    </w:p>
    <w:p w:rsidR="00EC7668" w:rsidRPr="008A26BE" w:rsidRDefault="00EC7668" w:rsidP="00D12FD0">
      <w:pPr>
        <w:rPr>
          <w:rFonts w:asciiTheme="majorHAnsi" w:eastAsia="Times New Roman" w:hAnsiTheme="majorHAnsi"/>
          <w:b/>
          <w:sz w:val="22"/>
          <w:szCs w:val="22"/>
        </w:rPr>
      </w:pPr>
    </w:p>
    <w:p w:rsidR="00EC7668" w:rsidRPr="008A26BE" w:rsidRDefault="00EC7668" w:rsidP="00D12FD0">
      <w:pPr>
        <w:tabs>
          <w:tab w:val="left" w:pos="9356"/>
        </w:tabs>
        <w:jc w:val="both"/>
        <w:rPr>
          <w:rFonts w:asciiTheme="majorHAnsi" w:eastAsia="Arial" w:hAnsiTheme="majorHAnsi"/>
          <w:sz w:val="22"/>
          <w:szCs w:val="22"/>
        </w:rPr>
      </w:pPr>
      <w:r w:rsidRPr="008A26BE">
        <w:rPr>
          <w:rFonts w:asciiTheme="majorHAnsi" w:eastAsia="Arial" w:hAnsiTheme="majorHAnsi"/>
          <w:sz w:val="22"/>
          <w:szCs w:val="22"/>
        </w:rPr>
        <w:t>Provođenje projekta / programa u partnerstvu daje dodatnu vrijednost prijavi. U tom slučaju, partnerska organizacija mora zadovoljiti sve uvjete prihvatljivosti koji vrijede za prijavitelja navedeni pod točkom 2.1. Natječaja te je potrebno navesti način uređivanja odnosa između prijavitelja i partnera te na koji će se način urediti odnos između davatelja, prijavitelja i partnera (odnosno, s kime će davatelj potpisivati ugovor i tko je u konačnici odgovoran za kvalitetnu provedbu projekta / programa, namjensko trošenje sredstava i redovito izvještavanje).</w:t>
      </w:r>
    </w:p>
    <w:p w:rsidR="00EC7668" w:rsidRDefault="00EC7668" w:rsidP="00D12FD0">
      <w:pPr>
        <w:tabs>
          <w:tab w:val="left" w:pos="9498"/>
        </w:tabs>
        <w:jc w:val="both"/>
        <w:rPr>
          <w:rFonts w:asciiTheme="majorHAnsi" w:eastAsia="Arial" w:hAnsiTheme="majorHAnsi"/>
          <w:sz w:val="22"/>
          <w:szCs w:val="22"/>
        </w:rPr>
      </w:pPr>
      <w:r w:rsidRPr="008A26BE">
        <w:rPr>
          <w:rFonts w:asciiTheme="majorHAnsi" w:eastAsia="Arial" w:hAnsiTheme="majorHAnsi"/>
          <w:sz w:val="22"/>
          <w:szCs w:val="22"/>
        </w:rPr>
        <w:t xml:space="preserve">Prijavitelj i partner prijavi trebaju priložiti popunjenu, potpisom odgovorne osobe te </w:t>
      </w:r>
    </w:p>
    <w:p w:rsidR="00EC7668" w:rsidRPr="008A26BE" w:rsidRDefault="00EC7668" w:rsidP="00D12FD0">
      <w:pPr>
        <w:tabs>
          <w:tab w:val="left" w:pos="9498"/>
        </w:tabs>
        <w:jc w:val="both"/>
        <w:rPr>
          <w:rFonts w:asciiTheme="majorHAnsi" w:eastAsia="Arial" w:hAnsiTheme="majorHAnsi"/>
          <w:sz w:val="22"/>
          <w:szCs w:val="22"/>
        </w:rPr>
      </w:pPr>
      <w:r w:rsidRPr="008A26BE">
        <w:rPr>
          <w:rFonts w:asciiTheme="majorHAnsi" w:eastAsia="Arial" w:hAnsiTheme="majorHAnsi"/>
          <w:sz w:val="22"/>
          <w:szCs w:val="22"/>
        </w:rPr>
        <w:t>pečatom ovjerenu Izjavu o partnerstvu.</w:t>
      </w:r>
    </w:p>
    <w:p w:rsidR="00EC7668" w:rsidRPr="008A26BE" w:rsidRDefault="00EC7668" w:rsidP="00D12FD0">
      <w:pPr>
        <w:tabs>
          <w:tab w:val="left" w:pos="9356"/>
        </w:tabs>
        <w:rPr>
          <w:rFonts w:asciiTheme="majorHAnsi" w:eastAsia="Arial" w:hAnsiTheme="majorHAnsi"/>
          <w:sz w:val="22"/>
          <w:szCs w:val="22"/>
        </w:rPr>
      </w:pPr>
      <w:r w:rsidRPr="008A26BE">
        <w:rPr>
          <w:rFonts w:asciiTheme="majorHAnsi" w:eastAsia="Arial" w:hAnsiTheme="majorHAnsi"/>
          <w:sz w:val="22"/>
          <w:szCs w:val="22"/>
        </w:rPr>
        <w:t>Izjavu popunjava i potpisuje svaki od partnera pojedinačno i mora biti priložen u izvorniku.</w:t>
      </w:r>
    </w:p>
    <w:p w:rsidR="00EC7668" w:rsidRPr="008A26BE" w:rsidRDefault="00EC7668" w:rsidP="00D12FD0">
      <w:pPr>
        <w:tabs>
          <w:tab w:val="left" w:pos="9639"/>
        </w:tabs>
        <w:rPr>
          <w:rFonts w:asciiTheme="majorHAnsi" w:eastAsia="Times New Roman" w:hAnsiTheme="majorHAnsi"/>
          <w:sz w:val="22"/>
          <w:szCs w:val="22"/>
        </w:rPr>
      </w:pPr>
    </w:p>
    <w:p w:rsidR="00EC7668" w:rsidRPr="008A26BE" w:rsidRDefault="00EC7668" w:rsidP="00D12FD0">
      <w:pPr>
        <w:tabs>
          <w:tab w:val="left" w:pos="9639"/>
        </w:tabs>
        <w:rPr>
          <w:rFonts w:asciiTheme="majorHAnsi" w:eastAsia="Arial" w:hAnsiTheme="majorHAnsi"/>
          <w:b/>
          <w:sz w:val="22"/>
          <w:szCs w:val="22"/>
        </w:rPr>
      </w:pPr>
      <w:r w:rsidRPr="008A26BE">
        <w:rPr>
          <w:rFonts w:asciiTheme="majorHAnsi" w:eastAsia="Arial" w:hAnsiTheme="majorHAnsi"/>
          <w:b/>
          <w:sz w:val="22"/>
          <w:szCs w:val="22"/>
        </w:rPr>
        <w:t>2.3</w:t>
      </w:r>
      <w:r w:rsidRPr="008A26BE">
        <w:rPr>
          <w:rFonts w:asciiTheme="majorHAnsi" w:eastAsia="Arial" w:hAnsiTheme="majorHAnsi"/>
          <w:sz w:val="22"/>
          <w:szCs w:val="22"/>
        </w:rPr>
        <w:t xml:space="preserve"> </w:t>
      </w:r>
      <w:r w:rsidRPr="008A26BE">
        <w:rPr>
          <w:rFonts w:asciiTheme="majorHAnsi" w:eastAsia="Arial" w:hAnsiTheme="majorHAnsi"/>
          <w:b/>
          <w:sz w:val="22"/>
          <w:szCs w:val="22"/>
        </w:rPr>
        <w:t>PRIHVATLJIVI TROŠKOVI KOJI ĆE SE FINANCIRATI OVIM NATJEČAJEM</w:t>
      </w:r>
    </w:p>
    <w:p w:rsidR="00EC7668" w:rsidRPr="008A26BE" w:rsidRDefault="00EC7668" w:rsidP="00D12FD0">
      <w:pPr>
        <w:tabs>
          <w:tab w:val="left" w:pos="9639"/>
        </w:tabs>
        <w:rPr>
          <w:rFonts w:asciiTheme="majorHAnsi" w:eastAsia="Times New Roman" w:hAnsiTheme="majorHAnsi"/>
          <w:b/>
          <w:sz w:val="22"/>
          <w:szCs w:val="22"/>
        </w:rPr>
      </w:pPr>
    </w:p>
    <w:p w:rsidR="00EC7668" w:rsidRPr="008A26BE" w:rsidRDefault="00EC7668" w:rsidP="00D12FD0">
      <w:pPr>
        <w:tabs>
          <w:tab w:val="left" w:pos="9639"/>
        </w:tabs>
        <w:jc w:val="both"/>
        <w:rPr>
          <w:rFonts w:asciiTheme="majorHAnsi" w:eastAsia="Arial" w:hAnsiTheme="majorHAnsi"/>
          <w:sz w:val="22"/>
          <w:szCs w:val="22"/>
        </w:rPr>
      </w:pPr>
      <w:r w:rsidRPr="008A26BE">
        <w:rPr>
          <w:rFonts w:asciiTheme="majorHAnsi" w:eastAsia="Arial" w:hAnsiTheme="majorHAnsi"/>
          <w:sz w:val="22"/>
          <w:szCs w:val="22"/>
        </w:rPr>
        <w:t>Sredstvima ovog Natječaja mogu se financirati samo stvarni i prihvatljivi troškovi, nastali provođenjem programa / projekta u vremenskom razdoblju naznačenom u Pravilniku o financiranju. Prilikom procjene programa / projekta, ocjenjivat će se potreba naznačenih troškova u odnosu na predviđene aktivnosti, kao i realnost visine navedenih troškova.</w:t>
      </w:r>
    </w:p>
    <w:p w:rsidR="00EC7668" w:rsidRDefault="00EC7668" w:rsidP="00D12FD0">
      <w:pPr>
        <w:tabs>
          <w:tab w:val="left" w:pos="9639"/>
        </w:tabs>
        <w:rPr>
          <w:rFonts w:asciiTheme="majorHAnsi" w:eastAsia="Arial" w:hAnsiTheme="majorHAnsi"/>
          <w:sz w:val="22"/>
          <w:szCs w:val="22"/>
        </w:rPr>
      </w:pPr>
    </w:p>
    <w:p w:rsidR="00EC7668" w:rsidRPr="008A26BE" w:rsidRDefault="00EC7668" w:rsidP="00D12FD0">
      <w:pPr>
        <w:tabs>
          <w:tab w:val="left" w:pos="9639"/>
        </w:tabs>
        <w:rPr>
          <w:rFonts w:asciiTheme="majorHAnsi" w:eastAsia="Arial" w:hAnsiTheme="majorHAnsi"/>
          <w:sz w:val="22"/>
          <w:szCs w:val="22"/>
        </w:rPr>
      </w:pPr>
      <w:r w:rsidRPr="008A26BE">
        <w:rPr>
          <w:rFonts w:asciiTheme="majorHAnsi" w:eastAsia="Arial" w:hAnsiTheme="majorHAnsi"/>
          <w:sz w:val="22"/>
          <w:szCs w:val="22"/>
        </w:rPr>
        <w:t>Pod prihvatljivim troškovima podrazumijevaju se troškovi koji ispunjavaju sljedeće kriterije:</w:t>
      </w:r>
    </w:p>
    <w:p w:rsidR="00EC7668" w:rsidRPr="008A26BE" w:rsidRDefault="00EC7668" w:rsidP="00D12FD0">
      <w:pPr>
        <w:tabs>
          <w:tab w:val="left" w:pos="9639"/>
        </w:tabs>
        <w:rPr>
          <w:rFonts w:asciiTheme="majorHAnsi" w:eastAsia="Times New Roman" w:hAnsiTheme="majorHAnsi"/>
          <w:sz w:val="22"/>
          <w:szCs w:val="22"/>
        </w:rPr>
      </w:pPr>
    </w:p>
    <w:p w:rsidR="00EC7668" w:rsidRPr="008A26BE" w:rsidRDefault="00EC7668" w:rsidP="00D12FD0">
      <w:pPr>
        <w:numPr>
          <w:ilvl w:val="0"/>
          <w:numId w:val="8"/>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EC7668" w:rsidRPr="008A26BE" w:rsidRDefault="00EC7668" w:rsidP="00D12FD0">
      <w:pPr>
        <w:numPr>
          <w:ilvl w:val="0"/>
          <w:numId w:val="8"/>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moraju biti navedeni u ukupnom predviđenom proračunu projekta ili programa,</w:t>
      </w:r>
    </w:p>
    <w:p w:rsidR="00EC7668" w:rsidRPr="008A26BE" w:rsidRDefault="00EC7668" w:rsidP="00D12FD0">
      <w:pPr>
        <w:numPr>
          <w:ilvl w:val="0"/>
          <w:numId w:val="8"/>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nužni su za provođenje programa ili projekta koji je predmetom dodjele financijskih sredstava,</w:t>
      </w:r>
    </w:p>
    <w:p w:rsidR="00EC7668" w:rsidRPr="008A26BE" w:rsidRDefault="00EC7668" w:rsidP="00D12FD0">
      <w:pPr>
        <w:numPr>
          <w:ilvl w:val="0"/>
          <w:numId w:val="8"/>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mogu biti identificirani i provjereni i koji su računovodstveno evidentirani kod korisnika financiranja prema važećim propisima o računovodstvu neprofitnih organizacija,</w:t>
      </w:r>
    </w:p>
    <w:p w:rsidR="00EC7668" w:rsidRPr="008A26BE" w:rsidRDefault="00EC7668" w:rsidP="00D12FD0">
      <w:pPr>
        <w:numPr>
          <w:ilvl w:val="0"/>
          <w:numId w:val="8"/>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trebaju biti umjereni, opravdani i usuglašeni sa zahtjevima racionalnog financijskog upravljanja, sukladno načelima ekonomičnosti i učinkovitosti..</w:t>
      </w:r>
    </w:p>
    <w:p w:rsidR="00EC7668" w:rsidRDefault="00EC7668" w:rsidP="00D12FD0">
      <w:pPr>
        <w:tabs>
          <w:tab w:val="left" w:pos="9639"/>
        </w:tabs>
        <w:rPr>
          <w:rFonts w:asciiTheme="majorHAnsi" w:eastAsia="Arial" w:hAnsiTheme="majorHAnsi"/>
          <w:sz w:val="22"/>
          <w:szCs w:val="22"/>
        </w:rPr>
      </w:pPr>
    </w:p>
    <w:p w:rsidR="00EC7668" w:rsidRDefault="00EC7668" w:rsidP="00D12FD0">
      <w:pPr>
        <w:tabs>
          <w:tab w:val="left" w:pos="9639"/>
        </w:tabs>
        <w:rPr>
          <w:rFonts w:asciiTheme="majorHAnsi" w:eastAsia="Arial" w:hAnsiTheme="majorHAnsi"/>
          <w:sz w:val="22"/>
          <w:szCs w:val="22"/>
        </w:rPr>
      </w:pPr>
      <w:r w:rsidRPr="008A26BE">
        <w:rPr>
          <w:rFonts w:asciiTheme="majorHAnsi" w:eastAsia="Arial" w:hAnsiTheme="majorHAnsi"/>
          <w:sz w:val="22"/>
          <w:szCs w:val="22"/>
        </w:rPr>
        <w:t>U skladu s navedenim opravdanim troškovima i kada je to relevantno za poštivanje propisa o javnoj nabavi, opravdanim se smatraju sljedeći izravni troškovi udruge i njezinih partnera:</w:t>
      </w:r>
    </w:p>
    <w:p w:rsidR="00D12FD0" w:rsidRPr="008A26BE" w:rsidRDefault="00D12FD0" w:rsidP="00D12FD0">
      <w:pPr>
        <w:tabs>
          <w:tab w:val="left" w:pos="9639"/>
        </w:tabs>
        <w:rPr>
          <w:rFonts w:asciiTheme="majorHAnsi" w:eastAsia="Arial" w:hAnsiTheme="majorHAnsi"/>
          <w:sz w:val="22"/>
          <w:szCs w:val="22"/>
        </w:rPr>
      </w:pPr>
    </w:p>
    <w:p w:rsidR="00EC7668" w:rsidRPr="008A26BE" w:rsidRDefault="00EC7668" w:rsidP="00D12FD0">
      <w:pPr>
        <w:numPr>
          <w:ilvl w:val="0"/>
          <w:numId w:val="9"/>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troškovi zaposlenika angažiranih na programu ili projektu koji odgovaraju stvarnim izdacima za plaće te porezima i doprinosima iz plaće i drugim troškovima vezanim uz plaću, sukladno odredbama ovog Pravilnika i Uredbe;</w:t>
      </w:r>
    </w:p>
    <w:p w:rsidR="00EC7668" w:rsidRPr="008A26BE" w:rsidRDefault="00EC7668" w:rsidP="00D12FD0">
      <w:pPr>
        <w:numPr>
          <w:ilvl w:val="0"/>
          <w:numId w:val="9"/>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rsidR="00EC7668" w:rsidRPr="008A26BE" w:rsidRDefault="00EC7668" w:rsidP="00D12FD0">
      <w:pPr>
        <w:tabs>
          <w:tab w:val="left" w:pos="9639"/>
        </w:tabs>
        <w:rPr>
          <w:rFonts w:asciiTheme="majorHAnsi" w:eastAsia="Wingdings" w:hAnsiTheme="majorHAnsi"/>
          <w:sz w:val="22"/>
          <w:szCs w:val="22"/>
        </w:rPr>
      </w:pPr>
    </w:p>
    <w:p w:rsidR="00EC7668" w:rsidRPr="008A26BE" w:rsidRDefault="00EC7668" w:rsidP="00D12FD0">
      <w:pPr>
        <w:numPr>
          <w:ilvl w:val="0"/>
          <w:numId w:val="9"/>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troškovi kupnje ili iznajmljivanja opreme i materijala (novih ili rabljenih) namijenjenih isključivo za program ili projekt, te troškovi usluga pod uvjetom da su u skladu s tržišnim cijenama;</w:t>
      </w:r>
    </w:p>
    <w:p w:rsidR="00EC7668" w:rsidRPr="008A26BE" w:rsidRDefault="00EC7668" w:rsidP="00D12FD0">
      <w:pPr>
        <w:numPr>
          <w:ilvl w:val="0"/>
          <w:numId w:val="9"/>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troškovi potrošne robe;</w:t>
      </w:r>
    </w:p>
    <w:p w:rsidR="00EC7668" w:rsidRPr="008A26BE" w:rsidRDefault="00EC7668" w:rsidP="00D12FD0">
      <w:pPr>
        <w:numPr>
          <w:ilvl w:val="0"/>
          <w:numId w:val="9"/>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troškovi podugovaranja;</w:t>
      </w:r>
    </w:p>
    <w:p w:rsidR="00EC7668" w:rsidRPr="008A26BE" w:rsidRDefault="00EC7668" w:rsidP="00D12FD0">
      <w:pPr>
        <w:numPr>
          <w:ilvl w:val="0"/>
          <w:numId w:val="9"/>
        </w:numPr>
        <w:tabs>
          <w:tab w:val="left" w:pos="700"/>
          <w:tab w:val="left" w:pos="9639"/>
        </w:tabs>
        <w:ind w:left="700" w:hanging="280"/>
        <w:jc w:val="both"/>
        <w:rPr>
          <w:rFonts w:asciiTheme="majorHAnsi" w:eastAsia="Wingdings" w:hAnsiTheme="majorHAnsi"/>
          <w:sz w:val="22"/>
          <w:szCs w:val="22"/>
        </w:rPr>
      </w:pPr>
      <w:r w:rsidRPr="008A26BE">
        <w:rPr>
          <w:rFonts w:asciiTheme="majorHAnsi" w:eastAsia="Arial" w:hAnsiTheme="majorHAnsi"/>
          <w:sz w:val="22"/>
          <w:szCs w:val="22"/>
        </w:rPr>
        <w:t>troškovi koji izravno proistječu iz zahtjeva ugovora uključujući troškove financijskih usluga (informiranje, vrednovanje konkretno povezano s projektom, revizija, umnožavanje, osiguranje, itd.).</w:t>
      </w:r>
    </w:p>
    <w:p w:rsidR="00EC7668" w:rsidRPr="008A26BE" w:rsidRDefault="00EC7668" w:rsidP="00D12FD0">
      <w:pPr>
        <w:tabs>
          <w:tab w:val="left" w:pos="700"/>
          <w:tab w:val="left" w:pos="9639"/>
        </w:tabs>
        <w:ind w:left="700"/>
        <w:jc w:val="both"/>
        <w:rPr>
          <w:rFonts w:asciiTheme="majorHAnsi" w:eastAsia="Wingdings" w:hAnsiTheme="majorHAnsi"/>
          <w:sz w:val="22"/>
          <w:szCs w:val="22"/>
        </w:rPr>
      </w:pPr>
    </w:p>
    <w:p w:rsidR="00EC7668" w:rsidRDefault="00EC7668" w:rsidP="00D12FD0">
      <w:pPr>
        <w:tabs>
          <w:tab w:val="left" w:pos="9639"/>
        </w:tabs>
        <w:jc w:val="both"/>
        <w:rPr>
          <w:rFonts w:asciiTheme="majorHAnsi" w:eastAsia="Arial" w:hAnsiTheme="majorHAnsi"/>
          <w:sz w:val="22"/>
          <w:szCs w:val="22"/>
        </w:rPr>
      </w:pPr>
      <w:r w:rsidRPr="008A26BE">
        <w:rPr>
          <w:rFonts w:asciiTheme="majorHAnsi" w:eastAsia="Arial" w:hAnsiTheme="majorHAnsi"/>
          <w:sz w:val="22"/>
          <w:szCs w:val="22"/>
        </w:rPr>
        <w:t xml:space="preserve">Osim izravnih, korisniku sredstava se može odobriti i pokrivanje dijela neizravnih troškova kao što su: energija, voda, uredski materijal, sitan inventar, telefon, pošta i drugi indirektni troškovi koji nisu povezani s provedbom program, ali neizravno pridonose postizanju njegovih ciljeva pri čemu i ovi troškovi trebaju biti specificirani i obrazloženi. </w:t>
      </w:r>
    </w:p>
    <w:p w:rsidR="00EC7668" w:rsidRPr="008A26BE" w:rsidRDefault="00EC7668" w:rsidP="00D12FD0">
      <w:pPr>
        <w:tabs>
          <w:tab w:val="left" w:pos="9639"/>
        </w:tabs>
        <w:jc w:val="both"/>
        <w:rPr>
          <w:rFonts w:asciiTheme="majorHAnsi" w:eastAsia="Arial" w:hAnsiTheme="majorHAnsi"/>
          <w:sz w:val="22"/>
          <w:szCs w:val="22"/>
        </w:rPr>
      </w:pPr>
      <w:r w:rsidRPr="008A26BE">
        <w:rPr>
          <w:rFonts w:asciiTheme="majorHAnsi" w:eastAsia="Arial" w:hAnsiTheme="majorHAnsi"/>
          <w:sz w:val="22"/>
          <w:szCs w:val="22"/>
        </w:rPr>
        <w:lastRenderedPageBreak/>
        <w:t>Kod prijave projekata, ukoliko se neizravni troškovi ne tiču samog projekta (već se primjerice odnose na redovnu aktivnost udruge), isti nisu prihvatljivi (npr. Udruga prijavljuje organizaciju glazbene manifestacije u trajanju 3 dana, a u neizravnim troškovima traži naknadu režijskih troškova udruge)</w:t>
      </w:r>
    </w:p>
    <w:p w:rsidR="00EC7668"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Arial" w:hAnsiTheme="majorHAnsi"/>
          <w:sz w:val="22"/>
          <w:szCs w:val="22"/>
        </w:rPr>
      </w:pPr>
      <w:r w:rsidRPr="008A26BE">
        <w:rPr>
          <w:rFonts w:asciiTheme="majorHAnsi" w:eastAsia="Arial" w:hAnsiTheme="majorHAnsi"/>
          <w:sz w:val="22"/>
          <w:szCs w:val="22"/>
        </w:rPr>
        <w:t xml:space="preserve">U </w:t>
      </w:r>
      <w:r w:rsidRPr="008A26BE">
        <w:rPr>
          <w:rFonts w:asciiTheme="majorHAnsi" w:eastAsia="Arial" w:hAnsiTheme="majorHAnsi"/>
          <w:i/>
          <w:sz w:val="22"/>
          <w:szCs w:val="22"/>
        </w:rPr>
        <w:t>neprihvatljive troškove</w:t>
      </w:r>
      <w:r w:rsidRPr="008A26BE">
        <w:rPr>
          <w:rFonts w:asciiTheme="majorHAnsi" w:eastAsia="Arial" w:hAnsiTheme="majorHAnsi"/>
          <w:sz w:val="22"/>
          <w:szCs w:val="22"/>
        </w:rPr>
        <w:t xml:space="preserve"> spadaju:</w:t>
      </w:r>
    </w:p>
    <w:p w:rsidR="00EC7668" w:rsidRPr="008A26BE" w:rsidRDefault="00EC7668" w:rsidP="00D12FD0">
      <w:pPr>
        <w:numPr>
          <w:ilvl w:val="0"/>
          <w:numId w:val="10"/>
        </w:numPr>
        <w:tabs>
          <w:tab w:val="left" w:pos="700"/>
        </w:tabs>
        <w:ind w:left="700" w:hanging="282"/>
        <w:jc w:val="both"/>
        <w:rPr>
          <w:rFonts w:asciiTheme="majorHAnsi" w:eastAsia="Wingdings" w:hAnsiTheme="majorHAnsi"/>
          <w:sz w:val="22"/>
          <w:szCs w:val="22"/>
        </w:rPr>
      </w:pPr>
      <w:r w:rsidRPr="008A26BE">
        <w:rPr>
          <w:rFonts w:asciiTheme="majorHAnsi" w:eastAsia="Arial" w:hAnsiTheme="majorHAnsi"/>
          <w:sz w:val="22"/>
          <w:szCs w:val="22"/>
        </w:rPr>
        <w:t>dugovi i stavke za pokrivanje gubitaka ili dugova;</w:t>
      </w:r>
    </w:p>
    <w:p w:rsidR="00EC7668" w:rsidRPr="008A26BE" w:rsidRDefault="00EC7668" w:rsidP="00D12FD0">
      <w:pPr>
        <w:numPr>
          <w:ilvl w:val="0"/>
          <w:numId w:val="10"/>
        </w:numPr>
        <w:tabs>
          <w:tab w:val="left" w:pos="700"/>
        </w:tabs>
        <w:ind w:left="700" w:hanging="282"/>
        <w:jc w:val="both"/>
        <w:rPr>
          <w:rFonts w:asciiTheme="majorHAnsi" w:eastAsia="Wingdings" w:hAnsiTheme="majorHAnsi"/>
          <w:sz w:val="22"/>
          <w:szCs w:val="22"/>
        </w:rPr>
      </w:pPr>
      <w:r w:rsidRPr="008A26BE">
        <w:rPr>
          <w:rFonts w:asciiTheme="majorHAnsi" w:eastAsia="Arial" w:hAnsiTheme="majorHAnsi"/>
          <w:sz w:val="22"/>
          <w:szCs w:val="22"/>
        </w:rPr>
        <w:t>dospjele kamate;</w:t>
      </w:r>
    </w:p>
    <w:p w:rsidR="00EC7668" w:rsidRPr="008A26BE" w:rsidRDefault="00EC7668" w:rsidP="00D12FD0">
      <w:pPr>
        <w:numPr>
          <w:ilvl w:val="0"/>
          <w:numId w:val="10"/>
        </w:numPr>
        <w:tabs>
          <w:tab w:val="left" w:pos="700"/>
        </w:tabs>
        <w:ind w:left="700" w:hanging="282"/>
        <w:jc w:val="both"/>
        <w:rPr>
          <w:rFonts w:asciiTheme="majorHAnsi" w:eastAsia="Wingdings" w:hAnsiTheme="majorHAnsi"/>
          <w:sz w:val="22"/>
          <w:szCs w:val="22"/>
        </w:rPr>
      </w:pPr>
      <w:r w:rsidRPr="008A26BE">
        <w:rPr>
          <w:rFonts w:asciiTheme="majorHAnsi" w:eastAsia="Arial" w:hAnsiTheme="majorHAnsi"/>
          <w:sz w:val="22"/>
          <w:szCs w:val="22"/>
        </w:rPr>
        <w:t>stavke koje se već finaciraju iz javnih izvora;</w:t>
      </w:r>
    </w:p>
    <w:p w:rsidR="00EC7668" w:rsidRPr="008A26BE" w:rsidRDefault="00EC7668" w:rsidP="00D12FD0">
      <w:pPr>
        <w:numPr>
          <w:ilvl w:val="0"/>
          <w:numId w:val="10"/>
        </w:numPr>
        <w:tabs>
          <w:tab w:val="left" w:pos="700"/>
        </w:tabs>
        <w:ind w:left="700" w:hanging="282"/>
        <w:jc w:val="both"/>
        <w:rPr>
          <w:rFonts w:asciiTheme="majorHAnsi" w:eastAsia="Wingdings" w:hAnsiTheme="majorHAnsi"/>
          <w:sz w:val="22"/>
          <w:szCs w:val="22"/>
        </w:rPr>
      </w:pPr>
      <w:r w:rsidRPr="008A26BE">
        <w:rPr>
          <w:rFonts w:asciiTheme="majorHAnsi" w:eastAsia="Arial" w:hAnsiTheme="majorHAnsi"/>
          <w:sz w:val="22"/>
          <w:szCs w:val="22"/>
        </w:rPr>
        <w:t>kupovina zemljišta ili građevina, osim kada je to nužno za izravno provođenje  programa ili projekta, kada se vlasništvo mora prenjeti na korisnika finaciranja i/ili partnere najkasnije po završetku programa ili projekta;</w:t>
      </w:r>
    </w:p>
    <w:p w:rsidR="00EC7668" w:rsidRPr="008A26BE" w:rsidRDefault="00EC7668" w:rsidP="00D12FD0">
      <w:pPr>
        <w:numPr>
          <w:ilvl w:val="0"/>
          <w:numId w:val="10"/>
        </w:numPr>
        <w:tabs>
          <w:tab w:val="left" w:pos="700"/>
        </w:tabs>
        <w:ind w:left="700" w:hanging="282"/>
        <w:jc w:val="both"/>
        <w:rPr>
          <w:rFonts w:asciiTheme="majorHAnsi" w:eastAsia="Wingdings" w:hAnsiTheme="majorHAnsi"/>
          <w:sz w:val="22"/>
          <w:szCs w:val="22"/>
        </w:rPr>
      </w:pPr>
      <w:r w:rsidRPr="008A26BE">
        <w:rPr>
          <w:rFonts w:asciiTheme="majorHAnsi" w:eastAsia="Arial" w:hAnsiTheme="majorHAnsi"/>
          <w:sz w:val="22"/>
          <w:szCs w:val="22"/>
        </w:rPr>
        <w:t>gubici na tečajnim razlikama;</w:t>
      </w:r>
    </w:p>
    <w:p w:rsidR="00EC7668" w:rsidRDefault="00EC7668" w:rsidP="00D12FD0">
      <w:pPr>
        <w:numPr>
          <w:ilvl w:val="0"/>
          <w:numId w:val="10"/>
        </w:numPr>
        <w:tabs>
          <w:tab w:val="left" w:pos="700"/>
        </w:tabs>
        <w:ind w:left="700" w:hanging="282"/>
        <w:jc w:val="both"/>
        <w:rPr>
          <w:rFonts w:asciiTheme="majorHAnsi" w:eastAsia="Wingdings" w:hAnsiTheme="majorHAnsi"/>
          <w:sz w:val="22"/>
          <w:szCs w:val="22"/>
        </w:rPr>
      </w:pPr>
      <w:r w:rsidRPr="008A26BE">
        <w:rPr>
          <w:rFonts w:asciiTheme="majorHAnsi" w:eastAsia="Arial" w:hAnsiTheme="majorHAnsi"/>
          <w:sz w:val="22"/>
          <w:szCs w:val="22"/>
        </w:rPr>
        <w:t>zajmovi trećim stranama;</w:t>
      </w:r>
    </w:p>
    <w:p w:rsidR="00EC7668" w:rsidRDefault="00EC7668" w:rsidP="00D12FD0">
      <w:pPr>
        <w:numPr>
          <w:ilvl w:val="0"/>
          <w:numId w:val="10"/>
        </w:numPr>
        <w:tabs>
          <w:tab w:val="left" w:pos="700"/>
        </w:tabs>
        <w:ind w:left="700" w:hanging="282"/>
        <w:jc w:val="both"/>
        <w:rPr>
          <w:rFonts w:asciiTheme="majorHAnsi" w:eastAsia="Wingdings" w:hAnsiTheme="majorHAnsi"/>
          <w:sz w:val="22"/>
          <w:szCs w:val="22"/>
        </w:rPr>
      </w:pPr>
      <w:r w:rsidRPr="008A26BE">
        <w:rPr>
          <w:rFonts w:asciiTheme="majorHAnsi" w:eastAsia="Arial" w:hAnsiTheme="majorHAnsi"/>
          <w:sz w:val="22"/>
          <w:szCs w:val="22"/>
        </w:rPr>
        <w:t>troškovi reprezentacije, hrane i alkoholnih pića (osim u iznimnim slučajevima kada se kroz pregovaranje s Jedinstvenim upravnim odjelom Općine dio tih troškova može priznati kao prihvatljiv trošak);</w:t>
      </w:r>
    </w:p>
    <w:p w:rsidR="00EC7668" w:rsidRPr="008A26BE" w:rsidRDefault="00EC7668" w:rsidP="00D12FD0">
      <w:pPr>
        <w:numPr>
          <w:ilvl w:val="0"/>
          <w:numId w:val="10"/>
        </w:numPr>
        <w:tabs>
          <w:tab w:val="left" w:pos="700"/>
        </w:tabs>
        <w:ind w:left="727" w:hanging="367"/>
        <w:jc w:val="both"/>
        <w:rPr>
          <w:rFonts w:asciiTheme="majorHAnsi" w:eastAsia="Wingdings" w:hAnsiTheme="majorHAnsi"/>
          <w:sz w:val="22"/>
          <w:szCs w:val="22"/>
        </w:rPr>
      </w:pPr>
      <w:r w:rsidRPr="008A26BE">
        <w:rPr>
          <w:rFonts w:asciiTheme="majorHAnsi" w:eastAsia="Arial" w:hAnsiTheme="majorHAnsi"/>
          <w:sz w:val="22"/>
          <w:szCs w:val="22"/>
        </w:rPr>
        <w:t>troškovi smještaja (osim u slučaju višednevnih i međunarodnih programa ili u iznim slučajevima kada se kroz pregovaranje s Jedinstvenim upravnim odjelom Općine dio tih troškova može priznati kao prihvatljiv trošak).</w:t>
      </w:r>
    </w:p>
    <w:p w:rsidR="00EC7668" w:rsidRPr="008A26BE" w:rsidRDefault="00EC7668" w:rsidP="00D12FD0">
      <w:pPr>
        <w:rPr>
          <w:rFonts w:asciiTheme="majorHAnsi" w:eastAsia="Wingdings" w:hAnsiTheme="majorHAnsi"/>
          <w:sz w:val="22"/>
          <w:szCs w:val="22"/>
        </w:rPr>
      </w:pPr>
    </w:p>
    <w:p w:rsidR="00EC7668" w:rsidRPr="008A26BE" w:rsidRDefault="00EC7668" w:rsidP="00D12FD0">
      <w:pPr>
        <w:pStyle w:val="ListParagraph"/>
        <w:numPr>
          <w:ilvl w:val="1"/>
          <w:numId w:val="18"/>
        </w:numPr>
        <w:tabs>
          <w:tab w:val="left" w:pos="367"/>
        </w:tabs>
        <w:ind w:hanging="727"/>
        <w:jc w:val="both"/>
        <w:rPr>
          <w:rFonts w:asciiTheme="majorHAnsi" w:eastAsia="Arial" w:hAnsiTheme="majorHAnsi"/>
          <w:b/>
          <w:sz w:val="22"/>
          <w:szCs w:val="22"/>
        </w:rPr>
      </w:pPr>
      <w:r>
        <w:rPr>
          <w:rFonts w:asciiTheme="majorHAnsi" w:eastAsia="Arial" w:hAnsiTheme="majorHAnsi"/>
          <w:color w:val="0F243E"/>
          <w:sz w:val="22"/>
          <w:szCs w:val="22"/>
        </w:rPr>
        <w:t xml:space="preserve"> </w:t>
      </w:r>
      <w:r w:rsidRPr="008A26BE">
        <w:rPr>
          <w:rFonts w:asciiTheme="majorHAnsi" w:eastAsia="Arial" w:hAnsiTheme="majorHAnsi"/>
          <w:b/>
          <w:sz w:val="22"/>
          <w:szCs w:val="22"/>
        </w:rPr>
        <w:t>KAKO OSTVARITI PREDNOST U FINANCIRANJU?</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rPr>
          <w:rFonts w:asciiTheme="majorHAnsi" w:eastAsia="Arial" w:hAnsiTheme="majorHAnsi"/>
          <w:sz w:val="22"/>
          <w:szCs w:val="22"/>
        </w:rPr>
      </w:pPr>
      <w:r w:rsidRPr="008A26BE">
        <w:rPr>
          <w:rFonts w:asciiTheme="majorHAnsi" w:eastAsia="Arial" w:hAnsiTheme="majorHAnsi"/>
          <w:sz w:val="22"/>
          <w:szCs w:val="22"/>
        </w:rPr>
        <w:t>Da bi stekle prednost u financiranju, odnosno dodatne bodove pri ocjenjivanju prijave, udruge moraju ispuniti slijedeće kriterije:</w:t>
      </w:r>
    </w:p>
    <w:p w:rsidR="00EC7668" w:rsidRPr="008A26BE" w:rsidRDefault="00EC7668" w:rsidP="00D12FD0">
      <w:pPr>
        <w:numPr>
          <w:ilvl w:val="1"/>
          <w:numId w:val="11"/>
        </w:numPr>
        <w:tabs>
          <w:tab w:val="left" w:pos="727"/>
        </w:tabs>
        <w:ind w:left="727" w:hanging="367"/>
        <w:jc w:val="both"/>
        <w:rPr>
          <w:rFonts w:asciiTheme="majorHAnsi" w:eastAsia="Wingdings" w:hAnsiTheme="majorHAnsi"/>
          <w:sz w:val="22"/>
          <w:szCs w:val="22"/>
        </w:rPr>
      </w:pPr>
      <w:r w:rsidRPr="008A26BE">
        <w:rPr>
          <w:rFonts w:asciiTheme="majorHAnsi" w:eastAsia="Arial" w:hAnsiTheme="majorHAnsi"/>
          <w:sz w:val="22"/>
          <w:szCs w:val="22"/>
        </w:rPr>
        <w:t>Uključiti i poticati volonterski rad, posebice mladih koji na taj način stječu znanja i vještine potrebne za uključivanje na tržište rada i aktivno sudjelovanje u demokratskome društvu;</w:t>
      </w:r>
    </w:p>
    <w:p w:rsidR="00EC7668" w:rsidRPr="008A26BE" w:rsidRDefault="00EC7668" w:rsidP="00D12FD0">
      <w:pPr>
        <w:numPr>
          <w:ilvl w:val="1"/>
          <w:numId w:val="11"/>
        </w:numPr>
        <w:tabs>
          <w:tab w:val="left" w:pos="727"/>
        </w:tabs>
        <w:ind w:left="727" w:hanging="367"/>
        <w:jc w:val="both"/>
        <w:rPr>
          <w:rFonts w:asciiTheme="majorHAnsi" w:eastAsia="Wingdings" w:hAnsiTheme="majorHAnsi"/>
          <w:sz w:val="22"/>
          <w:szCs w:val="22"/>
        </w:rPr>
      </w:pPr>
      <w:r w:rsidRPr="008A26BE">
        <w:rPr>
          <w:rFonts w:asciiTheme="majorHAnsi" w:eastAsia="Arial" w:hAnsiTheme="majorHAnsi"/>
          <w:sz w:val="22"/>
          <w:szCs w:val="22"/>
        </w:rPr>
        <w:t>Povezati se sa srodnim udrugama i ostvariti međusektorsko partnerstvo udruga s predstavnicima javnog i poslovnog sektora u svrhu jačanja potencijala za razvoj lokalne zajednice</w:t>
      </w:r>
    </w:p>
    <w:p w:rsidR="00EC7668" w:rsidRPr="008A26BE" w:rsidRDefault="00EC7668" w:rsidP="00D12FD0">
      <w:pPr>
        <w:tabs>
          <w:tab w:val="left" w:pos="960"/>
          <w:tab w:val="left" w:pos="1605"/>
          <w:tab w:val="right" w:pos="10047"/>
        </w:tabs>
        <w:rPr>
          <w:rFonts w:asciiTheme="majorHAnsi" w:eastAsia="Arial" w:hAnsiTheme="majorHAnsi"/>
          <w:color w:val="0F243E"/>
          <w:sz w:val="22"/>
          <w:szCs w:val="22"/>
        </w:rPr>
      </w:pPr>
      <w:r>
        <w:rPr>
          <w:rFonts w:asciiTheme="majorHAnsi" w:eastAsia="Arial" w:hAnsiTheme="majorHAnsi"/>
          <w:color w:val="0F243E"/>
          <w:sz w:val="22"/>
          <w:szCs w:val="22"/>
        </w:rPr>
        <w:tab/>
      </w:r>
    </w:p>
    <w:p w:rsidR="00EC7668" w:rsidRPr="008A26BE" w:rsidRDefault="00EC7668" w:rsidP="00D12FD0">
      <w:pPr>
        <w:pStyle w:val="ListParagraph"/>
        <w:tabs>
          <w:tab w:val="left" w:pos="287"/>
        </w:tabs>
        <w:ind w:left="1007" w:hanging="1007"/>
        <w:jc w:val="both"/>
        <w:rPr>
          <w:rFonts w:asciiTheme="majorHAnsi" w:eastAsia="Arial" w:hAnsiTheme="majorHAnsi"/>
          <w:b/>
          <w:sz w:val="22"/>
          <w:szCs w:val="22"/>
        </w:rPr>
      </w:pPr>
      <w:r>
        <w:rPr>
          <w:rFonts w:asciiTheme="majorHAnsi" w:eastAsia="Arial" w:hAnsiTheme="majorHAnsi"/>
          <w:b/>
          <w:sz w:val="22"/>
          <w:szCs w:val="22"/>
        </w:rPr>
        <w:t xml:space="preserve">2.5 </w:t>
      </w:r>
      <w:r w:rsidRPr="008A26BE">
        <w:rPr>
          <w:rFonts w:asciiTheme="majorHAnsi" w:eastAsia="Arial" w:hAnsiTheme="majorHAnsi"/>
          <w:b/>
          <w:sz w:val="22"/>
          <w:szCs w:val="22"/>
        </w:rPr>
        <w:t>KAKO SE PRIJAVITI?</w:t>
      </w:r>
    </w:p>
    <w:p w:rsidR="00EC7668" w:rsidRPr="008A26BE" w:rsidRDefault="00EC7668" w:rsidP="00D12FD0">
      <w:pPr>
        <w:tabs>
          <w:tab w:val="left" w:pos="287"/>
        </w:tabs>
        <w:ind w:left="287"/>
        <w:jc w:val="both"/>
        <w:rPr>
          <w:rFonts w:asciiTheme="majorHAnsi" w:eastAsia="Arial" w:hAnsiTheme="majorHAnsi"/>
          <w:b/>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Prijava se smatra potpunom ukoliko sadrži sve prijavne ob</w:t>
      </w:r>
      <w:r>
        <w:rPr>
          <w:rFonts w:asciiTheme="majorHAnsi" w:eastAsia="Arial" w:hAnsiTheme="majorHAnsi"/>
          <w:sz w:val="22"/>
          <w:szCs w:val="22"/>
        </w:rPr>
        <w:t xml:space="preserve">rasce i obvezne priloge kako je </w:t>
      </w:r>
      <w:r w:rsidRPr="008A26BE">
        <w:rPr>
          <w:rFonts w:asciiTheme="majorHAnsi" w:eastAsia="Arial" w:hAnsiTheme="majorHAnsi"/>
          <w:sz w:val="22"/>
          <w:szCs w:val="22"/>
        </w:rPr>
        <w:t>zahtijevano u  natječajnoj dokumentaciji:</w:t>
      </w:r>
    </w:p>
    <w:p w:rsidR="00EC7668" w:rsidRPr="008A26BE" w:rsidRDefault="00EC7668" w:rsidP="00D12FD0">
      <w:pPr>
        <w:numPr>
          <w:ilvl w:val="0"/>
          <w:numId w:val="17"/>
        </w:numPr>
        <w:tabs>
          <w:tab w:val="left" w:pos="707"/>
        </w:tabs>
        <w:jc w:val="both"/>
        <w:rPr>
          <w:rFonts w:asciiTheme="majorHAnsi" w:eastAsia="Arial" w:hAnsiTheme="majorHAnsi"/>
          <w:sz w:val="22"/>
          <w:szCs w:val="22"/>
        </w:rPr>
      </w:pPr>
      <w:r w:rsidRPr="008A26BE">
        <w:rPr>
          <w:rFonts w:asciiTheme="majorHAnsi" w:eastAsia="Arial" w:hAnsiTheme="majorHAnsi"/>
          <w:sz w:val="22"/>
          <w:szCs w:val="22"/>
        </w:rPr>
        <w:t>Obrazac opisa programa ili projekta,</w:t>
      </w:r>
    </w:p>
    <w:p w:rsidR="00EC7668" w:rsidRPr="008A26BE" w:rsidRDefault="00EC7668" w:rsidP="00D12FD0">
      <w:pPr>
        <w:numPr>
          <w:ilvl w:val="0"/>
          <w:numId w:val="17"/>
        </w:numPr>
        <w:tabs>
          <w:tab w:val="left" w:pos="727"/>
        </w:tabs>
        <w:jc w:val="both"/>
        <w:rPr>
          <w:rFonts w:asciiTheme="majorHAnsi" w:eastAsia="Arial" w:hAnsiTheme="majorHAnsi"/>
          <w:sz w:val="22"/>
          <w:szCs w:val="22"/>
        </w:rPr>
      </w:pPr>
      <w:r w:rsidRPr="008A26BE">
        <w:rPr>
          <w:rFonts w:asciiTheme="majorHAnsi" w:eastAsia="Arial" w:hAnsiTheme="majorHAnsi"/>
          <w:sz w:val="22"/>
          <w:szCs w:val="22"/>
        </w:rPr>
        <w:t>Obrazac proračuna programa ili projekta,</w:t>
      </w:r>
    </w:p>
    <w:p w:rsidR="00EC7668" w:rsidRPr="008A26BE" w:rsidRDefault="00EC7668" w:rsidP="00D12FD0">
      <w:pPr>
        <w:numPr>
          <w:ilvl w:val="0"/>
          <w:numId w:val="17"/>
        </w:numPr>
        <w:tabs>
          <w:tab w:val="left" w:pos="727"/>
        </w:tabs>
        <w:jc w:val="both"/>
        <w:rPr>
          <w:rFonts w:asciiTheme="majorHAnsi" w:eastAsia="Arial" w:hAnsiTheme="majorHAnsi"/>
          <w:sz w:val="22"/>
          <w:szCs w:val="22"/>
        </w:rPr>
      </w:pPr>
      <w:r w:rsidRPr="008A26BE">
        <w:rPr>
          <w:rFonts w:asciiTheme="majorHAnsi" w:eastAsia="Arial" w:hAnsiTheme="majorHAnsi"/>
          <w:sz w:val="22"/>
          <w:szCs w:val="22"/>
        </w:rPr>
        <w:t>Obrazac izjave o nepostojanju dvostrukog financiranja,</w:t>
      </w:r>
    </w:p>
    <w:p w:rsidR="00EC7668" w:rsidRPr="008A26BE" w:rsidRDefault="00EC7668" w:rsidP="00D12FD0">
      <w:pPr>
        <w:numPr>
          <w:ilvl w:val="0"/>
          <w:numId w:val="17"/>
        </w:numPr>
        <w:tabs>
          <w:tab w:val="left" w:pos="727"/>
        </w:tabs>
        <w:jc w:val="both"/>
        <w:rPr>
          <w:rFonts w:asciiTheme="majorHAnsi" w:eastAsia="Arial" w:hAnsiTheme="majorHAnsi"/>
          <w:sz w:val="22"/>
          <w:szCs w:val="22"/>
        </w:rPr>
      </w:pPr>
      <w:r w:rsidRPr="008A26BE">
        <w:rPr>
          <w:rFonts w:asciiTheme="majorHAnsi" w:eastAsia="Arial" w:hAnsiTheme="majorHAnsi"/>
          <w:sz w:val="22"/>
          <w:szCs w:val="22"/>
        </w:rPr>
        <w:t>Obrazac izjave o partnerstvu, kada je primjenjivo,</w:t>
      </w:r>
    </w:p>
    <w:p w:rsidR="00EC7668" w:rsidRPr="008A26BE" w:rsidRDefault="00EC7668" w:rsidP="00D12FD0">
      <w:pPr>
        <w:numPr>
          <w:ilvl w:val="0"/>
          <w:numId w:val="17"/>
        </w:numPr>
        <w:tabs>
          <w:tab w:val="left" w:pos="727"/>
        </w:tabs>
        <w:jc w:val="both"/>
        <w:rPr>
          <w:rFonts w:asciiTheme="majorHAnsi" w:eastAsia="Arial" w:hAnsiTheme="majorHAnsi"/>
          <w:sz w:val="22"/>
          <w:szCs w:val="22"/>
        </w:rPr>
      </w:pPr>
      <w:r w:rsidRPr="008A26BE">
        <w:rPr>
          <w:rFonts w:asciiTheme="majorHAnsi" w:eastAsia="Arial" w:hAnsiTheme="majorHAnsi"/>
          <w:sz w:val="22"/>
          <w:szCs w:val="22"/>
        </w:rPr>
        <w:t xml:space="preserve">Obrazac izjave o ispunjavanju ugovornih obveza preuzetih temeljem prijašnjih ugovora o </w:t>
      </w:r>
    </w:p>
    <w:p w:rsidR="00EC7668" w:rsidRDefault="00EC7668" w:rsidP="00D12FD0">
      <w:pPr>
        <w:tabs>
          <w:tab w:val="left" w:pos="1050"/>
        </w:tabs>
        <w:rPr>
          <w:rFonts w:asciiTheme="majorHAnsi" w:eastAsia="Arial" w:hAnsiTheme="majorHAnsi"/>
          <w:sz w:val="22"/>
          <w:szCs w:val="22"/>
        </w:rPr>
      </w:pPr>
      <w:r w:rsidRPr="008A26BE">
        <w:rPr>
          <w:rFonts w:asciiTheme="majorHAnsi" w:eastAsia="Arial" w:hAnsiTheme="majorHAnsi"/>
          <w:sz w:val="22"/>
          <w:szCs w:val="22"/>
        </w:rPr>
        <w:t xml:space="preserve">            dodjeli bespovratnih sredstava</w:t>
      </w:r>
    </w:p>
    <w:p w:rsidR="00EC7668" w:rsidRDefault="00EC7668" w:rsidP="00D12FD0">
      <w:pPr>
        <w:rPr>
          <w:rFonts w:asciiTheme="majorHAnsi" w:eastAsia="Arial" w:hAnsiTheme="majorHAnsi"/>
          <w:sz w:val="22"/>
          <w:szCs w:val="22"/>
        </w:rPr>
      </w:pPr>
    </w:p>
    <w:p w:rsidR="00EC7668" w:rsidRPr="008A26BE" w:rsidRDefault="00EC7668" w:rsidP="00D12FD0">
      <w:pPr>
        <w:ind w:left="7"/>
        <w:rPr>
          <w:rFonts w:asciiTheme="majorHAnsi" w:eastAsia="Arial" w:hAnsiTheme="majorHAnsi"/>
          <w:sz w:val="22"/>
          <w:szCs w:val="22"/>
          <w:u w:val="single"/>
        </w:rPr>
      </w:pPr>
      <w:r w:rsidRPr="008A26BE">
        <w:rPr>
          <w:rFonts w:asciiTheme="majorHAnsi" w:eastAsia="Arial" w:hAnsiTheme="majorHAnsi"/>
          <w:sz w:val="22"/>
          <w:szCs w:val="22"/>
          <w:u w:val="single"/>
        </w:rPr>
        <w:t>Napomena: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Dokaz o transparentnom financijskom poslovanju također se ne traži u natječajnoj dokumentaciji, jer bi isti, kao dokaz</w:t>
      </w:r>
      <w:r w:rsidRPr="008A26BE">
        <w:rPr>
          <w:rFonts w:asciiTheme="majorHAnsi" w:eastAsia="Arial" w:hAnsiTheme="majorHAnsi"/>
          <w:i/>
          <w:sz w:val="22"/>
          <w:szCs w:val="22"/>
        </w:rPr>
        <w:t xml:space="preserve"> </w:t>
      </w:r>
      <w:r w:rsidRPr="008A26BE">
        <w:rPr>
          <w:rFonts w:asciiTheme="majorHAnsi" w:eastAsia="Arial" w:hAnsiTheme="majorHAnsi"/>
          <w:sz w:val="22"/>
          <w:szCs w:val="22"/>
        </w:rPr>
        <w:t>transparentnog poslovanja trebao biti dostupan u Registru neprofitnih organizacija – dovoljno je u Opisnom obrascu navesti RNO broj, a svi ostali podaci provjeriti će se prilikom provjere ispunjavanja formalnih uvjeta natječaja.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rPr>
          <w:rFonts w:asciiTheme="majorHAnsi" w:eastAsia="Arial" w:hAnsiTheme="majorHAnsi"/>
          <w:b/>
          <w:sz w:val="22"/>
          <w:szCs w:val="22"/>
        </w:rPr>
      </w:pPr>
      <w:r w:rsidRPr="008A26BE">
        <w:rPr>
          <w:rFonts w:asciiTheme="majorHAnsi" w:eastAsia="Arial" w:hAnsiTheme="majorHAnsi"/>
          <w:b/>
          <w:sz w:val="22"/>
          <w:szCs w:val="22"/>
        </w:rPr>
        <w:t>2.5.1</w:t>
      </w:r>
      <w:r w:rsidRPr="008A26BE">
        <w:rPr>
          <w:rFonts w:asciiTheme="majorHAnsi" w:eastAsia="Arial" w:hAnsiTheme="majorHAnsi"/>
          <w:sz w:val="22"/>
          <w:szCs w:val="22"/>
        </w:rPr>
        <w:t xml:space="preserve"> </w:t>
      </w:r>
      <w:r w:rsidRPr="008A26BE">
        <w:rPr>
          <w:rFonts w:asciiTheme="majorHAnsi" w:eastAsia="Arial" w:hAnsiTheme="majorHAnsi"/>
          <w:b/>
          <w:sz w:val="22"/>
          <w:szCs w:val="22"/>
        </w:rPr>
        <w:t>SADRŽAJ OPISNOG OBRASCA</w:t>
      </w:r>
    </w:p>
    <w:p w:rsidR="00EC7668" w:rsidRPr="008A26BE" w:rsidRDefault="00EC7668" w:rsidP="00D12FD0">
      <w:pPr>
        <w:jc w:val="both"/>
        <w:rPr>
          <w:rFonts w:asciiTheme="majorHAnsi" w:eastAsia="Times New Roman" w:hAnsiTheme="majorHAnsi"/>
          <w:sz w:val="22"/>
          <w:szCs w:val="22"/>
        </w:rPr>
      </w:pPr>
    </w:p>
    <w:p w:rsidR="00EC7668" w:rsidRPr="008A26BE" w:rsidRDefault="00EC7668" w:rsidP="00D12FD0">
      <w:pPr>
        <w:jc w:val="both"/>
        <w:rPr>
          <w:rFonts w:asciiTheme="majorHAnsi" w:eastAsia="Arial" w:hAnsiTheme="majorHAnsi"/>
          <w:sz w:val="22"/>
          <w:szCs w:val="22"/>
        </w:rPr>
      </w:pPr>
      <w:r w:rsidRPr="008A26BE">
        <w:rPr>
          <w:rFonts w:asciiTheme="majorHAnsi" w:eastAsia="Arial" w:hAnsiTheme="majorHAnsi"/>
          <w:sz w:val="22"/>
          <w:szCs w:val="22"/>
        </w:rPr>
        <w:t>Opisni obrazac projekta / programa dio je obvezne dokumentacije. Sadrži podatke o prijavitelju, partnerima te sadržaju projekta / programa koji se predlaže za financiranje.</w:t>
      </w:r>
    </w:p>
    <w:p w:rsidR="00EC7668" w:rsidRPr="008A26BE" w:rsidRDefault="00EC7668" w:rsidP="00D12FD0">
      <w:pPr>
        <w:jc w:val="both"/>
        <w:rPr>
          <w:rFonts w:asciiTheme="majorHAnsi" w:eastAsia="Arial" w:hAnsiTheme="majorHAnsi"/>
          <w:sz w:val="22"/>
          <w:szCs w:val="22"/>
        </w:rPr>
      </w:pPr>
      <w:r w:rsidRPr="008A26BE">
        <w:rPr>
          <w:rFonts w:asciiTheme="majorHAnsi" w:eastAsia="Arial" w:hAnsiTheme="majorHAnsi"/>
          <w:sz w:val="22"/>
          <w:szCs w:val="22"/>
        </w:rPr>
        <w:t xml:space="preserve">Obrasci u kojima nedostaju podaci vezani uz sadržaj projekta neće biti uzeti u razmatranje. Obrazac je potrebno ispuniti na računalu. </w:t>
      </w:r>
    </w:p>
    <w:p w:rsidR="00EC7668" w:rsidRDefault="00EC7668" w:rsidP="00D12FD0">
      <w:pPr>
        <w:rPr>
          <w:rFonts w:asciiTheme="majorHAnsi" w:eastAsia="Arial" w:hAnsiTheme="majorHAnsi"/>
          <w:sz w:val="22"/>
          <w:szCs w:val="22"/>
        </w:rPr>
      </w:pPr>
    </w:p>
    <w:p w:rsidR="00EC7668" w:rsidRPr="008A26BE" w:rsidRDefault="00EC7668" w:rsidP="00D12FD0">
      <w:pPr>
        <w:ind w:left="7"/>
        <w:rPr>
          <w:rFonts w:asciiTheme="majorHAnsi" w:eastAsia="Arial" w:hAnsiTheme="majorHAnsi"/>
          <w:b/>
          <w:sz w:val="22"/>
          <w:szCs w:val="22"/>
        </w:rPr>
      </w:pPr>
      <w:bookmarkStart w:id="4" w:name="page6"/>
      <w:bookmarkStart w:id="5" w:name="page7"/>
      <w:bookmarkEnd w:id="4"/>
      <w:bookmarkEnd w:id="5"/>
      <w:r w:rsidRPr="008A26BE">
        <w:rPr>
          <w:rFonts w:asciiTheme="majorHAnsi" w:eastAsia="Arial" w:hAnsiTheme="majorHAnsi"/>
          <w:b/>
          <w:sz w:val="22"/>
          <w:szCs w:val="22"/>
        </w:rPr>
        <w:lastRenderedPageBreak/>
        <w:t>2.5.2</w:t>
      </w:r>
      <w:r w:rsidRPr="008A26BE">
        <w:rPr>
          <w:rFonts w:asciiTheme="majorHAnsi" w:eastAsia="Arial" w:hAnsiTheme="majorHAnsi"/>
          <w:sz w:val="22"/>
          <w:szCs w:val="22"/>
        </w:rPr>
        <w:t xml:space="preserve">. </w:t>
      </w:r>
      <w:r w:rsidRPr="008A26BE">
        <w:rPr>
          <w:rFonts w:asciiTheme="majorHAnsi" w:eastAsia="Arial" w:hAnsiTheme="majorHAnsi"/>
          <w:b/>
          <w:sz w:val="22"/>
          <w:szCs w:val="22"/>
        </w:rPr>
        <w:t>SADRŽAJ OBRASCA PRORAČUNA</w:t>
      </w:r>
    </w:p>
    <w:p w:rsidR="00EC7668" w:rsidRPr="008A26BE" w:rsidRDefault="00EC7668" w:rsidP="00D12FD0">
      <w:pPr>
        <w:jc w:val="both"/>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Obrazac Proračuna dio je obvezne dokumentacije te sadrži podatke o svim izravnim i neizravnim troškovima projekta / programa, kao i o bespovratnim sredstvima koja se traže od davatelja.</w:t>
      </w: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Prijava u kojima nedostaje obrazac Proračuna neće biti uzeta u razmatranje, kao ni prijava u kojoj obrazac Proračuna nije u potpunosti ispunjen.</w:t>
      </w:r>
      <w:r>
        <w:rPr>
          <w:rFonts w:asciiTheme="majorHAnsi" w:eastAsia="Arial" w:hAnsiTheme="majorHAnsi"/>
          <w:sz w:val="22"/>
          <w:szCs w:val="22"/>
        </w:rPr>
        <w:t xml:space="preserve"> </w:t>
      </w:r>
      <w:r w:rsidRPr="008A26BE">
        <w:rPr>
          <w:rFonts w:asciiTheme="majorHAnsi" w:eastAsia="Arial" w:hAnsiTheme="majorHAnsi"/>
          <w:sz w:val="22"/>
          <w:szCs w:val="22"/>
        </w:rPr>
        <w:t xml:space="preserve">Obrazac je potrebno ispuniti na računalu. </w:t>
      </w:r>
    </w:p>
    <w:p w:rsidR="00EC7668" w:rsidRPr="008A26BE" w:rsidRDefault="00EC7668" w:rsidP="00D12FD0">
      <w:pPr>
        <w:jc w:val="right"/>
        <w:rPr>
          <w:rFonts w:asciiTheme="majorHAnsi" w:eastAsia="Arial" w:hAnsiTheme="majorHAnsi"/>
          <w:color w:val="0F243E"/>
          <w:sz w:val="22"/>
          <w:szCs w:val="22"/>
        </w:rPr>
      </w:pPr>
    </w:p>
    <w:p w:rsidR="00EC7668" w:rsidRPr="008A26BE" w:rsidRDefault="00EC7668" w:rsidP="00D12FD0">
      <w:pPr>
        <w:rPr>
          <w:rFonts w:asciiTheme="majorHAnsi" w:eastAsia="Arial" w:hAnsiTheme="majorHAnsi"/>
          <w:sz w:val="22"/>
          <w:szCs w:val="22"/>
          <w:u w:val="single"/>
        </w:rPr>
      </w:pPr>
      <w:r w:rsidRPr="008A26BE">
        <w:rPr>
          <w:rFonts w:asciiTheme="majorHAnsi" w:eastAsia="Arial" w:hAnsiTheme="majorHAnsi"/>
          <w:sz w:val="22"/>
          <w:szCs w:val="22"/>
          <w:u w:val="single"/>
        </w:rPr>
        <w:t>Napomena: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jc w:val="both"/>
        <w:rPr>
          <w:rFonts w:asciiTheme="majorHAnsi" w:eastAsia="Arial" w:hAnsiTheme="majorHAnsi"/>
          <w:sz w:val="22"/>
          <w:szCs w:val="22"/>
        </w:rPr>
      </w:pPr>
      <w:r w:rsidRPr="008A26BE">
        <w:rPr>
          <w:rFonts w:asciiTheme="majorHAnsi" w:eastAsia="Arial" w:hAnsiTheme="majorHAnsi"/>
          <w:sz w:val="22"/>
          <w:szCs w:val="22"/>
        </w:rPr>
        <w:t>Planiranje programa rada i financija nedjeljiv je proces. Dakle, obrazac proračuna mora sadržavati one stavke koje su navedene u obrascu Opisa programa, i, naravno, obrnuto. Prilikom predaje izvještaja, nakon isteka financijskog razdoblja, dakle početkom 20</w:t>
      </w:r>
      <w:r w:rsidR="00D12FD0">
        <w:rPr>
          <w:rFonts w:asciiTheme="majorHAnsi" w:eastAsia="Arial" w:hAnsiTheme="majorHAnsi"/>
          <w:sz w:val="22"/>
          <w:szCs w:val="22"/>
        </w:rPr>
        <w:t>20</w:t>
      </w:r>
      <w:r w:rsidRPr="008A26BE">
        <w:rPr>
          <w:rFonts w:asciiTheme="majorHAnsi" w:eastAsia="Arial" w:hAnsiTheme="majorHAnsi"/>
          <w:sz w:val="22"/>
          <w:szCs w:val="22"/>
        </w:rPr>
        <w:t xml:space="preserve">. godine, popunjavati će se isti ovaj obrazac proračuna, s dodatnom kolonom </w:t>
      </w:r>
      <w:r w:rsidR="00D12FD0" w:rsidRPr="00D12FD0">
        <w:rPr>
          <w:rFonts w:asciiTheme="majorHAnsi" w:eastAsia="Arial" w:hAnsiTheme="majorHAnsi"/>
          <w:i/>
          <w:sz w:val="22"/>
          <w:szCs w:val="22"/>
        </w:rPr>
        <w:t>ostvarenje</w:t>
      </w:r>
      <w:r w:rsidRPr="008A26BE">
        <w:rPr>
          <w:rFonts w:asciiTheme="majorHAnsi" w:eastAsia="Arial" w:hAnsiTheme="majorHAnsi"/>
          <w:sz w:val="22"/>
          <w:szCs w:val="22"/>
        </w:rPr>
        <w:t>. Dakle, što je detaljnije planiranje, te ukoliko se kasnije u realizaciji uredno prate planovi, to će biti jednostavnije popuniti završno izvješće, koje ubuduće neće biti usputna stavka, već će se temeljem dostave istog, dodjeljivati daljnja financijska potpora.</w:t>
      </w:r>
    </w:p>
    <w:p w:rsidR="00EC7668" w:rsidRPr="008A26BE" w:rsidRDefault="00EC7668" w:rsidP="00D12FD0">
      <w:pPr>
        <w:rPr>
          <w:rFonts w:asciiTheme="majorHAnsi" w:eastAsia="Times New Roman" w:hAnsiTheme="majorHAnsi"/>
          <w:sz w:val="22"/>
          <w:szCs w:val="22"/>
        </w:rPr>
      </w:pPr>
    </w:p>
    <w:p w:rsidR="00EC7668" w:rsidRDefault="00EC7668" w:rsidP="00D12FD0">
      <w:pPr>
        <w:rPr>
          <w:rFonts w:asciiTheme="majorHAnsi" w:eastAsia="Arial" w:hAnsiTheme="majorHAnsi"/>
          <w:b/>
          <w:sz w:val="22"/>
          <w:szCs w:val="22"/>
        </w:rPr>
      </w:pPr>
      <w:r w:rsidRPr="008A26BE">
        <w:rPr>
          <w:rFonts w:asciiTheme="majorHAnsi" w:eastAsia="Arial" w:hAnsiTheme="majorHAnsi"/>
          <w:b/>
          <w:sz w:val="22"/>
          <w:szCs w:val="22"/>
        </w:rPr>
        <w:t>2.5.3 GDJE POSLATI PRIJAVU?</w:t>
      </w:r>
    </w:p>
    <w:p w:rsidR="00EC7668" w:rsidRPr="008A26BE" w:rsidRDefault="00EC7668" w:rsidP="00D12FD0">
      <w:pPr>
        <w:rPr>
          <w:rFonts w:asciiTheme="majorHAnsi" w:eastAsia="Arial" w:hAnsiTheme="majorHAnsi"/>
          <w:b/>
          <w:sz w:val="22"/>
          <w:szCs w:val="22"/>
        </w:rPr>
      </w:pPr>
    </w:p>
    <w:p w:rsidR="00EC7668" w:rsidRPr="008A26BE" w:rsidRDefault="00EC7668" w:rsidP="00D12FD0">
      <w:pPr>
        <w:jc w:val="both"/>
        <w:rPr>
          <w:rFonts w:asciiTheme="majorHAnsi" w:eastAsia="Arial" w:hAnsiTheme="majorHAnsi"/>
          <w:sz w:val="22"/>
          <w:szCs w:val="22"/>
        </w:rPr>
      </w:pPr>
      <w:r w:rsidRPr="008A26BE">
        <w:rPr>
          <w:rFonts w:asciiTheme="majorHAnsi" w:eastAsia="Arial" w:hAnsiTheme="majorHAnsi"/>
          <w:sz w:val="22"/>
          <w:szCs w:val="22"/>
        </w:rPr>
        <w:t>Obvezne obrasce i propisanu dokumentaciju potrebno je poslati u papirnatom obliku (jedan izvornik).</w:t>
      </w:r>
      <w:r>
        <w:rPr>
          <w:rFonts w:asciiTheme="majorHAnsi" w:eastAsia="Arial" w:hAnsiTheme="majorHAnsi"/>
          <w:sz w:val="22"/>
          <w:szCs w:val="22"/>
        </w:rPr>
        <w:t xml:space="preserve">  Prijava </w:t>
      </w:r>
      <w:r w:rsidRPr="008A26BE">
        <w:rPr>
          <w:rFonts w:asciiTheme="majorHAnsi" w:eastAsia="Arial" w:hAnsiTheme="majorHAnsi"/>
          <w:sz w:val="22"/>
          <w:szCs w:val="22"/>
        </w:rPr>
        <w:t xml:space="preserve">sadržava obvezne obrasce vlastoručno potpisane od strane osobe ovlaštene za zastupanje, i ovjerene službenim pečatom organizacije. </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jc w:val="both"/>
        <w:rPr>
          <w:rFonts w:asciiTheme="majorHAnsi" w:eastAsia="Arial" w:hAnsiTheme="majorHAnsi"/>
          <w:sz w:val="22"/>
          <w:szCs w:val="22"/>
        </w:rPr>
      </w:pPr>
      <w:r w:rsidRPr="008A26BE">
        <w:rPr>
          <w:rFonts w:asciiTheme="majorHAnsi" w:eastAsia="Arial" w:hAnsiTheme="majorHAnsi"/>
          <w:sz w:val="22"/>
          <w:szCs w:val="22"/>
        </w:rPr>
        <w:t xml:space="preserve">Izvornik prijave se šalje preporučeno poštom ili osobno (predaja u urudžbenom uredu). Na vanjskom dijelu omotnice potrebno je istaknuti naziv natječaja: </w:t>
      </w:r>
      <w:r w:rsidRPr="008A26BE">
        <w:rPr>
          <w:rFonts w:asciiTheme="majorHAnsi" w:eastAsia="Arial" w:hAnsiTheme="majorHAnsi"/>
          <w:b/>
          <w:sz w:val="22"/>
          <w:szCs w:val="22"/>
        </w:rPr>
        <w:t>Javni natječaj za financiranje programa i</w:t>
      </w:r>
      <w:r w:rsidRPr="008A26BE">
        <w:rPr>
          <w:rFonts w:asciiTheme="majorHAnsi" w:eastAsia="Arial" w:hAnsiTheme="majorHAnsi"/>
          <w:i/>
          <w:sz w:val="22"/>
          <w:szCs w:val="22"/>
        </w:rPr>
        <w:t xml:space="preserve"> </w:t>
      </w:r>
      <w:r w:rsidRPr="008A26BE">
        <w:rPr>
          <w:rFonts w:asciiTheme="majorHAnsi" w:eastAsia="Arial" w:hAnsiTheme="majorHAnsi"/>
          <w:b/>
          <w:sz w:val="22"/>
          <w:szCs w:val="22"/>
        </w:rPr>
        <w:t>projekata od interesa za opće dobro koje provode udruge</w:t>
      </w:r>
      <w:r w:rsidRPr="008A26BE">
        <w:rPr>
          <w:rFonts w:asciiTheme="majorHAnsi" w:eastAsia="Arial" w:hAnsiTheme="majorHAnsi"/>
          <w:sz w:val="22"/>
          <w:szCs w:val="22"/>
        </w:rPr>
        <w:t>, zajedno s punim nazivom i adresom prijavitelja te napomenom ''Ne otvarati''.</w:t>
      </w:r>
    </w:p>
    <w:p w:rsidR="00EC7668" w:rsidRPr="008A26BE" w:rsidRDefault="00EC7668" w:rsidP="00D12FD0">
      <w:pPr>
        <w:rPr>
          <w:rFonts w:asciiTheme="majorHAnsi" w:eastAsia="Times New Roman" w:hAnsiTheme="majorHAnsi"/>
          <w:sz w:val="22"/>
          <w:szCs w:val="22"/>
        </w:rPr>
      </w:pPr>
    </w:p>
    <w:p w:rsidR="00EC7668" w:rsidRPr="004C544C" w:rsidRDefault="00EC7668" w:rsidP="00D12FD0">
      <w:pPr>
        <w:rPr>
          <w:rFonts w:asciiTheme="majorHAnsi" w:eastAsia="Arial" w:hAnsiTheme="majorHAnsi"/>
          <w:sz w:val="22"/>
          <w:szCs w:val="22"/>
        </w:rPr>
      </w:pPr>
      <w:r w:rsidRPr="008A26BE">
        <w:rPr>
          <w:rFonts w:asciiTheme="majorHAnsi" w:eastAsia="Arial" w:hAnsiTheme="majorHAnsi"/>
          <w:sz w:val="22"/>
          <w:szCs w:val="22"/>
        </w:rPr>
        <w:t>Prijave se šalju na sljedeću adresu:</w:t>
      </w:r>
    </w:p>
    <w:p w:rsidR="00EC7668" w:rsidRPr="004C544C" w:rsidRDefault="00EC7668" w:rsidP="00D12FD0">
      <w:pPr>
        <w:ind w:left="740" w:hanging="740"/>
        <w:jc w:val="center"/>
        <w:rPr>
          <w:rFonts w:asciiTheme="majorHAnsi" w:eastAsia="Arial" w:hAnsiTheme="majorHAnsi"/>
          <w:b/>
          <w:sz w:val="22"/>
          <w:szCs w:val="22"/>
        </w:rPr>
      </w:pPr>
      <w:r w:rsidRPr="008A26BE">
        <w:rPr>
          <w:rFonts w:asciiTheme="majorHAnsi" w:eastAsia="Arial" w:hAnsiTheme="majorHAnsi"/>
          <w:b/>
          <w:sz w:val="22"/>
          <w:szCs w:val="22"/>
        </w:rPr>
        <w:t>Općina  Punat</w:t>
      </w:r>
    </w:p>
    <w:p w:rsidR="00EC7668" w:rsidRPr="004C544C" w:rsidRDefault="00EC7668" w:rsidP="00D12FD0">
      <w:pPr>
        <w:ind w:left="740" w:hanging="740"/>
        <w:jc w:val="center"/>
        <w:rPr>
          <w:rFonts w:asciiTheme="majorHAnsi" w:eastAsia="Arial" w:hAnsiTheme="majorHAnsi"/>
          <w:b/>
          <w:sz w:val="22"/>
          <w:szCs w:val="22"/>
        </w:rPr>
      </w:pPr>
      <w:r w:rsidRPr="008A26BE">
        <w:rPr>
          <w:rFonts w:asciiTheme="majorHAnsi" w:eastAsia="Arial" w:hAnsiTheme="majorHAnsi"/>
          <w:b/>
          <w:sz w:val="22"/>
          <w:szCs w:val="22"/>
        </w:rPr>
        <w:t>Novi Put 2</w:t>
      </w:r>
    </w:p>
    <w:p w:rsidR="00EC7668" w:rsidRPr="004C544C" w:rsidRDefault="00EC7668" w:rsidP="00D12FD0">
      <w:pPr>
        <w:ind w:left="740" w:hanging="740"/>
        <w:jc w:val="center"/>
        <w:rPr>
          <w:rFonts w:asciiTheme="majorHAnsi" w:eastAsia="Arial" w:hAnsiTheme="majorHAnsi"/>
          <w:b/>
          <w:sz w:val="22"/>
          <w:szCs w:val="22"/>
        </w:rPr>
      </w:pPr>
      <w:r w:rsidRPr="008A26BE">
        <w:rPr>
          <w:rFonts w:asciiTheme="majorHAnsi" w:eastAsia="Arial" w:hAnsiTheme="majorHAnsi"/>
          <w:b/>
          <w:sz w:val="22"/>
          <w:szCs w:val="22"/>
        </w:rPr>
        <w:t>51521 Punat</w:t>
      </w:r>
    </w:p>
    <w:p w:rsidR="00EC7668" w:rsidRPr="008A26BE" w:rsidRDefault="00EC7668" w:rsidP="00D12FD0">
      <w:pPr>
        <w:rPr>
          <w:rFonts w:asciiTheme="majorHAnsi" w:eastAsia="Times New Roman" w:hAnsiTheme="majorHAnsi"/>
          <w:sz w:val="22"/>
          <w:szCs w:val="22"/>
        </w:rPr>
      </w:pPr>
    </w:p>
    <w:p w:rsidR="00EC7668" w:rsidRDefault="00EC7668" w:rsidP="00D12FD0">
      <w:pPr>
        <w:rPr>
          <w:rFonts w:asciiTheme="majorHAnsi" w:eastAsia="Arial" w:hAnsiTheme="majorHAnsi"/>
          <w:b/>
          <w:sz w:val="22"/>
          <w:szCs w:val="22"/>
        </w:rPr>
      </w:pPr>
      <w:r w:rsidRPr="008A26BE">
        <w:rPr>
          <w:rFonts w:asciiTheme="majorHAnsi" w:eastAsia="Arial" w:hAnsiTheme="majorHAnsi"/>
          <w:b/>
          <w:sz w:val="22"/>
          <w:szCs w:val="22"/>
        </w:rPr>
        <w:t>2.5.4</w:t>
      </w:r>
      <w:r w:rsidRPr="008A26BE">
        <w:rPr>
          <w:rFonts w:asciiTheme="majorHAnsi" w:eastAsia="Arial" w:hAnsiTheme="majorHAnsi"/>
          <w:sz w:val="22"/>
          <w:szCs w:val="22"/>
        </w:rPr>
        <w:t xml:space="preserve"> </w:t>
      </w:r>
      <w:r w:rsidRPr="008A26BE">
        <w:rPr>
          <w:rFonts w:asciiTheme="majorHAnsi" w:eastAsia="Arial" w:hAnsiTheme="majorHAnsi"/>
          <w:b/>
          <w:sz w:val="22"/>
          <w:szCs w:val="22"/>
        </w:rPr>
        <w:t>ROK ZA DOSTAVU PRIJAVE</w:t>
      </w:r>
    </w:p>
    <w:p w:rsidR="00EC7668" w:rsidRPr="008A26BE" w:rsidRDefault="00EC7668" w:rsidP="00D12FD0">
      <w:pPr>
        <w:rPr>
          <w:rFonts w:asciiTheme="majorHAnsi" w:eastAsia="Arial" w:hAnsiTheme="majorHAnsi"/>
          <w:b/>
          <w:sz w:val="22"/>
          <w:szCs w:val="22"/>
        </w:rPr>
      </w:pPr>
    </w:p>
    <w:p w:rsidR="00EC7668" w:rsidRPr="008A26BE" w:rsidRDefault="00EC7668" w:rsidP="00D12FD0">
      <w:pPr>
        <w:jc w:val="both"/>
        <w:rPr>
          <w:rFonts w:asciiTheme="majorHAnsi" w:eastAsia="Arial" w:hAnsiTheme="majorHAnsi"/>
          <w:sz w:val="22"/>
          <w:szCs w:val="22"/>
        </w:rPr>
      </w:pPr>
      <w:r w:rsidRPr="008A26BE">
        <w:rPr>
          <w:rFonts w:asciiTheme="majorHAnsi" w:eastAsia="Arial" w:hAnsiTheme="majorHAnsi"/>
          <w:sz w:val="22"/>
          <w:szCs w:val="22"/>
        </w:rPr>
        <w:t xml:space="preserve">Rok za dostavu prijave na natječaj je </w:t>
      </w:r>
      <w:r w:rsidR="00D12FD0">
        <w:rPr>
          <w:rFonts w:asciiTheme="majorHAnsi" w:eastAsia="Arial" w:hAnsiTheme="majorHAnsi"/>
          <w:sz w:val="22"/>
          <w:szCs w:val="22"/>
        </w:rPr>
        <w:t>6</w:t>
      </w:r>
      <w:r w:rsidRPr="008A26BE">
        <w:rPr>
          <w:rFonts w:asciiTheme="majorHAnsi" w:eastAsia="Arial" w:hAnsiTheme="majorHAnsi"/>
          <w:sz w:val="22"/>
          <w:szCs w:val="22"/>
        </w:rPr>
        <w:t>. veljače  201</w:t>
      </w:r>
      <w:r w:rsidR="00D12FD0">
        <w:rPr>
          <w:rFonts w:asciiTheme="majorHAnsi" w:eastAsia="Arial" w:hAnsiTheme="majorHAnsi"/>
          <w:sz w:val="22"/>
          <w:szCs w:val="22"/>
        </w:rPr>
        <w:t>9</w:t>
      </w:r>
      <w:r w:rsidRPr="008A26BE">
        <w:rPr>
          <w:rFonts w:asciiTheme="majorHAnsi" w:eastAsia="Arial" w:hAnsiTheme="majorHAnsi"/>
          <w:sz w:val="22"/>
          <w:szCs w:val="22"/>
        </w:rPr>
        <w:t>. godine do 15:00 sati bez obzira na način dostave.</w:t>
      </w:r>
    </w:p>
    <w:p w:rsidR="00EC7668" w:rsidRPr="008A26BE" w:rsidRDefault="00EC7668" w:rsidP="00D12FD0">
      <w:pPr>
        <w:jc w:val="both"/>
        <w:rPr>
          <w:rFonts w:asciiTheme="majorHAnsi" w:eastAsia="Arial" w:hAnsiTheme="majorHAnsi"/>
          <w:sz w:val="22"/>
          <w:szCs w:val="22"/>
        </w:rPr>
      </w:pPr>
      <w:r w:rsidRPr="008A26BE">
        <w:rPr>
          <w:rFonts w:asciiTheme="majorHAnsi" w:eastAsia="Arial" w:hAnsiTheme="majorHAnsi"/>
          <w:sz w:val="22"/>
          <w:szCs w:val="22"/>
        </w:rPr>
        <w:t xml:space="preserve">Sve prijave koje pristignu bez obzira na način dostave nakon 15.00 sati dana </w:t>
      </w:r>
      <w:r w:rsidR="00D12FD0">
        <w:rPr>
          <w:rFonts w:asciiTheme="majorHAnsi" w:eastAsia="Arial" w:hAnsiTheme="majorHAnsi"/>
          <w:sz w:val="22"/>
          <w:szCs w:val="22"/>
        </w:rPr>
        <w:t>6</w:t>
      </w:r>
      <w:r w:rsidRPr="008A26BE">
        <w:rPr>
          <w:rFonts w:asciiTheme="majorHAnsi" w:eastAsia="Arial" w:hAnsiTheme="majorHAnsi"/>
          <w:sz w:val="22"/>
          <w:szCs w:val="22"/>
        </w:rPr>
        <w:t>. veljače 201</w:t>
      </w:r>
      <w:r w:rsidR="00D12FD0">
        <w:rPr>
          <w:rFonts w:asciiTheme="majorHAnsi" w:eastAsia="Arial" w:hAnsiTheme="majorHAnsi"/>
          <w:sz w:val="22"/>
          <w:szCs w:val="22"/>
        </w:rPr>
        <w:t>9</w:t>
      </w:r>
      <w:r w:rsidRPr="008A26BE">
        <w:rPr>
          <w:rFonts w:asciiTheme="majorHAnsi" w:eastAsia="Arial" w:hAnsiTheme="majorHAnsi"/>
          <w:sz w:val="22"/>
          <w:szCs w:val="22"/>
        </w:rPr>
        <w:t>. godine  smatraju se zakašnjelima.</w:t>
      </w:r>
    </w:p>
    <w:p w:rsidR="00EC7668" w:rsidRPr="008A26BE" w:rsidRDefault="00EC7668" w:rsidP="00D12FD0">
      <w:pPr>
        <w:rPr>
          <w:rFonts w:asciiTheme="majorHAnsi" w:eastAsia="Times New Roman" w:hAnsiTheme="majorHAnsi"/>
          <w:sz w:val="22"/>
          <w:szCs w:val="22"/>
        </w:rPr>
      </w:pPr>
    </w:p>
    <w:p w:rsidR="00EC7668" w:rsidRDefault="00EC7668" w:rsidP="00D12FD0">
      <w:pPr>
        <w:rPr>
          <w:rFonts w:asciiTheme="majorHAnsi" w:eastAsia="Arial" w:hAnsiTheme="majorHAnsi"/>
          <w:b/>
          <w:sz w:val="22"/>
          <w:szCs w:val="22"/>
        </w:rPr>
      </w:pPr>
      <w:r w:rsidRPr="008A26BE">
        <w:rPr>
          <w:rFonts w:asciiTheme="majorHAnsi" w:eastAsia="Arial" w:hAnsiTheme="majorHAnsi"/>
          <w:b/>
          <w:sz w:val="22"/>
          <w:szCs w:val="22"/>
        </w:rPr>
        <w:t>2.5.5 KOME SE OBRATITI UKOLIKO IMATE PITANJA?</w:t>
      </w:r>
    </w:p>
    <w:p w:rsidR="00EC7668" w:rsidRPr="008A26BE" w:rsidRDefault="00EC7668" w:rsidP="00D12FD0">
      <w:pPr>
        <w:rPr>
          <w:rFonts w:asciiTheme="majorHAnsi" w:eastAsia="Arial" w:hAnsiTheme="majorHAnsi"/>
          <w:b/>
          <w:sz w:val="22"/>
          <w:szCs w:val="22"/>
        </w:rPr>
      </w:pPr>
    </w:p>
    <w:p w:rsidR="00EC7668" w:rsidRPr="008A26BE" w:rsidRDefault="00EC7668" w:rsidP="00D12FD0">
      <w:pPr>
        <w:jc w:val="both"/>
        <w:rPr>
          <w:rFonts w:asciiTheme="majorHAnsi" w:eastAsia="Arial" w:hAnsiTheme="majorHAnsi"/>
          <w:sz w:val="22"/>
          <w:szCs w:val="22"/>
        </w:rPr>
      </w:pPr>
      <w:r w:rsidRPr="008A26BE">
        <w:rPr>
          <w:rFonts w:asciiTheme="majorHAnsi" w:eastAsia="Arial" w:hAnsiTheme="majorHAnsi"/>
          <w:sz w:val="22"/>
          <w:szCs w:val="22"/>
        </w:rPr>
        <w:t xml:space="preserve">Sva pitanja vezana uz natječaj mogu se postaviti telefonski na broj </w:t>
      </w:r>
      <w:r w:rsidR="00D12FD0">
        <w:rPr>
          <w:rFonts w:asciiTheme="majorHAnsi" w:eastAsia="Arial" w:hAnsiTheme="majorHAnsi"/>
          <w:sz w:val="22"/>
          <w:szCs w:val="22"/>
        </w:rPr>
        <w:t>855</w:t>
      </w:r>
      <w:r w:rsidRPr="008A26BE">
        <w:rPr>
          <w:rFonts w:asciiTheme="majorHAnsi" w:eastAsia="Arial" w:hAnsiTheme="majorHAnsi"/>
          <w:sz w:val="22"/>
          <w:szCs w:val="22"/>
        </w:rPr>
        <w:t>-</w:t>
      </w:r>
      <w:r w:rsidR="00D12FD0">
        <w:rPr>
          <w:rFonts w:asciiTheme="majorHAnsi" w:eastAsia="Arial" w:hAnsiTheme="majorHAnsi"/>
          <w:sz w:val="22"/>
          <w:szCs w:val="22"/>
        </w:rPr>
        <w:t>600</w:t>
      </w:r>
      <w:r w:rsidRPr="008A26BE">
        <w:rPr>
          <w:rFonts w:asciiTheme="majorHAnsi" w:eastAsia="Arial" w:hAnsiTheme="majorHAnsi"/>
          <w:sz w:val="22"/>
          <w:szCs w:val="22"/>
        </w:rPr>
        <w:t xml:space="preserve"> ili elektroničkim p</w:t>
      </w:r>
      <w:r w:rsidR="00D12FD0">
        <w:rPr>
          <w:rFonts w:asciiTheme="majorHAnsi" w:eastAsia="Arial" w:hAnsiTheme="majorHAnsi"/>
          <w:sz w:val="22"/>
          <w:szCs w:val="22"/>
        </w:rPr>
        <w:t xml:space="preserve">utem, slanjem upita na sljedeću e-mail adresu: </w:t>
      </w:r>
      <w:hyperlink r:id="rId9" w:history="1">
        <w:r w:rsidR="00D12FD0" w:rsidRPr="00DE7027">
          <w:rPr>
            <w:rStyle w:val="Hyperlink"/>
            <w:rFonts w:asciiTheme="majorHAnsi" w:eastAsia="Arial" w:hAnsiTheme="majorHAnsi"/>
            <w:sz w:val="22"/>
            <w:szCs w:val="22"/>
          </w:rPr>
          <w:t>lana.orlic@punat.hr</w:t>
        </w:r>
      </w:hyperlink>
      <w:r w:rsidR="00D12FD0">
        <w:rPr>
          <w:rFonts w:asciiTheme="majorHAnsi" w:eastAsia="Arial" w:hAnsiTheme="majorHAnsi"/>
          <w:sz w:val="22"/>
          <w:szCs w:val="22"/>
        </w:rPr>
        <w:t xml:space="preserve">. </w:t>
      </w:r>
    </w:p>
    <w:p w:rsidR="00EC7668" w:rsidRPr="008A26BE" w:rsidRDefault="00EC7668" w:rsidP="00D12FD0">
      <w:pPr>
        <w:jc w:val="both"/>
        <w:rPr>
          <w:rFonts w:asciiTheme="majorHAnsi" w:eastAsia="Times New Roman" w:hAnsiTheme="majorHAnsi"/>
          <w:sz w:val="22"/>
          <w:szCs w:val="22"/>
        </w:rPr>
      </w:pPr>
    </w:p>
    <w:p w:rsidR="00EC7668" w:rsidRDefault="00EC7668" w:rsidP="00D12FD0">
      <w:pPr>
        <w:ind w:left="7"/>
        <w:jc w:val="both"/>
        <w:rPr>
          <w:rFonts w:asciiTheme="majorHAnsi" w:eastAsia="Arial" w:hAnsiTheme="majorHAnsi"/>
          <w:b/>
          <w:sz w:val="22"/>
          <w:szCs w:val="22"/>
        </w:rPr>
      </w:pPr>
      <w:r w:rsidRPr="008A26BE">
        <w:rPr>
          <w:rFonts w:asciiTheme="majorHAnsi" w:eastAsia="Arial" w:hAnsiTheme="majorHAnsi"/>
          <w:sz w:val="22"/>
          <w:szCs w:val="22"/>
        </w:rPr>
        <w:t>U svrhu osiguranja ravnopravnosti svih potencijalnih prijavitelja, davatelj sredstava ne može davati prethodna mišljenja o prihvatljivosti prijavitelja, partnera, aktivnosti ili troškova navedenih u prijavi.</w:t>
      </w:r>
    </w:p>
    <w:p w:rsidR="00EC7668" w:rsidRDefault="00EC7668" w:rsidP="00D12FD0">
      <w:pPr>
        <w:tabs>
          <w:tab w:val="left" w:pos="727"/>
        </w:tabs>
        <w:jc w:val="both"/>
        <w:rPr>
          <w:rFonts w:asciiTheme="majorHAnsi" w:eastAsia="Arial" w:hAnsiTheme="majorHAnsi"/>
          <w:b/>
          <w:sz w:val="22"/>
          <w:szCs w:val="22"/>
        </w:rPr>
      </w:pPr>
    </w:p>
    <w:p w:rsidR="00EC7668" w:rsidRPr="008A26BE" w:rsidRDefault="00EC7668" w:rsidP="00D12FD0">
      <w:pPr>
        <w:tabs>
          <w:tab w:val="left" w:pos="727"/>
        </w:tabs>
        <w:jc w:val="both"/>
        <w:rPr>
          <w:rFonts w:asciiTheme="majorHAnsi" w:eastAsia="Arial" w:hAnsiTheme="majorHAnsi"/>
          <w:b/>
          <w:sz w:val="22"/>
          <w:szCs w:val="22"/>
        </w:rPr>
      </w:pPr>
      <w:r w:rsidRPr="008A26BE">
        <w:rPr>
          <w:rFonts w:asciiTheme="majorHAnsi" w:eastAsia="Arial" w:hAnsiTheme="majorHAnsi"/>
          <w:b/>
          <w:sz w:val="22"/>
          <w:szCs w:val="22"/>
        </w:rPr>
        <w:t>3.PROCJENA PRIJAVA I DONOŠENJE ODLUKE O DODJELI SREDSTAVA</w:t>
      </w:r>
    </w:p>
    <w:p w:rsidR="00EC7668" w:rsidRPr="008A26BE" w:rsidRDefault="00EC7668" w:rsidP="00D12FD0">
      <w:pPr>
        <w:rPr>
          <w:rFonts w:asciiTheme="majorHAnsi" w:eastAsia="Times New Roman" w:hAnsiTheme="majorHAnsi"/>
          <w:b/>
          <w:sz w:val="22"/>
          <w:szCs w:val="22"/>
        </w:rPr>
      </w:pPr>
    </w:p>
    <w:p w:rsidR="00EC7668" w:rsidRDefault="00EC7668" w:rsidP="00D12FD0">
      <w:pPr>
        <w:ind w:left="7"/>
        <w:rPr>
          <w:rFonts w:asciiTheme="majorHAnsi" w:eastAsia="Arial" w:hAnsiTheme="majorHAnsi"/>
          <w:sz w:val="22"/>
          <w:szCs w:val="22"/>
        </w:rPr>
      </w:pPr>
      <w:r w:rsidRPr="008A26BE">
        <w:rPr>
          <w:rFonts w:asciiTheme="majorHAnsi" w:eastAsia="Arial" w:hAnsiTheme="majorHAnsi"/>
          <w:sz w:val="22"/>
          <w:szCs w:val="22"/>
        </w:rPr>
        <w:t>Sve pristigle i zaprimljene prijave proći će kroz sljedeću proceduru:</w:t>
      </w:r>
    </w:p>
    <w:p w:rsidR="00D12FD0" w:rsidRDefault="00D12FD0" w:rsidP="00D12FD0">
      <w:pPr>
        <w:ind w:left="7"/>
        <w:rPr>
          <w:rFonts w:asciiTheme="majorHAnsi" w:eastAsia="Arial" w:hAnsiTheme="majorHAnsi"/>
          <w:sz w:val="22"/>
          <w:szCs w:val="22"/>
        </w:rPr>
      </w:pPr>
    </w:p>
    <w:p w:rsidR="00D12FD0" w:rsidRDefault="00D12FD0" w:rsidP="00D12FD0">
      <w:pPr>
        <w:ind w:left="7"/>
        <w:rPr>
          <w:rFonts w:asciiTheme="majorHAnsi" w:eastAsia="Arial" w:hAnsiTheme="majorHAnsi"/>
          <w:sz w:val="22"/>
          <w:szCs w:val="22"/>
        </w:rPr>
      </w:pPr>
    </w:p>
    <w:p w:rsidR="00D12FD0" w:rsidRPr="008A26BE" w:rsidRDefault="00D12FD0" w:rsidP="00D12FD0">
      <w:pPr>
        <w:ind w:left="7"/>
        <w:rPr>
          <w:rFonts w:asciiTheme="majorHAnsi" w:eastAsia="Times New Roman" w:hAnsiTheme="majorHAnsi"/>
          <w:sz w:val="22"/>
          <w:szCs w:val="22"/>
        </w:rPr>
      </w:pPr>
    </w:p>
    <w:p w:rsidR="00EC7668" w:rsidRDefault="00EC7668" w:rsidP="00D12FD0">
      <w:pPr>
        <w:ind w:left="7"/>
        <w:rPr>
          <w:rFonts w:asciiTheme="majorHAnsi" w:eastAsia="Arial" w:hAnsiTheme="majorHAnsi"/>
          <w:b/>
          <w:sz w:val="22"/>
          <w:szCs w:val="22"/>
        </w:rPr>
      </w:pPr>
    </w:p>
    <w:p w:rsidR="00EC7668" w:rsidRDefault="00EC7668" w:rsidP="00D12FD0">
      <w:pPr>
        <w:ind w:left="7"/>
        <w:rPr>
          <w:rFonts w:asciiTheme="majorHAnsi" w:eastAsia="Arial" w:hAnsiTheme="majorHAnsi"/>
          <w:b/>
          <w:sz w:val="22"/>
          <w:szCs w:val="22"/>
        </w:rPr>
      </w:pPr>
      <w:r w:rsidRPr="008A26BE">
        <w:rPr>
          <w:rFonts w:asciiTheme="majorHAnsi" w:eastAsia="Arial" w:hAnsiTheme="majorHAnsi"/>
          <w:b/>
          <w:sz w:val="22"/>
          <w:szCs w:val="22"/>
        </w:rPr>
        <w:lastRenderedPageBreak/>
        <w:t>3.1   PREGLED PRIJAVA U ODNOSU NA PROPISANE UVJETE NATJEČAJA</w:t>
      </w:r>
    </w:p>
    <w:p w:rsidR="00D12FD0" w:rsidRPr="008A26BE" w:rsidRDefault="00D12FD0" w:rsidP="00D12FD0">
      <w:pPr>
        <w:ind w:left="7"/>
        <w:rPr>
          <w:rFonts w:asciiTheme="majorHAnsi" w:eastAsia="Times New Roman" w:hAnsiTheme="majorHAnsi"/>
          <w:b/>
          <w:sz w:val="22"/>
          <w:szCs w:val="22"/>
        </w:rPr>
      </w:pPr>
    </w:p>
    <w:p w:rsidR="00EC7668"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Povjerenstvo Jedinstvenog upravnog odjela Opći</w:t>
      </w:r>
      <w:r>
        <w:rPr>
          <w:rFonts w:asciiTheme="majorHAnsi" w:eastAsia="Arial" w:hAnsiTheme="majorHAnsi"/>
          <w:sz w:val="22"/>
          <w:szCs w:val="22"/>
        </w:rPr>
        <w:t xml:space="preserve">ne pristupit će postupku ocjene </w:t>
      </w:r>
      <w:r w:rsidRPr="008A26BE">
        <w:rPr>
          <w:rFonts w:asciiTheme="majorHAnsi" w:eastAsia="Arial" w:hAnsiTheme="majorHAnsi"/>
          <w:sz w:val="22"/>
          <w:szCs w:val="22"/>
        </w:rPr>
        <w:t>ispunjavanja propisanih (formalnih) uvjeta n</w:t>
      </w:r>
      <w:r>
        <w:rPr>
          <w:rFonts w:asciiTheme="majorHAnsi" w:eastAsia="Arial" w:hAnsiTheme="majorHAnsi"/>
          <w:sz w:val="22"/>
          <w:szCs w:val="22"/>
        </w:rPr>
        <w:t xml:space="preserve">atječaja, a sukladno odredbama </w:t>
      </w:r>
      <w:r w:rsidRPr="008A26BE">
        <w:rPr>
          <w:rFonts w:asciiTheme="majorHAnsi" w:eastAsia="Arial" w:hAnsiTheme="majorHAnsi"/>
          <w:sz w:val="22"/>
          <w:szCs w:val="22"/>
        </w:rPr>
        <w:t>Pravilnika i Javnog natječaja.</w:t>
      </w:r>
    </w:p>
    <w:p w:rsidR="00EC7668" w:rsidRDefault="00EC7668" w:rsidP="00D12FD0">
      <w:pPr>
        <w:ind w:left="7"/>
        <w:rPr>
          <w:rFonts w:asciiTheme="majorHAnsi" w:eastAsia="Arial" w:hAnsiTheme="majorHAnsi"/>
          <w:sz w:val="22"/>
          <w:szCs w:val="22"/>
        </w:rPr>
      </w:pPr>
    </w:p>
    <w:p w:rsidR="00EC7668" w:rsidRPr="008A26BE" w:rsidRDefault="00EC7668" w:rsidP="00D12FD0">
      <w:pPr>
        <w:ind w:left="7"/>
        <w:rPr>
          <w:rFonts w:asciiTheme="majorHAnsi" w:eastAsia="Arial" w:hAnsiTheme="majorHAnsi"/>
          <w:sz w:val="22"/>
          <w:szCs w:val="22"/>
        </w:rPr>
      </w:pPr>
      <w:r w:rsidRPr="008A26BE">
        <w:rPr>
          <w:rFonts w:asciiTheme="majorHAnsi" w:eastAsia="Arial" w:hAnsiTheme="majorHAnsi"/>
          <w:sz w:val="22"/>
          <w:szCs w:val="22"/>
        </w:rPr>
        <w:t>U postupku provjere ispunjavanja formalnih uvjeta natječaja provjerava se:</w:t>
      </w:r>
    </w:p>
    <w:p w:rsidR="00EC7668" w:rsidRPr="008A26BE" w:rsidRDefault="00EC7668" w:rsidP="00D12FD0">
      <w:pPr>
        <w:rPr>
          <w:rFonts w:asciiTheme="majorHAnsi" w:eastAsia="Times New Roman" w:hAnsiTheme="majorHAnsi"/>
          <w:sz w:val="22"/>
          <w:szCs w:val="22"/>
        </w:rPr>
      </w:pPr>
    </w:p>
    <w:p w:rsidR="00EC7668" w:rsidRPr="004C544C" w:rsidRDefault="00EC7668" w:rsidP="00D12FD0">
      <w:pPr>
        <w:numPr>
          <w:ilvl w:val="0"/>
          <w:numId w:val="12"/>
        </w:numPr>
        <w:tabs>
          <w:tab w:val="left" w:pos="987"/>
        </w:tabs>
        <w:ind w:left="987" w:hanging="627"/>
        <w:jc w:val="both"/>
        <w:rPr>
          <w:rFonts w:asciiTheme="majorHAnsi" w:eastAsia="Wingdings" w:hAnsiTheme="majorHAnsi"/>
          <w:sz w:val="22"/>
          <w:szCs w:val="22"/>
        </w:rPr>
      </w:pPr>
      <w:r w:rsidRPr="008A26BE">
        <w:rPr>
          <w:rFonts w:asciiTheme="majorHAnsi" w:eastAsia="Arial" w:hAnsiTheme="majorHAnsi"/>
          <w:sz w:val="22"/>
          <w:szCs w:val="22"/>
        </w:rPr>
        <w:t>je li prijava dostavljena na javni natječaj u zadanome roku,</w:t>
      </w:r>
    </w:p>
    <w:p w:rsidR="00EC7668" w:rsidRPr="008A26BE" w:rsidRDefault="00EC7668" w:rsidP="00D12FD0">
      <w:pPr>
        <w:numPr>
          <w:ilvl w:val="0"/>
          <w:numId w:val="12"/>
        </w:numPr>
        <w:tabs>
          <w:tab w:val="left" w:pos="987"/>
        </w:tabs>
        <w:ind w:left="987" w:hanging="627"/>
        <w:jc w:val="both"/>
        <w:rPr>
          <w:rFonts w:asciiTheme="majorHAnsi" w:eastAsia="Wingdings" w:hAnsiTheme="majorHAnsi"/>
          <w:sz w:val="22"/>
          <w:szCs w:val="22"/>
        </w:rPr>
      </w:pPr>
      <w:r w:rsidRPr="008A26BE">
        <w:rPr>
          <w:rFonts w:asciiTheme="majorHAnsi" w:eastAsia="Arial" w:hAnsiTheme="majorHAnsi"/>
          <w:sz w:val="22"/>
          <w:szCs w:val="22"/>
        </w:rPr>
        <w:t>je li zatraženi iznos sredstava unutar financijskih pragova postavljenih u natječaju,</w:t>
      </w:r>
    </w:p>
    <w:p w:rsidR="00EC7668" w:rsidRPr="008A26BE" w:rsidRDefault="00EC7668" w:rsidP="00D12FD0">
      <w:pPr>
        <w:numPr>
          <w:ilvl w:val="0"/>
          <w:numId w:val="12"/>
        </w:numPr>
        <w:tabs>
          <w:tab w:val="left" w:pos="987"/>
        </w:tabs>
        <w:ind w:left="987" w:hanging="627"/>
        <w:jc w:val="both"/>
        <w:rPr>
          <w:rFonts w:asciiTheme="majorHAnsi" w:eastAsia="Wingdings" w:hAnsiTheme="majorHAnsi"/>
          <w:sz w:val="22"/>
          <w:szCs w:val="22"/>
        </w:rPr>
      </w:pPr>
      <w:r w:rsidRPr="008A26BE">
        <w:rPr>
          <w:rFonts w:asciiTheme="majorHAnsi" w:eastAsia="Arial" w:hAnsiTheme="majorHAnsi"/>
          <w:sz w:val="22"/>
          <w:szCs w:val="22"/>
        </w:rPr>
        <w:t>jesu li prijavitelj i partner prihvatljivi sukladno uputama za prijavitelje natječaja,</w:t>
      </w:r>
    </w:p>
    <w:p w:rsidR="00EC7668" w:rsidRPr="004C544C" w:rsidRDefault="00EC7668" w:rsidP="00D12FD0">
      <w:pPr>
        <w:numPr>
          <w:ilvl w:val="0"/>
          <w:numId w:val="12"/>
        </w:numPr>
        <w:tabs>
          <w:tab w:val="left" w:pos="987"/>
        </w:tabs>
        <w:ind w:left="987" w:hanging="627"/>
        <w:jc w:val="both"/>
        <w:rPr>
          <w:rFonts w:asciiTheme="majorHAnsi" w:eastAsia="Wingdings" w:hAnsiTheme="majorHAnsi"/>
          <w:sz w:val="22"/>
          <w:szCs w:val="22"/>
        </w:rPr>
      </w:pPr>
      <w:r w:rsidRPr="008A26BE">
        <w:rPr>
          <w:rFonts w:asciiTheme="majorHAnsi" w:eastAsia="Arial" w:hAnsiTheme="majorHAnsi"/>
          <w:sz w:val="22"/>
          <w:szCs w:val="22"/>
        </w:rPr>
        <w:t>jesu li dostavljeni, potpisani i ovjereni svi obvezni obrasci,</w:t>
      </w:r>
    </w:p>
    <w:p w:rsidR="00EC7668" w:rsidRPr="008A26BE" w:rsidRDefault="00EC7668" w:rsidP="00D12FD0">
      <w:pPr>
        <w:numPr>
          <w:ilvl w:val="0"/>
          <w:numId w:val="12"/>
        </w:numPr>
        <w:tabs>
          <w:tab w:val="left" w:pos="987"/>
        </w:tabs>
        <w:ind w:left="987" w:hanging="627"/>
        <w:jc w:val="both"/>
        <w:rPr>
          <w:rFonts w:asciiTheme="majorHAnsi" w:eastAsia="Wingdings" w:hAnsiTheme="majorHAnsi"/>
          <w:sz w:val="22"/>
          <w:szCs w:val="22"/>
        </w:rPr>
      </w:pPr>
      <w:r w:rsidRPr="008A26BE">
        <w:rPr>
          <w:rFonts w:asciiTheme="majorHAnsi" w:eastAsia="Arial" w:hAnsiTheme="majorHAnsi"/>
          <w:sz w:val="22"/>
          <w:szCs w:val="22"/>
        </w:rPr>
        <w:t>je li prijavitelj uredno prijavljen u Registru udruga i Registru neprofitnih organizacija te</w:t>
      </w:r>
    </w:p>
    <w:p w:rsidR="00EC7668" w:rsidRPr="008A26BE" w:rsidRDefault="00EC7668" w:rsidP="00D12FD0">
      <w:pPr>
        <w:numPr>
          <w:ilvl w:val="0"/>
          <w:numId w:val="12"/>
        </w:numPr>
        <w:tabs>
          <w:tab w:val="left" w:pos="987"/>
        </w:tabs>
        <w:ind w:left="987" w:hanging="627"/>
        <w:jc w:val="both"/>
        <w:rPr>
          <w:rFonts w:asciiTheme="majorHAnsi" w:eastAsia="Wingdings" w:hAnsiTheme="majorHAnsi"/>
          <w:sz w:val="22"/>
          <w:szCs w:val="22"/>
        </w:rPr>
      </w:pPr>
      <w:r w:rsidRPr="008A26BE">
        <w:rPr>
          <w:rFonts w:asciiTheme="majorHAnsi" w:eastAsia="Arial" w:hAnsiTheme="majorHAnsi"/>
          <w:sz w:val="22"/>
          <w:szCs w:val="22"/>
        </w:rPr>
        <w:t>jesu li ispunjeni drugi formalni uvjeti natječaja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Nakon provjere svih pristiglih prijava u odnosu na propisane uvjete natječaja, Povjerenstvo izrađuje popis svih prijavitelja koji su zadovoljili propisane uvjete, čije se prijave stoga upućuju na procjenu kvalitete, kao i popis svih prijavitelja koji nisu zadovoljili propisane uvjete natječaja.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Također, davatelj će pisanim putem obav</w:t>
      </w:r>
      <w:r>
        <w:rPr>
          <w:rFonts w:asciiTheme="majorHAnsi" w:eastAsia="Arial" w:hAnsiTheme="majorHAnsi"/>
          <w:sz w:val="22"/>
          <w:szCs w:val="22"/>
        </w:rPr>
        <w:t>i</w:t>
      </w:r>
      <w:r w:rsidRPr="008A26BE">
        <w:rPr>
          <w:rFonts w:asciiTheme="majorHAnsi" w:eastAsia="Arial" w:hAnsiTheme="majorHAnsi"/>
          <w:sz w:val="22"/>
          <w:szCs w:val="22"/>
        </w:rPr>
        <w:t>jestiti sve prijavitelje koji nisu zadovoljili propisane uvjete o razlozima odbijanja njihove prijave u roku od najviše osam dana od dana donošenja odluke, nakon čega odbijeni prijavitelji imaju narednih osam dana od dana prijema obavijesti, podnijeti prigovor pročelnici Jedinstvenog upravnog odjela. Pročelnica će u roku od tri dana od primitka prigovora odlučiti o istome. U slučaju prihvaćanja prigovora od strane pročelnika Jedinstvenog upravnog odjela Općine, prijava će biti upućena u daljnju proceduru, a u slučaju neprihvaćanja prigovora prijava će biti odbijena.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rPr>
          <w:rFonts w:asciiTheme="majorHAnsi" w:eastAsia="Arial" w:hAnsiTheme="majorHAnsi"/>
          <w:b/>
          <w:sz w:val="22"/>
          <w:szCs w:val="22"/>
        </w:rPr>
      </w:pPr>
      <w:r w:rsidRPr="008A26BE">
        <w:rPr>
          <w:rFonts w:asciiTheme="majorHAnsi" w:eastAsia="Arial" w:hAnsiTheme="majorHAnsi"/>
          <w:b/>
          <w:sz w:val="22"/>
          <w:szCs w:val="22"/>
        </w:rPr>
        <w:t>3.2  PROCJENA PRIJAVA KOJE SU ZADOVOLJILE PROPISANE UVJETE NATJEČAJA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 xml:space="preserve">Povjerenstvo za ocjenjivanje, kao nezavisno stručno procjenjivačko tijelo, svaku pristiglu i </w:t>
      </w:r>
      <w:r>
        <w:rPr>
          <w:rFonts w:asciiTheme="majorHAnsi" w:eastAsia="Arial" w:hAnsiTheme="majorHAnsi"/>
          <w:sz w:val="22"/>
          <w:szCs w:val="22"/>
        </w:rPr>
        <w:t xml:space="preserve">zaprimljenu prijavu ocjenjuje </w:t>
      </w:r>
      <w:r w:rsidRPr="008A26BE">
        <w:rPr>
          <w:rFonts w:asciiTheme="majorHAnsi" w:eastAsia="Arial" w:hAnsiTheme="majorHAnsi"/>
          <w:sz w:val="22"/>
          <w:szCs w:val="22"/>
        </w:rPr>
        <w:t>temeljem obrasca za procjenu koji se nalazi na popisu natječajne dokumentacije.</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Temeljem provedene procjene prijava koje su zadovoljile propisane uvjete natječaja, Povjerenstvo  sastavlja privremenu listu odabranih projekata / programa, prema bodovima koje su postigli u procesu procjene.</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7"/>
        <w:rPr>
          <w:rFonts w:asciiTheme="majorHAnsi" w:eastAsia="Arial" w:hAnsiTheme="majorHAnsi"/>
          <w:b/>
          <w:sz w:val="22"/>
          <w:szCs w:val="22"/>
        </w:rPr>
      </w:pPr>
      <w:r w:rsidRPr="008A26BE">
        <w:rPr>
          <w:rFonts w:asciiTheme="majorHAnsi" w:eastAsia="Arial" w:hAnsiTheme="majorHAnsi"/>
          <w:b/>
          <w:sz w:val="22"/>
          <w:szCs w:val="22"/>
        </w:rPr>
        <w:t>3.3  DOSTAVA DODATNE DOKUMENTACIJE I UGOVARANJE</w:t>
      </w:r>
    </w:p>
    <w:p w:rsidR="00EC7668" w:rsidRPr="008A26BE" w:rsidRDefault="00EC7668" w:rsidP="00D12FD0">
      <w:pPr>
        <w:rPr>
          <w:rFonts w:asciiTheme="majorHAnsi" w:eastAsia="Times New Roman" w:hAnsiTheme="majorHAnsi"/>
          <w:b/>
          <w:sz w:val="22"/>
          <w:szCs w:val="22"/>
        </w:rPr>
      </w:pPr>
    </w:p>
    <w:p w:rsidR="00EC7668" w:rsidRPr="008A26BE" w:rsidRDefault="00EC7668" w:rsidP="00D12FD0">
      <w:pPr>
        <w:ind w:left="7"/>
        <w:jc w:val="both"/>
        <w:rPr>
          <w:rFonts w:asciiTheme="majorHAnsi" w:eastAsia="Arial" w:hAnsiTheme="majorHAnsi"/>
          <w:sz w:val="22"/>
          <w:szCs w:val="22"/>
        </w:rPr>
      </w:pPr>
      <w:r w:rsidRPr="008A26BE">
        <w:rPr>
          <w:rFonts w:asciiTheme="majorHAnsi" w:eastAsia="Arial" w:hAnsiTheme="majorHAnsi"/>
          <w:sz w:val="22"/>
          <w:szCs w:val="22"/>
        </w:rPr>
        <w:t>Kako bi se izbjeli dodatni nepotrebni troškovi prilikom prijave na natječaj, davatelj financijskih sredstava tražit će dodatnu dokumentaciju isključivo od onih prijavitelja koji su, temeljem postupka procjene prijava, ušli na Privremenu listu odabranih projekata / programa za dodjelu sredstava.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rPr>
          <w:rFonts w:asciiTheme="majorHAnsi" w:eastAsia="Arial" w:hAnsiTheme="majorHAnsi"/>
          <w:b/>
          <w:sz w:val="22"/>
          <w:szCs w:val="22"/>
        </w:rPr>
      </w:pPr>
      <w:r w:rsidRPr="008A26BE">
        <w:rPr>
          <w:rFonts w:asciiTheme="majorHAnsi" w:eastAsia="Arial" w:hAnsiTheme="majorHAnsi"/>
          <w:b/>
          <w:sz w:val="22"/>
          <w:szCs w:val="22"/>
        </w:rPr>
        <w:t>Popis dodatne dokumentacije:</w:t>
      </w:r>
    </w:p>
    <w:p w:rsidR="00EC7668" w:rsidRPr="008A26BE" w:rsidRDefault="00EC7668" w:rsidP="00D12FD0">
      <w:pPr>
        <w:rPr>
          <w:rFonts w:asciiTheme="majorHAnsi" w:eastAsia="Times New Roman" w:hAnsiTheme="majorHAnsi"/>
          <w:b/>
          <w:sz w:val="22"/>
          <w:szCs w:val="22"/>
        </w:rPr>
      </w:pPr>
    </w:p>
    <w:p w:rsidR="00EC7668" w:rsidRPr="004C544C" w:rsidRDefault="00EC7668" w:rsidP="00D12FD0">
      <w:pPr>
        <w:numPr>
          <w:ilvl w:val="0"/>
          <w:numId w:val="13"/>
        </w:numPr>
        <w:tabs>
          <w:tab w:val="left" w:pos="740"/>
        </w:tabs>
        <w:ind w:left="740" w:hanging="367"/>
        <w:jc w:val="both"/>
        <w:rPr>
          <w:rFonts w:asciiTheme="majorHAnsi" w:eastAsia="Arial" w:hAnsiTheme="majorHAnsi"/>
          <w:sz w:val="22"/>
          <w:szCs w:val="22"/>
        </w:rPr>
      </w:pPr>
      <w:r w:rsidRPr="008A26BE">
        <w:rPr>
          <w:rFonts w:asciiTheme="majorHAnsi" w:eastAsia="Arial" w:hAnsiTheme="majorHAnsi"/>
          <w:sz w:val="22"/>
          <w:szCs w:val="22"/>
        </w:rPr>
        <w:t>Potvrda Ministarstva financija/Porezne uprave o stanju javnog dugovanja za prijavitelja i partnere iz koje je vidljivo da organizacija nema duga, u slučaju da postoji javni dug, on mora biti podmiren prije samog potpisivanja Ugovora. Potvrda mora biti u izvorniku ne starija od 3 mjeseca od dana objave natječaja</w:t>
      </w:r>
    </w:p>
    <w:p w:rsidR="00EC7668" w:rsidRDefault="00EC7668" w:rsidP="00D12FD0">
      <w:pPr>
        <w:numPr>
          <w:ilvl w:val="0"/>
          <w:numId w:val="13"/>
        </w:numPr>
        <w:tabs>
          <w:tab w:val="left" w:pos="740"/>
        </w:tabs>
        <w:ind w:left="740" w:hanging="367"/>
        <w:jc w:val="both"/>
        <w:rPr>
          <w:rFonts w:asciiTheme="majorHAnsi" w:eastAsia="Arial" w:hAnsiTheme="majorHAnsi"/>
          <w:sz w:val="22"/>
          <w:szCs w:val="22"/>
        </w:rPr>
      </w:pPr>
      <w:r w:rsidRPr="008A26BE">
        <w:rPr>
          <w:rFonts w:asciiTheme="majorHAnsi" w:eastAsia="Arial" w:hAnsiTheme="majorHAnsi"/>
          <w:sz w:val="22"/>
          <w:szCs w:val="22"/>
        </w:rPr>
        <w:t>Uvjerenje nadležnog suda, ne starije od 6 mjeseci da se ne vodi kazneni postupak protiv osoba ovlaštenih za zastupanje i voditelja programa / projekta</w:t>
      </w:r>
    </w:p>
    <w:p w:rsidR="00EC7668" w:rsidRPr="004C544C" w:rsidRDefault="00EC7668" w:rsidP="00D12FD0">
      <w:pPr>
        <w:tabs>
          <w:tab w:val="left" w:pos="740"/>
        </w:tabs>
        <w:ind w:left="740"/>
        <w:jc w:val="both"/>
        <w:rPr>
          <w:rFonts w:asciiTheme="majorHAnsi" w:eastAsia="Arial" w:hAnsiTheme="majorHAnsi"/>
          <w:sz w:val="22"/>
          <w:szCs w:val="22"/>
        </w:rPr>
      </w:pPr>
    </w:p>
    <w:p w:rsidR="00EC7668" w:rsidRPr="008A26BE" w:rsidRDefault="00EC7668" w:rsidP="00D12FD0">
      <w:pPr>
        <w:ind w:left="20"/>
        <w:rPr>
          <w:rFonts w:asciiTheme="majorHAnsi" w:eastAsia="Arial" w:hAnsiTheme="majorHAnsi"/>
          <w:sz w:val="22"/>
          <w:szCs w:val="22"/>
        </w:rPr>
      </w:pPr>
      <w:r w:rsidRPr="008A26BE">
        <w:rPr>
          <w:rFonts w:asciiTheme="majorHAnsi" w:eastAsia="Arial" w:hAnsiTheme="majorHAnsi"/>
          <w:sz w:val="22"/>
          <w:szCs w:val="22"/>
        </w:rPr>
        <w:t>Provjeru dodatne dokumentacije vrši Povjerenstvo.</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Ukoliko prijavitelj ne dostavi traženu dodatnu dokumentaciju u traženom roku (koji ne smije biti kraći od 5 dana), njegova prijava će se odbaciti kao nevažeća.</w:t>
      </w: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lastRenderedPageBreak/>
        <w:t>Ukoliko se provjerom dodatne dokumentacije ustanovi da neki od prijavitelja ne ispunjava tražene uvjete natječaja, njegova prijava neće se razmatrati za postupak ugovaranja.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 xml:space="preserve">Rezervna lista odabranih projekata / programa za dodjelu sredstava aktivirat će se prema redoslijedu ostvarenih bodova prilikom procjene ukoliko, nakon provjere dodatne dokumentacije i procesa revizije proračunskih obrazaca, ostane dovoljno sredstava za </w:t>
      </w:r>
      <w:r>
        <w:rPr>
          <w:rFonts w:asciiTheme="majorHAnsi" w:eastAsia="Arial" w:hAnsiTheme="majorHAnsi"/>
          <w:sz w:val="22"/>
          <w:szCs w:val="22"/>
        </w:rPr>
        <w:t>ugovaranje dodatnih projekata /</w:t>
      </w:r>
      <w:r w:rsidRPr="008A26BE">
        <w:rPr>
          <w:rFonts w:asciiTheme="majorHAnsi" w:eastAsia="Arial" w:hAnsiTheme="majorHAnsi"/>
          <w:sz w:val="22"/>
          <w:szCs w:val="22"/>
        </w:rPr>
        <w:t>programa.</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 xml:space="preserve">Prije konačnog potpisivanja ugovora s korisnikom sredstava, a temeljem procjene Povjerenstva, Općina može tražiti reviziju obrasca proračuna kako bi procjenjeni troškovi odgovarali realnim troškovima u odnosu na predložene aktivnosti. </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Nakon provjere dostavljene dokumentacije, Povjerenstvo predlaže kona</w:t>
      </w:r>
      <w:r>
        <w:rPr>
          <w:rFonts w:asciiTheme="majorHAnsi" w:eastAsia="Arial" w:hAnsiTheme="majorHAnsi"/>
          <w:sz w:val="22"/>
          <w:szCs w:val="22"/>
        </w:rPr>
        <w:t>čnu listu odabranih projekata /</w:t>
      </w:r>
      <w:r w:rsidRPr="008A26BE">
        <w:rPr>
          <w:rFonts w:asciiTheme="majorHAnsi" w:eastAsia="Arial" w:hAnsiTheme="majorHAnsi"/>
          <w:sz w:val="22"/>
          <w:szCs w:val="22"/>
        </w:rPr>
        <w:t>programa za dodjelu sredstava na odlučivanje načelniku Općine.</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20"/>
        <w:rPr>
          <w:rFonts w:asciiTheme="majorHAnsi" w:eastAsia="Arial" w:hAnsiTheme="majorHAnsi"/>
          <w:b/>
          <w:sz w:val="22"/>
          <w:szCs w:val="22"/>
        </w:rPr>
      </w:pPr>
      <w:r w:rsidRPr="008A26BE">
        <w:rPr>
          <w:rFonts w:asciiTheme="majorHAnsi" w:eastAsia="Arial" w:hAnsiTheme="majorHAnsi"/>
          <w:b/>
          <w:sz w:val="22"/>
          <w:szCs w:val="22"/>
        </w:rPr>
        <w:t>3.4 OBAVIJEST O DONESENOJ ODLUCI O DODJELI FINANCIJSKIH SREDSTAVA</w:t>
      </w:r>
    </w:p>
    <w:p w:rsidR="00EC7668" w:rsidRPr="008A26BE" w:rsidRDefault="00EC7668" w:rsidP="00D12FD0">
      <w:pPr>
        <w:rPr>
          <w:rFonts w:asciiTheme="majorHAnsi" w:eastAsia="Times New Roman" w:hAnsiTheme="majorHAnsi"/>
          <w:b/>
          <w:sz w:val="22"/>
          <w:szCs w:val="22"/>
        </w:rPr>
      </w:pPr>
    </w:p>
    <w:p w:rsidR="00EC7668"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Svi prijavitelji, čije su prijave ušle u postupak procjene, biti će obaviješteni o donesenoj Odluci o dodjeli financijskih sredstava projektima / programima u sklopu Natječaja. U slučaju da prijavitelj nije ostvario dovoljan broj bodova, obavijest mora sadržavati razloge za dodjelu manje ocjene od strane Povjerenstva.</w:t>
      </w:r>
    </w:p>
    <w:p w:rsidR="00EC7668" w:rsidRDefault="00EC7668" w:rsidP="00D12FD0">
      <w:pPr>
        <w:ind w:left="20"/>
        <w:jc w:val="both"/>
        <w:rPr>
          <w:rFonts w:asciiTheme="majorHAnsi" w:eastAsia="Arial" w:hAnsiTheme="majorHAnsi"/>
          <w:sz w:val="22"/>
          <w:szCs w:val="22"/>
        </w:rPr>
      </w:pP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b/>
          <w:sz w:val="22"/>
          <w:szCs w:val="22"/>
        </w:rPr>
        <w:t>Prigovor na odluku o dodjeli financijskih sredstava</w:t>
      </w:r>
    </w:p>
    <w:p w:rsidR="00EC7668" w:rsidRDefault="00EC7668" w:rsidP="00D12FD0">
      <w:pPr>
        <w:ind w:left="20"/>
        <w:jc w:val="both"/>
        <w:rPr>
          <w:rFonts w:asciiTheme="majorHAnsi" w:eastAsia="Arial" w:hAnsiTheme="majorHAnsi"/>
          <w:sz w:val="22"/>
          <w:szCs w:val="22"/>
        </w:rPr>
      </w:pP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Udruge koje su nezadovoljne odlukom o dodjeli financijskih sredstava imaju pravo na prigovor, koji se može podnijeti na natječajni postupak te na bodovanje nekog kriterija, ukoliko udruga smatra da je u prijavi dostavila dovoljno argumenata za drugačije bodovanje.</w:t>
      </w:r>
    </w:p>
    <w:p w:rsidR="00EC7668" w:rsidRPr="008A26BE" w:rsidRDefault="00EC7668" w:rsidP="00D12FD0">
      <w:pPr>
        <w:rPr>
          <w:rFonts w:asciiTheme="majorHAnsi" w:eastAsia="Times New Roman" w:hAnsiTheme="majorHAnsi"/>
          <w:sz w:val="22"/>
          <w:szCs w:val="22"/>
        </w:rPr>
      </w:pP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Prigovor se ne može podnijeti na odluku o neodobravanju sredstava ili visini dodijeljenih sredstava.</w:t>
      </w: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 xml:space="preserve">Prigovori se podnose Jedinstvenom upravnom odjelu Općine Punat u pisanom obliku, u roku od 8 dana od dana dostave pisane obavijesti o rezultatima natječaja. </w:t>
      </w:r>
    </w:p>
    <w:p w:rsidR="00EC7668" w:rsidRPr="008A26BE"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Načelnik osniva povjerenstvo koje će riješiti o prigovoru (isto povjerenstvo rješava i o prigovoru na odluku o neispunjavanju propisanih uvjeta natječaja) u roku od osam dana od dana zaprimanja prigovora.</w:t>
      </w:r>
    </w:p>
    <w:p w:rsidR="00EC7668" w:rsidRDefault="00EC7668" w:rsidP="00D12FD0">
      <w:pPr>
        <w:ind w:left="20"/>
        <w:jc w:val="both"/>
        <w:rPr>
          <w:rFonts w:asciiTheme="majorHAnsi" w:eastAsia="Arial" w:hAnsiTheme="majorHAnsi"/>
          <w:sz w:val="22"/>
          <w:szCs w:val="22"/>
        </w:rPr>
      </w:pPr>
      <w:r w:rsidRPr="008A26BE">
        <w:rPr>
          <w:rFonts w:asciiTheme="majorHAnsi" w:eastAsia="Arial" w:hAnsiTheme="majorHAnsi"/>
          <w:sz w:val="22"/>
          <w:szCs w:val="22"/>
        </w:rPr>
        <w:t>Konačnu odluku po prigo</w:t>
      </w:r>
      <w:r>
        <w:rPr>
          <w:rFonts w:asciiTheme="majorHAnsi" w:eastAsia="Arial" w:hAnsiTheme="majorHAnsi"/>
          <w:sz w:val="22"/>
          <w:szCs w:val="22"/>
        </w:rPr>
        <w:t>voru, uzimajući u obzir mišljen</w:t>
      </w:r>
      <w:r w:rsidRPr="008A26BE">
        <w:rPr>
          <w:rFonts w:asciiTheme="majorHAnsi" w:eastAsia="Arial" w:hAnsiTheme="majorHAnsi"/>
          <w:sz w:val="22"/>
          <w:szCs w:val="22"/>
        </w:rPr>
        <w:t>j</w:t>
      </w:r>
      <w:r>
        <w:rPr>
          <w:rFonts w:asciiTheme="majorHAnsi" w:eastAsia="Arial" w:hAnsiTheme="majorHAnsi"/>
          <w:sz w:val="22"/>
          <w:szCs w:val="22"/>
        </w:rPr>
        <w:t>e</w:t>
      </w:r>
      <w:r w:rsidRPr="008A26BE">
        <w:rPr>
          <w:rFonts w:asciiTheme="majorHAnsi" w:eastAsia="Arial" w:hAnsiTheme="majorHAnsi"/>
          <w:sz w:val="22"/>
          <w:szCs w:val="22"/>
        </w:rPr>
        <w:t xml:space="preserve"> povjeren</w:t>
      </w:r>
      <w:r>
        <w:rPr>
          <w:rFonts w:asciiTheme="majorHAnsi" w:eastAsia="Arial" w:hAnsiTheme="majorHAnsi"/>
          <w:sz w:val="22"/>
          <w:szCs w:val="22"/>
        </w:rPr>
        <w:t>stva donosi načelnik Općine Punat.</w:t>
      </w:r>
    </w:p>
    <w:p w:rsidR="00EC7668" w:rsidRDefault="00EC7668" w:rsidP="00D12FD0">
      <w:pPr>
        <w:ind w:left="20"/>
        <w:jc w:val="both"/>
        <w:rPr>
          <w:rFonts w:asciiTheme="majorHAnsi" w:eastAsia="Arial" w:hAnsiTheme="majorHAnsi"/>
          <w:sz w:val="22"/>
          <w:szCs w:val="22"/>
        </w:rPr>
      </w:pPr>
    </w:p>
    <w:p w:rsidR="00EC7668" w:rsidRPr="004C544C" w:rsidRDefault="00EC7668" w:rsidP="00D12FD0">
      <w:pPr>
        <w:ind w:left="20"/>
        <w:jc w:val="both"/>
        <w:rPr>
          <w:rFonts w:asciiTheme="majorHAnsi" w:eastAsia="Arial" w:hAnsiTheme="majorHAnsi"/>
          <w:sz w:val="22"/>
          <w:szCs w:val="22"/>
        </w:rPr>
      </w:pPr>
      <w:r w:rsidRPr="004C544C">
        <w:rPr>
          <w:rFonts w:asciiTheme="majorHAnsi" w:eastAsia="Arial" w:hAnsiTheme="majorHAnsi"/>
          <w:b/>
          <w:sz w:val="22"/>
          <w:szCs w:val="22"/>
        </w:rPr>
        <w:t>4.</w:t>
      </w:r>
      <w:r>
        <w:rPr>
          <w:rFonts w:asciiTheme="majorHAnsi" w:eastAsia="Arial" w:hAnsiTheme="majorHAnsi"/>
          <w:sz w:val="22"/>
          <w:szCs w:val="22"/>
        </w:rPr>
        <w:t xml:space="preserve">  </w:t>
      </w:r>
      <w:r w:rsidRPr="004C544C">
        <w:rPr>
          <w:rFonts w:asciiTheme="majorHAnsi" w:eastAsia="Arial" w:hAnsiTheme="majorHAnsi"/>
          <w:b/>
          <w:sz w:val="22"/>
          <w:szCs w:val="22"/>
        </w:rPr>
        <w:t>POPIS NATJEČAJNE DOKUMENTACIJE</w:t>
      </w:r>
    </w:p>
    <w:p w:rsidR="00EC7668" w:rsidRDefault="00EC7668" w:rsidP="00D12FD0">
      <w:pPr>
        <w:ind w:left="20"/>
        <w:rPr>
          <w:rFonts w:asciiTheme="majorHAnsi" w:eastAsia="Arial" w:hAnsiTheme="majorHAnsi"/>
          <w:sz w:val="22"/>
          <w:szCs w:val="22"/>
        </w:rPr>
      </w:pPr>
    </w:p>
    <w:p w:rsidR="00EC7668" w:rsidRDefault="00EC7668" w:rsidP="00D12FD0">
      <w:pPr>
        <w:ind w:left="20"/>
        <w:rPr>
          <w:rFonts w:asciiTheme="majorHAnsi" w:eastAsia="Arial" w:hAnsiTheme="majorHAnsi"/>
          <w:sz w:val="22"/>
          <w:szCs w:val="22"/>
          <w:u w:val="single"/>
        </w:rPr>
      </w:pPr>
      <w:r w:rsidRPr="008A26BE">
        <w:rPr>
          <w:rFonts w:asciiTheme="majorHAnsi" w:eastAsia="Arial" w:hAnsiTheme="majorHAnsi"/>
          <w:sz w:val="22"/>
          <w:szCs w:val="22"/>
        </w:rPr>
        <w:t xml:space="preserve">Sljedeća natječajna dokumentacija dostupna je na web </w:t>
      </w:r>
      <w:r w:rsidRPr="00056C42">
        <w:rPr>
          <w:rFonts w:asciiTheme="majorHAnsi" w:eastAsia="Arial" w:hAnsiTheme="majorHAnsi"/>
          <w:sz w:val="22"/>
          <w:szCs w:val="22"/>
        </w:rPr>
        <w:t xml:space="preserve">stranici </w:t>
      </w:r>
      <w:hyperlink r:id="rId10" w:history="1">
        <w:r w:rsidRPr="00832628">
          <w:rPr>
            <w:rStyle w:val="Hyperlink"/>
            <w:rFonts w:asciiTheme="majorHAnsi" w:eastAsia="Arial" w:hAnsiTheme="majorHAnsi"/>
            <w:sz w:val="22"/>
            <w:szCs w:val="22"/>
          </w:rPr>
          <w:t>www.punat.hr</w:t>
        </w:r>
      </w:hyperlink>
      <w:r>
        <w:rPr>
          <w:rFonts w:asciiTheme="majorHAnsi" w:eastAsia="Arial" w:hAnsiTheme="majorHAnsi"/>
          <w:sz w:val="22"/>
          <w:szCs w:val="22"/>
          <w:u w:val="single"/>
        </w:rPr>
        <w:t>.</w:t>
      </w:r>
    </w:p>
    <w:p w:rsidR="00EC7668" w:rsidRPr="00056C42" w:rsidRDefault="00EC7668" w:rsidP="00D12FD0">
      <w:pPr>
        <w:ind w:left="20"/>
        <w:rPr>
          <w:rFonts w:asciiTheme="majorHAnsi" w:eastAsia="Arial" w:hAnsiTheme="majorHAnsi"/>
          <w:sz w:val="22"/>
          <w:szCs w:val="22"/>
          <w:u w:val="single"/>
        </w:rPr>
      </w:pPr>
    </w:p>
    <w:p w:rsidR="00EC7668" w:rsidRPr="00056C42" w:rsidRDefault="00EC7668" w:rsidP="00D12FD0">
      <w:pPr>
        <w:numPr>
          <w:ilvl w:val="0"/>
          <w:numId w:val="1"/>
        </w:numPr>
        <w:tabs>
          <w:tab w:val="left" w:pos="300"/>
        </w:tabs>
        <w:ind w:left="360" w:hanging="360"/>
        <w:jc w:val="both"/>
        <w:rPr>
          <w:rFonts w:asciiTheme="majorHAnsi" w:eastAsia="Wingdings" w:hAnsiTheme="majorHAnsi"/>
          <w:sz w:val="22"/>
          <w:szCs w:val="22"/>
        </w:rPr>
      </w:pPr>
      <w:r w:rsidRPr="00056C42">
        <w:rPr>
          <w:rFonts w:asciiTheme="majorHAnsi" w:eastAsia="Arial" w:hAnsiTheme="majorHAnsi"/>
          <w:sz w:val="22"/>
          <w:szCs w:val="22"/>
        </w:rPr>
        <w:t>TEKST JAVNOG NATJEČAJA</w:t>
      </w:r>
    </w:p>
    <w:p w:rsidR="00EC7668" w:rsidRPr="008A26BE" w:rsidRDefault="00EC7668" w:rsidP="00D12FD0">
      <w:pPr>
        <w:numPr>
          <w:ilvl w:val="0"/>
          <w:numId w:val="1"/>
        </w:numPr>
        <w:tabs>
          <w:tab w:val="left" w:pos="300"/>
        </w:tabs>
        <w:ind w:left="360" w:hanging="360"/>
        <w:jc w:val="both"/>
        <w:rPr>
          <w:rFonts w:asciiTheme="majorHAnsi" w:eastAsia="Wingdings" w:hAnsiTheme="majorHAnsi"/>
          <w:sz w:val="22"/>
          <w:szCs w:val="22"/>
        </w:rPr>
      </w:pPr>
      <w:r w:rsidRPr="008A26BE">
        <w:rPr>
          <w:rFonts w:asciiTheme="majorHAnsi" w:eastAsia="Arial" w:hAnsiTheme="majorHAnsi"/>
          <w:sz w:val="22"/>
          <w:szCs w:val="22"/>
        </w:rPr>
        <w:t>UPUTE ZA PRIJAVITELJE</w:t>
      </w:r>
    </w:p>
    <w:p w:rsidR="00EC7668" w:rsidRPr="004C544C" w:rsidRDefault="00EC7668" w:rsidP="00D12FD0">
      <w:pPr>
        <w:numPr>
          <w:ilvl w:val="0"/>
          <w:numId w:val="1"/>
        </w:numPr>
        <w:tabs>
          <w:tab w:val="left" w:pos="300"/>
        </w:tabs>
        <w:ind w:left="360" w:hanging="360"/>
        <w:jc w:val="both"/>
        <w:rPr>
          <w:rFonts w:asciiTheme="majorHAnsi" w:eastAsia="Wingdings" w:hAnsiTheme="majorHAnsi"/>
          <w:sz w:val="22"/>
          <w:szCs w:val="22"/>
        </w:rPr>
      </w:pPr>
      <w:r w:rsidRPr="008A26BE">
        <w:rPr>
          <w:rFonts w:asciiTheme="majorHAnsi" w:eastAsia="Arial" w:hAnsiTheme="majorHAnsi"/>
          <w:sz w:val="22"/>
          <w:szCs w:val="22"/>
        </w:rPr>
        <w:t>OBRASCI</w:t>
      </w:r>
      <w:r>
        <w:rPr>
          <w:rFonts w:asciiTheme="majorHAnsi" w:eastAsia="Wingdings" w:hAnsiTheme="majorHAnsi"/>
          <w:sz w:val="22"/>
          <w:szCs w:val="22"/>
        </w:rPr>
        <w:t>:</w:t>
      </w:r>
    </w:p>
    <w:p w:rsidR="00EC7668" w:rsidRPr="008A26BE" w:rsidRDefault="00EC7668" w:rsidP="00D12FD0">
      <w:pPr>
        <w:numPr>
          <w:ilvl w:val="1"/>
          <w:numId w:val="1"/>
        </w:numPr>
        <w:tabs>
          <w:tab w:val="left" w:pos="740"/>
        </w:tabs>
        <w:ind w:left="727" w:hanging="360"/>
        <w:jc w:val="both"/>
        <w:rPr>
          <w:rFonts w:asciiTheme="majorHAnsi" w:eastAsia="Arial" w:hAnsiTheme="majorHAnsi"/>
          <w:sz w:val="22"/>
          <w:szCs w:val="22"/>
        </w:rPr>
      </w:pPr>
      <w:r w:rsidRPr="008A26BE">
        <w:rPr>
          <w:rFonts w:asciiTheme="majorHAnsi" w:eastAsia="Arial" w:hAnsiTheme="majorHAnsi"/>
          <w:sz w:val="22"/>
          <w:szCs w:val="22"/>
        </w:rPr>
        <w:t>Obrazac opisa programa ili projekta (word format)</w:t>
      </w:r>
    </w:p>
    <w:p w:rsidR="00EC7668" w:rsidRPr="008A26BE" w:rsidRDefault="00EC7668" w:rsidP="00D12FD0">
      <w:pPr>
        <w:numPr>
          <w:ilvl w:val="1"/>
          <w:numId w:val="1"/>
        </w:numPr>
        <w:tabs>
          <w:tab w:val="left" w:pos="740"/>
        </w:tabs>
        <w:ind w:left="727" w:hanging="360"/>
        <w:jc w:val="both"/>
        <w:rPr>
          <w:rFonts w:asciiTheme="majorHAnsi" w:eastAsia="Arial" w:hAnsiTheme="majorHAnsi"/>
          <w:sz w:val="22"/>
          <w:szCs w:val="22"/>
        </w:rPr>
      </w:pPr>
      <w:r w:rsidRPr="008A26BE">
        <w:rPr>
          <w:rFonts w:asciiTheme="majorHAnsi" w:eastAsia="Arial" w:hAnsiTheme="majorHAnsi"/>
          <w:sz w:val="22"/>
          <w:szCs w:val="22"/>
        </w:rPr>
        <w:t>Obrazac proračuna programa ili projekta (excel format)</w:t>
      </w:r>
    </w:p>
    <w:p w:rsidR="00EC7668" w:rsidRPr="008A26BE" w:rsidRDefault="00EC7668" w:rsidP="00D12FD0">
      <w:pPr>
        <w:numPr>
          <w:ilvl w:val="1"/>
          <w:numId w:val="1"/>
        </w:numPr>
        <w:tabs>
          <w:tab w:val="left" w:pos="740"/>
        </w:tabs>
        <w:ind w:left="727" w:hanging="360"/>
        <w:jc w:val="both"/>
        <w:rPr>
          <w:rFonts w:asciiTheme="majorHAnsi" w:eastAsia="Arial" w:hAnsiTheme="majorHAnsi"/>
          <w:sz w:val="22"/>
          <w:szCs w:val="22"/>
        </w:rPr>
      </w:pPr>
      <w:r w:rsidRPr="008A26BE">
        <w:rPr>
          <w:rFonts w:asciiTheme="majorHAnsi" w:eastAsia="Arial" w:hAnsiTheme="majorHAnsi"/>
          <w:sz w:val="22"/>
          <w:szCs w:val="22"/>
        </w:rPr>
        <w:t>Obrazac izjave o nepostojanju dvostrukog financiranja (word format)</w:t>
      </w:r>
    </w:p>
    <w:p w:rsidR="00EC7668" w:rsidRPr="008A26BE" w:rsidRDefault="00EC7668" w:rsidP="00D12FD0">
      <w:pPr>
        <w:numPr>
          <w:ilvl w:val="1"/>
          <w:numId w:val="1"/>
        </w:numPr>
        <w:tabs>
          <w:tab w:val="left" w:pos="740"/>
        </w:tabs>
        <w:ind w:left="727" w:hanging="360"/>
        <w:jc w:val="both"/>
        <w:rPr>
          <w:rFonts w:asciiTheme="majorHAnsi" w:eastAsia="Arial" w:hAnsiTheme="majorHAnsi"/>
          <w:sz w:val="22"/>
          <w:szCs w:val="22"/>
        </w:rPr>
      </w:pPr>
      <w:r w:rsidRPr="008A26BE">
        <w:rPr>
          <w:rFonts w:asciiTheme="majorHAnsi" w:eastAsia="Arial" w:hAnsiTheme="majorHAnsi"/>
          <w:sz w:val="22"/>
          <w:szCs w:val="22"/>
        </w:rPr>
        <w:t>Obrazac izjave o ispunjavanju ugovornih obveza preuzetih temeljem prijašnjih ugovora o dodjeli bespovratnih sredstava (word format)</w:t>
      </w:r>
    </w:p>
    <w:p w:rsidR="00EC7668" w:rsidRPr="008A26BE" w:rsidRDefault="00EC7668" w:rsidP="00D12FD0">
      <w:pPr>
        <w:numPr>
          <w:ilvl w:val="1"/>
          <w:numId w:val="1"/>
        </w:numPr>
        <w:tabs>
          <w:tab w:val="left" w:pos="740"/>
        </w:tabs>
        <w:ind w:left="727" w:hanging="360"/>
        <w:jc w:val="both"/>
        <w:rPr>
          <w:rFonts w:asciiTheme="majorHAnsi" w:eastAsia="Arial" w:hAnsiTheme="majorHAnsi"/>
          <w:sz w:val="22"/>
          <w:szCs w:val="22"/>
        </w:rPr>
      </w:pPr>
      <w:r w:rsidRPr="008A26BE">
        <w:rPr>
          <w:rFonts w:asciiTheme="majorHAnsi" w:eastAsia="Arial" w:hAnsiTheme="majorHAnsi"/>
          <w:sz w:val="22"/>
          <w:szCs w:val="22"/>
        </w:rPr>
        <w:t>Obrazac izjave o partnerstvu (word format) kada je primjenjivo</w:t>
      </w:r>
    </w:p>
    <w:p w:rsidR="00EC7668" w:rsidRPr="008A26BE" w:rsidRDefault="00EC7668" w:rsidP="00D12FD0">
      <w:pPr>
        <w:numPr>
          <w:ilvl w:val="1"/>
          <w:numId w:val="1"/>
        </w:numPr>
        <w:tabs>
          <w:tab w:val="left" w:pos="740"/>
        </w:tabs>
        <w:ind w:left="727" w:hanging="360"/>
        <w:jc w:val="both"/>
        <w:rPr>
          <w:rFonts w:asciiTheme="majorHAnsi" w:eastAsia="Arial" w:hAnsiTheme="majorHAnsi"/>
          <w:sz w:val="22"/>
          <w:szCs w:val="22"/>
        </w:rPr>
      </w:pPr>
      <w:r w:rsidRPr="008A26BE">
        <w:rPr>
          <w:rFonts w:asciiTheme="majorHAnsi" w:eastAsia="Arial" w:hAnsiTheme="majorHAnsi"/>
          <w:sz w:val="22"/>
          <w:szCs w:val="22"/>
        </w:rPr>
        <w:t>Obrazac za ocjenu kvalitete/vrijednosti programa ili projekta (word format)</w:t>
      </w:r>
    </w:p>
    <w:p w:rsidR="00EC7668" w:rsidRPr="008A26BE" w:rsidRDefault="00EC7668" w:rsidP="00D12FD0">
      <w:pPr>
        <w:numPr>
          <w:ilvl w:val="1"/>
          <w:numId w:val="1"/>
        </w:numPr>
        <w:tabs>
          <w:tab w:val="left" w:pos="740"/>
        </w:tabs>
        <w:ind w:left="727" w:hanging="360"/>
        <w:jc w:val="both"/>
        <w:rPr>
          <w:rFonts w:asciiTheme="majorHAnsi" w:eastAsia="Arial" w:hAnsiTheme="majorHAnsi"/>
          <w:sz w:val="22"/>
          <w:szCs w:val="22"/>
        </w:rPr>
      </w:pPr>
      <w:r w:rsidRPr="008A26BE">
        <w:rPr>
          <w:rFonts w:asciiTheme="majorHAnsi" w:eastAsia="Arial" w:hAnsiTheme="majorHAnsi"/>
          <w:sz w:val="22"/>
          <w:szCs w:val="22"/>
        </w:rPr>
        <w:lastRenderedPageBreak/>
        <w:t>Obrazac ugovora o financiranju programa ili projekta (word format)</w:t>
      </w:r>
    </w:p>
    <w:p w:rsidR="00EC7668" w:rsidRDefault="00EC7668" w:rsidP="00D12FD0">
      <w:pPr>
        <w:numPr>
          <w:ilvl w:val="1"/>
          <w:numId w:val="1"/>
        </w:numPr>
        <w:tabs>
          <w:tab w:val="left" w:pos="740"/>
        </w:tabs>
        <w:ind w:left="727" w:hanging="360"/>
        <w:jc w:val="both"/>
        <w:rPr>
          <w:rFonts w:asciiTheme="majorHAnsi" w:eastAsia="Arial" w:hAnsiTheme="majorHAnsi"/>
          <w:sz w:val="22"/>
          <w:szCs w:val="22"/>
        </w:rPr>
      </w:pPr>
      <w:r w:rsidRPr="008A26BE">
        <w:rPr>
          <w:rFonts w:asciiTheme="majorHAnsi" w:eastAsia="Arial" w:hAnsiTheme="majorHAnsi"/>
          <w:sz w:val="22"/>
          <w:szCs w:val="22"/>
        </w:rPr>
        <w:t>Obrazac opisnog izvještaja provedbe programa ili projekta (word format)</w:t>
      </w:r>
    </w:p>
    <w:p w:rsidR="00EC7668" w:rsidRPr="008E24CE" w:rsidRDefault="00EC7668" w:rsidP="00D12FD0">
      <w:pPr>
        <w:numPr>
          <w:ilvl w:val="1"/>
          <w:numId w:val="1"/>
        </w:numPr>
        <w:tabs>
          <w:tab w:val="left" w:pos="740"/>
        </w:tabs>
        <w:ind w:left="727" w:hanging="360"/>
        <w:jc w:val="both"/>
        <w:rPr>
          <w:rFonts w:asciiTheme="majorHAnsi" w:eastAsia="Arial" w:hAnsiTheme="majorHAnsi"/>
          <w:sz w:val="22"/>
          <w:szCs w:val="22"/>
        </w:rPr>
      </w:pPr>
      <w:r w:rsidRPr="008E24CE">
        <w:rPr>
          <w:rFonts w:asciiTheme="majorHAnsi" w:eastAsia="Arial" w:hAnsiTheme="majorHAnsi"/>
          <w:sz w:val="22"/>
          <w:szCs w:val="22"/>
        </w:rPr>
        <w:t>Obrazac financijskog izvještaja provedbe programa ili projekta (excel format)</w:t>
      </w:r>
    </w:p>
    <w:p w:rsidR="00746FA9" w:rsidRDefault="00746FA9" w:rsidP="00D12FD0"/>
    <w:sectPr w:rsidR="00746FA9" w:rsidSect="00835EC7">
      <w:pgSz w:w="11906" w:h="16838"/>
      <w:pgMar w:top="70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9C" w:rsidRDefault="00210B9C" w:rsidP="000B195F">
      <w:r>
        <w:separator/>
      </w:r>
    </w:p>
  </w:endnote>
  <w:endnote w:type="continuationSeparator" w:id="0">
    <w:p w:rsidR="00210B9C" w:rsidRDefault="00210B9C" w:rsidP="000B1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rlito">
    <w:panose1 w:val="020F0502020204030204"/>
    <w:charset w:val="EE"/>
    <w:family w:val="swiss"/>
    <w:pitch w:val="variable"/>
    <w:sig w:usb0="E10002FF" w:usb1="5000E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61266"/>
      <w:docPartObj>
        <w:docPartGallery w:val="Page Numbers (Bottom of Page)"/>
        <w:docPartUnique/>
      </w:docPartObj>
    </w:sdtPr>
    <w:sdtContent>
      <w:p w:rsidR="008E24CE" w:rsidRDefault="00A96B38">
        <w:pPr>
          <w:pStyle w:val="Footer"/>
          <w:jc w:val="center"/>
        </w:pPr>
        <w:r>
          <w:fldChar w:fldCharType="begin"/>
        </w:r>
        <w:r w:rsidR="00EC7668">
          <w:instrText xml:space="preserve"> PAGE   \* MERGEFORMAT </w:instrText>
        </w:r>
        <w:r>
          <w:fldChar w:fldCharType="separate"/>
        </w:r>
        <w:r w:rsidR="00835EC7">
          <w:rPr>
            <w:noProof/>
          </w:rPr>
          <w:t>2</w:t>
        </w:r>
        <w:r>
          <w:fldChar w:fldCharType="end"/>
        </w:r>
      </w:p>
    </w:sdtContent>
  </w:sdt>
  <w:p w:rsidR="008E24CE" w:rsidRDefault="00210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9C" w:rsidRDefault="00210B9C" w:rsidP="000B195F">
      <w:r>
        <w:separator/>
      </w:r>
    </w:p>
  </w:footnote>
  <w:footnote w:type="continuationSeparator" w:id="0">
    <w:p w:rsidR="00210B9C" w:rsidRDefault="00210B9C" w:rsidP="000B1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A5DC82E4">
      <w:start w:val="1"/>
      <w:numFmt w:val="decimal"/>
      <w:lvlText w:val="%1."/>
      <w:lvlJc w:val="left"/>
    </w:lvl>
    <w:lvl w:ilvl="1" w:tplc="DDBC3850">
      <w:start w:val="1"/>
      <w:numFmt w:val="bullet"/>
      <w:lvlText w:val=""/>
      <w:lvlJc w:val="left"/>
    </w:lvl>
    <w:lvl w:ilvl="2" w:tplc="C164C1C4">
      <w:start w:val="1"/>
      <w:numFmt w:val="bullet"/>
      <w:lvlText w:val=""/>
      <w:lvlJc w:val="left"/>
    </w:lvl>
    <w:lvl w:ilvl="3" w:tplc="F7E6ED6E">
      <w:start w:val="1"/>
      <w:numFmt w:val="bullet"/>
      <w:lvlText w:val=""/>
      <w:lvlJc w:val="left"/>
    </w:lvl>
    <w:lvl w:ilvl="4" w:tplc="27DED486">
      <w:start w:val="1"/>
      <w:numFmt w:val="bullet"/>
      <w:lvlText w:val=""/>
      <w:lvlJc w:val="left"/>
    </w:lvl>
    <w:lvl w:ilvl="5" w:tplc="989E8844">
      <w:start w:val="1"/>
      <w:numFmt w:val="bullet"/>
      <w:lvlText w:val=""/>
      <w:lvlJc w:val="left"/>
    </w:lvl>
    <w:lvl w:ilvl="6" w:tplc="3AECD5B2">
      <w:start w:val="1"/>
      <w:numFmt w:val="bullet"/>
      <w:lvlText w:val=""/>
      <w:lvlJc w:val="left"/>
    </w:lvl>
    <w:lvl w:ilvl="7" w:tplc="85E40C4C">
      <w:start w:val="1"/>
      <w:numFmt w:val="bullet"/>
      <w:lvlText w:val=""/>
      <w:lvlJc w:val="left"/>
    </w:lvl>
    <w:lvl w:ilvl="8" w:tplc="39500EDA">
      <w:start w:val="1"/>
      <w:numFmt w:val="bullet"/>
      <w:lvlText w:val=""/>
      <w:lvlJc w:val="left"/>
    </w:lvl>
  </w:abstractNum>
  <w:abstractNum w:abstractNumId="1">
    <w:nsid w:val="00000002"/>
    <w:multiLevelType w:val="hybridMultilevel"/>
    <w:tmpl w:val="0216231A"/>
    <w:lvl w:ilvl="0" w:tplc="040204D8">
      <w:start w:val="1"/>
      <w:numFmt w:val="decimal"/>
      <w:lvlText w:val="1.%1"/>
      <w:lvlJc w:val="left"/>
    </w:lvl>
    <w:lvl w:ilvl="1" w:tplc="21202EAA">
      <w:start w:val="1"/>
      <w:numFmt w:val="bullet"/>
      <w:lvlText w:val=""/>
      <w:lvlJc w:val="left"/>
    </w:lvl>
    <w:lvl w:ilvl="2" w:tplc="8812B6C4">
      <w:start w:val="1"/>
      <w:numFmt w:val="bullet"/>
      <w:lvlText w:val=""/>
      <w:lvlJc w:val="left"/>
    </w:lvl>
    <w:lvl w:ilvl="3" w:tplc="0B96B9EE">
      <w:start w:val="1"/>
      <w:numFmt w:val="bullet"/>
      <w:lvlText w:val=""/>
      <w:lvlJc w:val="left"/>
    </w:lvl>
    <w:lvl w:ilvl="4" w:tplc="7FAC74AA">
      <w:start w:val="1"/>
      <w:numFmt w:val="bullet"/>
      <w:lvlText w:val=""/>
      <w:lvlJc w:val="left"/>
    </w:lvl>
    <w:lvl w:ilvl="5" w:tplc="0BE81726">
      <w:start w:val="1"/>
      <w:numFmt w:val="bullet"/>
      <w:lvlText w:val=""/>
      <w:lvlJc w:val="left"/>
    </w:lvl>
    <w:lvl w:ilvl="6" w:tplc="882A2D74">
      <w:start w:val="1"/>
      <w:numFmt w:val="bullet"/>
      <w:lvlText w:val=""/>
      <w:lvlJc w:val="left"/>
    </w:lvl>
    <w:lvl w:ilvl="7" w:tplc="482050B6">
      <w:start w:val="1"/>
      <w:numFmt w:val="bullet"/>
      <w:lvlText w:val=""/>
      <w:lvlJc w:val="left"/>
    </w:lvl>
    <w:lvl w:ilvl="8" w:tplc="C14C0958">
      <w:start w:val="1"/>
      <w:numFmt w:val="bullet"/>
      <w:lvlText w:val=""/>
      <w:lvlJc w:val="left"/>
    </w:lvl>
  </w:abstractNum>
  <w:abstractNum w:abstractNumId="2">
    <w:nsid w:val="00000003"/>
    <w:multiLevelType w:val="hybridMultilevel"/>
    <w:tmpl w:val="3958747E"/>
    <w:lvl w:ilvl="0" w:tplc="CB040E6E">
      <w:start w:val="2"/>
      <w:numFmt w:val="decimal"/>
      <w:lvlText w:val="1.%1"/>
      <w:lvlJc w:val="left"/>
      <w:rPr>
        <w:b/>
      </w:rPr>
    </w:lvl>
    <w:lvl w:ilvl="1" w:tplc="09E28C48">
      <w:start w:val="1"/>
      <w:numFmt w:val="bullet"/>
      <w:lvlText w:val=""/>
      <w:lvlJc w:val="left"/>
    </w:lvl>
    <w:lvl w:ilvl="2" w:tplc="1236E858">
      <w:start w:val="1"/>
      <w:numFmt w:val="bullet"/>
      <w:lvlText w:val=""/>
      <w:lvlJc w:val="left"/>
    </w:lvl>
    <w:lvl w:ilvl="3" w:tplc="FBF2FAF0">
      <w:start w:val="1"/>
      <w:numFmt w:val="bullet"/>
      <w:lvlText w:val=""/>
      <w:lvlJc w:val="left"/>
    </w:lvl>
    <w:lvl w:ilvl="4" w:tplc="62EEE0F4">
      <w:start w:val="1"/>
      <w:numFmt w:val="bullet"/>
      <w:lvlText w:val=""/>
      <w:lvlJc w:val="left"/>
    </w:lvl>
    <w:lvl w:ilvl="5" w:tplc="83FCF9CA">
      <w:start w:val="1"/>
      <w:numFmt w:val="bullet"/>
      <w:lvlText w:val=""/>
      <w:lvlJc w:val="left"/>
    </w:lvl>
    <w:lvl w:ilvl="6" w:tplc="7FD24020">
      <w:start w:val="1"/>
      <w:numFmt w:val="bullet"/>
      <w:lvlText w:val=""/>
      <w:lvlJc w:val="left"/>
    </w:lvl>
    <w:lvl w:ilvl="7" w:tplc="61486EC4">
      <w:start w:val="1"/>
      <w:numFmt w:val="bullet"/>
      <w:lvlText w:val=""/>
      <w:lvlJc w:val="left"/>
    </w:lvl>
    <w:lvl w:ilvl="8" w:tplc="CAE67360">
      <w:start w:val="1"/>
      <w:numFmt w:val="bullet"/>
      <w:lvlText w:val=""/>
      <w:lvlJc w:val="left"/>
    </w:lvl>
  </w:abstractNum>
  <w:abstractNum w:abstractNumId="3">
    <w:nsid w:val="00000007"/>
    <w:multiLevelType w:val="hybridMultilevel"/>
    <w:tmpl w:val="3352255A"/>
    <w:lvl w:ilvl="0" w:tplc="AA0654EE">
      <w:start w:val="3"/>
      <w:numFmt w:val="decimal"/>
      <w:lvlText w:val="1.%1"/>
      <w:lvlJc w:val="left"/>
    </w:lvl>
    <w:lvl w:ilvl="1" w:tplc="C0F87410">
      <w:start w:val="1"/>
      <w:numFmt w:val="bullet"/>
      <w:lvlText w:val=""/>
      <w:lvlJc w:val="left"/>
    </w:lvl>
    <w:lvl w:ilvl="2" w:tplc="E876847E">
      <w:start w:val="1"/>
      <w:numFmt w:val="bullet"/>
      <w:lvlText w:val=""/>
      <w:lvlJc w:val="left"/>
    </w:lvl>
    <w:lvl w:ilvl="3" w:tplc="73B092EA">
      <w:start w:val="1"/>
      <w:numFmt w:val="bullet"/>
      <w:lvlText w:val=""/>
      <w:lvlJc w:val="left"/>
    </w:lvl>
    <w:lvl w:ilvl="4" w:tplc="8110C170">
      <w:start w:val="1"/>
      <w:numFmt w:val="bullet"/>
      <w:lvlText w:val=""/>
      <w:lvlJc w:val="left"/>
    </w:lvl>
    <w:lvl w:ilvl="5" w:tplc="5ADCFF0C">
      <w:start w:val="1"/>
      <w:numFmt w:val="bullet"/>
      <w:lvlText w:val=""/>
      <w:lvlJc w:val="left"/>
    </w:lvl>
    <w:lvl w:ilvl="6" w:tplc="283C11B6">
      <w:start w:val="1"/>
      <w:numFmt w:val="bullet"/>
      <w:lvlText w:val=""/>
      <w:lvlJc w:val="left"/>
    </w:lvl>
    <w:lvl w:ilvl="7" w:tplc="E288FD86">
      <w:start w:val="1"/>
      <w:numFmt w:val="bullet"/>
      <w:lvlText w:val=""/>
      <w:lvlJc w:val="left"/>
    </w:lvl>
    <w:lvl w:ilvl="8" w:tplc="B086B740">
      <w:start w:val="1"/>
      <w:numFmt w:val="bullet"/>
      <w:lvlText w:val=""/>
      <w:lvlJc w:val="left"/>
    </w:lvl>
  </w:abstractNum>
  <w:abstractNum w:abstractNumId="4">
    <w:nsid w:val="00000008"/>
    <w:multiLevelType w:val="hybridMultilevel"/>
    <w:tmpl w:val="109CF92E"/>
    <w:lvl w:ilvl="0" w:tplc="17764D16">
      <w:start w:val="2"/>
      <w:numFmt w:val="decimal"/>
      <w:lvlText w:val="%1."/>
      <w:lvlJc w:val="left"/>
    </w:lvl>
    <w:lvl w:ilvl="1" w:tplc="AE4E5718">
      <w:start w:val="1"/>
      <w:numFmt w:val="bullet"/>
      <w:lvlText w:val=""/>
      <w:lvlJc w:val="left"/>
    </w:lvl>
    <w:lvl w:ilvl="2" w:tplc="CB2ABEF2">
      <w:start w:val="1"/>
      <w:numFmt w:val="bullet"/>
      <w:lvlText w:val=""/>
      <w:lvlJc w:val="left"/>
    </w:lvl>
    <w:lvl w:ilvl="3" w:tplc="F2345D72">
      <w:start w:val="1"/>
      <w:numFmt w:val="bullet"/>
      <w:lvlText w:val=""/>
      <w:lvlJc w:val="left"/>
    </w:lvl>
    <w:lvl w:ilvl="4" w:tplc="759A1F42">
      <w:start w:val="1"/>
      <w:numFmt w:val="bullet"/>
      <w:lvlText w:val=""/>
      <w:lvlJc w:val="left"/>
    </w:lvl>
    <w:lvl w:ilvl="5" w:tplc="988007D2">
      <w:start w:val="1"/>
      <w:numFmt w:val="bullet"/>
      <w:lvlText w:val=""/>
      <w:lvlJc w:val="left"/>
    </w:lvl>
    <w:lvl w:ilvl="6" w:tplc="3BBCEE30">
      <w:start w:val="1"/>
      <w:numFmt w:val="bullet"/>
      <w:lvlText w:val=""/>
      <w:lvlJc w:val="left"/>
    </w:lvl>
    <w:lvl w:ilvl="7" w:tplc="5D642714">
      <w:start w:val="1"/>
      <w:numFmt w:val="bullet"/>
      <w:lvlText w:val=""/>
      <w:lvlJc w:val="left"/>
    </w:lvl>
    <w:lvl w:ilvl="8" w:tplc="AA9CD034">
      <w:start w:val="1"/>
      <w:numFmt w:val="bullet"/>
      <w:lvlText w:val=""/>
      <w:lvlJc w:val="left"/>
    </w:lvl>
  </w:abstractNum>
  <w:abstractNum w:abstractNumId="5">
    <w:nsid w:val="00000009"/>
    <w:multiLevelType w:val="hybridMultilevel"/>
    <w:tmpl w:val="0DED7262"/>
    <w:lvl w:ilvl="0" w:tplc="D6AC09A2">
      <w:start w:val="1"/>
      <w:numFmt w:val="bullet"/>
      <w:lvlText w:val=""/>
      <w:lvlJc w:val="left"/>
    </w:lvl>
    <w:lvl w:ilvl="1" w:tplc="F8240B44">
      <w:start w:val="1"/>
      <w:numFmt w:val="bullet"/>
      <w:lvlText w:val=""/>
      <w:lvlJc w:val="left"/>
    </w:lvl>
    <w:lvl w:ilvl="2" w:tplc="95F685A0">
      <w:start w:val="1"/>
      <w:numFmt w:val="bullet"/>
      <w:lvlText w:val=""/>
      <w:lvlJc w:val="left"/>
    </w:lvl>
    <w:lvl w:ilvl="3" w:tplc="BAEA3CE6">
      <w:start w:val="1"/>
      <w:numFmt w:val="bullet"/>
      <w:lvlText w:val=""/>
      <w:lvlJc w:val="left"/>
    </w:lvl>
    <w:lvl w:ilvl="4" w:tplc="95EE5EAA">
      <w:start w:val="1"/>
      <w:numFmt w:val="bullet"/>
      <w:lvlText w:val=""/>
      <w:lvlJc w:val="left"/>
    </w:lvl>
    <w:lvl w:ilvl="5" w:tplc="07106F64">
      <w:start w:val="1"/>
      <w:numFmt w:val="bullet"/>
      <w:lvlText w:val=""/>
      <w:lvlJc w:val="left"/>
    </w:lvl>
    <w:lvl w:ilvl="6" w:tplc="CB8AE49A">
      <w:start w:val="1"/>
      <w:numFmt w:val="bullet"/>
      <w:lvlText w:val=""/>
      <w:lvlJc w:val="left"/>
    </w:lvl>
    <w:lvl w:ilvl="7" w:tplc="6F64D288">
      <w:start w:val="1"/>
      <w:numFmt w:val="bullet"/>
      <w:lvlText w:val=""/>
      <w:lvlJc w:val="left"/>
    </w:lvl>
    <w:lvl w:ilvl="8" w:tplc="5998B718">
      <w:start w:val="1"/>
      <w:numFmt w:val="bullet"/>
      <w:lvlText w:val=""/>
      <w:lvlJc w:val="left"/>
    </w:lvl>
  </w:abstractNum>
  <w:abstractNum w:abstractNumId="6">
    <w:nsid w:val="0000000A"/>
    <w:multiLevelType w:val="hybridMultilevel"/>
    <w:tmpl w:val="7FDCC232"/>
    <w:lvl w:ilvl="0" w:tplc="B2E6C4A2">
      <w:start w:val="1"/>
      <w:numFmt w:val="bullet"/>
      <w:lvlText w:val=""/>
      <w:lvlJc w:val="left"/>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7">
    <w:nsid w:val="0000000B"/>
    <w:multiLevelType w:val="hybridMultilevel"/>
    <w:tmpl w:val="1BEFD79E"/>
    <w:lvl w:ilvl="0" w:tplc="CE368F10">
      <w:start w:val="1"/>
      <w:numFmt w:val="bullet"/>
      <w:lvlText w:val=""/>
      <w:lvlJc w:val="left"/>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8">
    <w:nsid w:val="0000000C"/>
    <w:multiLevelType w:val="hybridMultilevel"/>
    <w:tmpl w:val="41A7C4C8"/>
    <w:lvl w:ilvl="0" w:tplc="66647498">
      <w:start w:val="1"/>
      <w:numFmt w:val="bullet"/>
      <w:lvlText w:val=""/>
      <w:lvlJc w:val="left"/>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9">
    <w:nsid w:val="0000000E"/>
    <w:multiLevelType w:val="hybridMultilevel"/>
    <w:tmpl w:val="4E6AFB66"/>
    <w:lvl w:ilvl="0" w:tplc="B41E89F6">
      <w:start w:val="4"/>
      <w:numFmt w:val="decimal"/>
      <w:lvlText w:val="2.%1"/>
      <w:lvlJc w:val="left"/>
    </w:lvl>
    <w:lvl w:ilvl="1" w:tplc="426C8A88">
      <w:start w:val="1"/>
      <w:numFmt w:val="bullet"/>
      <w:lvlText w:val=""/>
      <w:lvlJc w:val="left"/>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10">
    <w:nsid w:val="00000011"/>
    <w:multiLevelType w:val="hybridMultilevel"/>
    <w:tmpl w:val="431BD7B6"/>
    <w:lvl w:ilvl="0" w:tplc="E258ECC6">
      <w:start w:val="1"/>
      <w:numFmt w:val="bullet"/>
      <w:lvlText w:val=""/>
      <w:lvlJc w:val="left"/>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1">
    <w:nsid w:val="00000012"/>
    <w:multiLevelType w:val="hybridMultilevel"/>
    <w:tmpl w:val="3F2DBA30"/>
    <w:lvl w:ilvl="0" w:tplc="6AEA134A">
      <w:start w:val="1"/>
      <w:numFmt w:val="decimal"/>
      <w:lvlText w:val="%1."/>
      <w:lvlJc w:val="left"/>
    </w:lvl>
    <w:lvl w:ilvl="1" w:tplc="67E2CB84">
      <w:start w:val="1"/>
      <w:numFmt w:val="bullet"/>
      <w:lvlText w:val=""/>
      <w:lvlJc w:val="left"/>
    </w:lvl>
    <w:lvl w:ilvl="2" w:tplc="1226AF60">
      <w:start w:val="1"/>
      <w:numFmt w:val="bullet"/>
      <w:lvlText w:val=""/>
      <w:lvlJc w:val="left"/>
    </w:lvl>
    <w:lvl w:ilvl="3" w:tplc="9A5EA79A">
      <w:start w:val="1"/>
      <w:numFmt w:val="bullet"/>
      <w:lvlText w:val=""/>
      <w:lvlJc w:val="left"/>
    </w:lvl>
    <w:lvl w:ilvl="4" w:tplc="62ACF48C">
      <w:start w:val="1"/>
      <w:numFmt w:val="bullet"/>
      <w:lvlText w:val=""/>
      <w:lvlJc w:val="left"/>
    </w:lvl>
    <w:lvl w:ilvl="5" w:tplc="4E629894">
      <w:start w:val="1"/>
      <w:numFmt w:val="bullet"/>
      <w:lvlText w:val=""/>
      <w:lvlJc w:val="left"/>
    </w:lvl>
    <w:lvl w:ilvl="6" w:tplc="F09AF2D0">
      <w:start w:val="1"/>
      <w:numFmt w:val="bullet"/>
      <w:lvlText w:val=""/>
      <w:lvlJc w:val="left"/>
    </w:lvl>
    <w:lvl w:ilvl="7" w:tplc="DB920174">
      <w:start w:val="1"/>
      <w:numFmt w:val="bullet"/>
      <w:lvlText w:val=""/>
      <w:lvlJc w:val="left"/>
    </w:lvl>
    <w:lvl w:ilvl="8" w:tplc="19B47342">
      <w:start w:val="1"/>
      <w:numFmt w:val="bullet"/>
      <w:lvlText w:val=""/>
      <w:lvlJc w:val="left"/>
    </w:lvl>
  </w:abstractNum>
  <w:abstractNum w:abstractNumId="12">
    <w:nsid w:val="00000013"/>
    <w:multiLevelType w:val="hybridMultilevel"/>
    <w:tmpl w:val="7C83E458"/>
    <w:lvl w:ilvl="0" w:tplc="41048046">
      <w:start w:val="1"/>
      <w:numFmt w:val="bullet"/>
      <w:lvlText w:val=""/>
      <w:lvlJc w:val="left"/>
    </w:lvl>
    <w:lvl w:ilvl="1" w:tplc="7E061DBA">
      <w:start w:val="1"/>
      <w:numFmt w:val="decimal"/>
      <w:lvlText w:val="%2."/>
      <w:lvlJc w:val="left"/>
    </w:lvl>
    <w:lvl w:ilvl="2" w:tplc="DAE88554">
      <w:start w:val="1"/>
      <w:numFmt w:val="bullet"/>
      <w:lvlText w:val=""/>
      <w:lvlJc w:val="left"/>
    </w:lvl>
    <w:lvl w:ilvl="3" w:tplc="5BFE7BFC">
      <w:start w:val="1"/>
      <w:numFmt w:val="bullet"/>
      <w:lvlText w:val=""/>
      <w:lvlJc w:val="left"/>
    </w:lvl>
    <w:lvl w:ilvl="4" w:tplc="DA5471CA">
      <w:start w:val="1"/>
      <w:numFmt w:val="bullet"/>
      <w:lvlText w:val=""/>
      <w:lvlJc w:val="left"/>
    </w:lvl>
    <w:lvl w:ilvl="5" w:tplc="F53EDB4A">
      <w:start w:val="1"/>
      <w:numFmt w:val="bullet"/>
      <w:lvlText w:val=""/>
      <w:lvlJc w:val="left"/>
    </w:lvl>
    <w:lvl w:ilvl="6" w:tplc="5034542C">
      <w:start w:val="1"/>
      <w:numFmt w:val="bullet"/>
      <w:lvlText w:val=""/>
      <w:lvlJc w:val="left"/>
    </w:lvl>
    <w:lvl w:ilvl="7" w:tplc="ADCCFE7E">
      <w:start w:val="1"/>
      <w:numFmt w:val="bullet"/>
      <w:lvlText w:val=""/>
      <w:lvlJc w:val="left"/>
    </w:lvl>
    <w:lvl w:ilvl="8" w:tplc="B86CABF2">
      <w:start w:val="1"/>
      <w:numFmt w:val="bullet"/>
      <w:lvlText w:val=""/>
      <w:lvlJc w:val="left"/>
    </w:lvl>
  </w:abstractNum>
  <w:abstractNum w:abstractNumId="13">
    <w:nsid w:val="0CC33FEE"/>
    <w:multiLevelType w:val="hybridMultilevel"/>
    <w:tmpl w:val="AE1C0698"/>
    <w:lvl w:ilvl="0" w:tplc="41D849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58F571CC"/>
    <w:multiLevelType w:val="multilevel"/>
    <w:tmpl w:val="E5EE5ADE"/>
    <w:lvl w:ilvl="0">
      <w:start w:val="2"/>
      <w:numFmt w:val="decimal"/>
      <w:lvlText w:val="%1"/>
      <w:lvlJc w:val="left"/>
      <w:pPr>
        <w:ind w:left="360" w:hanging="360"/>
      </w:pPr>
      <w:rPr>
        <w:rFonts w:hint="default"/>
        <w:b w:val="0"/>
        <w:color w:val="0F243E"/>
      </w:rPr>
    </w:lvl>
    <w:lvl w:ilvl="1">
      <w:start w:val="4"/>
      <w:numFmt w:val="decimal"/>
      <w:lvlText w:val="%1.%2"/>
      <w:lvlJc w:val="left"/>
      <w:pPr>
        <w:ind w:left="727" w:hanging="360"/>
      </w:pPr>
      <w:rPr>
        <w:rFonts w:hint="default"/>
        <w:b/>
        <w:color w:val="0F243E"/>
      </w:rPr>
    </w:lvl>
    <w:lvl w:ilvl="2">
      <w:start w:val="1"/>
      <w:numFmt w:val="decimal"/>
      <w:lvlText w:val="%1.%2.%3"/>
      <w:lvlJc w:val="left"/>
      <w:pPr>
        <w:ind w:left="1454" w:hanging="720"/>
      </w:pPr>
      <w:rPr>
        <w:rFonts w:hint="default"/>
        <w:b w:val="0"/>
        <w:color w:val="0F243E"/>
      </w:rPr>
    </w:lvl>
    <w:lvl w:ilvl="3">
      <w:start w:val="1"/>
      <w:numFmt w:val="decimal"/>
      <w:lvlText w:val="%1.%2.%3.%4"/>
      <w:lvlJc w:val="left"/>
      <w:pPr>
        <w:ind w:left="1821" w:hanging="720"/>
      </w:pPr>
      <w:rPr>
        <w:rFonts w:hint="default"/>
        <w:b w:val="0"/>
        <w:color w:val="0F243E"/>
      </w:rPr>
    </w:lvl>
    <w:lvl w:ilvl="4">
      <w:start w:val="1"/>
      <w:numFmt w:val="decimal"/>
      <w:lvlText w:val="%1.%2.%3.%4.%5"/>
      <w:lvlJc w:val="left"/>
      <w:pPr>
        <w:ind w:left="2548" w:hanging="1080"/>
      </w:pPr>
      <w:rPr>
        <w:rFonts w:hint="default"/>
        <w:b w:val="0"/>
        <w:color w:val="0F243E"/>
      </w:rPr>
    </w:lvl>
    <w:lvl w:ilvl="5">
      <w:start w:val="1"/>
      <w:numFmt w:val="decimal"/>
      <w:lvlText w:val="%1.%2.%3.%4.%5.%6"/>
      <w:lvlJc w:val="left"/>
      <w:pPr>
        <w:ind w:left="2915" w:hanging="1080"/>
      </w:pPr>
      <w:rPr>
        <w:rFonts w:hint="default"/>
        <w:b w:val="0"/>
        <w:color w:val="0F243E"/>
      </w:rPr>
    </w:lvl>
    <w:lvl w:ilvl="6">
      <w:start w:val="1"/>
      <w:numFmt w:val="decimal"/>
      <w:lvlText w:val="%1.%2.%3.%4.%5.%6.%7"/>
      <w:lvlJc w:val="left"/>
      <w:pPr>
        <w:ind w:left="3642" w:hanging="1440"/>
      </w:pPr>
      <w:rPr>
        <w:rFonts w:hint="default"/>
        <w:b w:val="0"/>
        <w:color w:val="0F243E"/>
      </w:rPr>
    </w:lvl>
    <w:lvl w:ilvl="7">
      <w:start w:val="1"/>
      <w:numFmt w:val="decimal"/>
      <w:lvlText w:val="%1.%2.%3.%4.%5.%6.%7.%8"/>
      <w:lvlJc w:val="left"/>
      <w:pPr>
        <w:ind w:left="4369" w:hanging="1800"/>
      </w:pPr>
      <w:rPr>
        <w:rFonts w:hint="default"/>
        <w:b w:val="0"/>
        <w:color w:val="0F243E"/>
      </w:rPr>
    </w:lvl>
    <w:lvl w:ilvl="8">
      <w:start w:val="1"/>
      <w:numFmt w:val="decimal"/>
      <w:lvlText w:val="%1.%2.%3.%4.%5.%6.%7.%8.%9"/>
      <w:lvlJc w:val="left"/>
      <w:pPr>
        <w:ind w:left="4736" w:hanging="1800"/>
      </w:pPr>
      <w:rPr>
        <w:rFonts w:hint="default"/>
        <w:b w:val="0"/>
        <w:color w:val="0F243E"/>
      </w:rPr>
    </w:lvl>
  </w:abstractNum>
  <w:abstractNum w:abstractNumId="15">
    <w:nsid w:val="613B6D04"/>
    <w:multiLevelType w:val="multilevel"/>
    <w:tmpl w:val="05003526"/>
    <w:lvl w:ilvl="0">
      <w:start w:val="2"/>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72F623FA"/>
    <w:multiLevelType w:val="hybridMultilevel"/>
    <w:tmpl w:val="FF4A6D42"/>
    <w:lvl w:ilvl="0" w:tplc="D5C0C9B6">
      <w:start w:val="5"/>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9DC4374"/>
    <w:multiLevelType w:val="multilevel"/>
    <w:tmpl w:val="896E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 w:numId="15">
    <w:abstractNumId w:val="17"/>
  </w:num>
  <w:num w:numId="16">
    <w:abstractNumId w:val="15"/>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C7668"/>
    <w:rsid w:val="000B195F"/>
    <w:rsid w:val="00210B9C"/>
    <w:rsid w:val="002A34F1"/>
    <w:rsid w:val="00443E8A"/>
    <w:rsid w:val="00444CF6"/>
    <w:rsid w:val="004D52AD"/>
    <w:rsid w:val="00746FA9"/>
    <w:rsid w:val="00835EC7"/>
    <w:rsid w:val="009E58BD"/>
    <w:rsid w:val="00A96B38"/>
    <w:rsid w:val="00AC7C64"/>
    <w:rsid w:val="00D12FD0"/>
    <w:rsid w:val="00EC7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68"/>
    <w:pPr>
      <w:spacing w:after="0" w:line="240" w:lineRule="auto"/>
    </w:pPr>
    <w:rPr>
      <w:rFonts w:ascii="Calibri" w:eastAsia="Calibri" w:hAnsi="Calibri" w:cs="Arial"/>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668"/>
    <w:rPr>
      <w:color w:val="0000FF"/>
      <w:u w:val="single"/>
    </w:rPr>
  </w:style>
  <w:style w:type="paragraph" w:styleId="ListParagraph">
    <w:name w:val="List Paragraph"/>
    <w:basedOn w:val="Normal"/>
    <w:uiPriority w:val="34"/>
    <w:qFormat/>
    <w:rsid w:val="00EC7668"/>
    <w:pPr>
      <w:ind w:left="720"/>
      <w:contextualSpacing/>
    </w:pPr>
  </w:style>
  <w:style w:type="paragraph" w:styleId="Footer">
    <w:name w:val="footer"/>
    <w:basedOn w:val="Normal"/>
    <w:link w:val="FooterChar"/>
    <w:uiPriority w:val="99"/>
    <w:unhideWhenUsed/>
    <w:rsid w:val="00EC7668"/>
    <w:pPr>
      <w:tabs>
        <w:tab w:val="center" w:pos="4536"/>
        <w:tab w:val="right" w:pos="9072"/>
      </w:tabs>
    </w:pPr>
  </w:style>
  <w:style w:type="character" w:customStyle="1" w:styleId="FooterChar">
    <w:name w:val="Footer Char"/>
    <w:basedOn w:val="DefaultParagraphFont"/>
    <w:link w:val="Footer"/>
    <w:uiPriority w:val="99"/>
    <w:rsid w:val="00EC7668"/>
    <w:rPr>
      <w:rFonts w:ascii="Calibri" w:eastAsia="Calibri" w:hAnsi="Calibri" w:cs="Arial"/>
      <w:sz w:val="20"/>
      <w:szCs w:val="20"/>
      <w:lang w:eastAsia="hr-HR"/>
    </w:rPr>
  </w:style>
  <w:style w:type="paragraph" w:styleId="Header">
    <w:name w:val="header"/>
    <w:basedOn w:val="Normal"/>
    <w:link w:val="HeaderChar"/>
    <w:uiPriority w:val="99"/>
    <w:semiHidden/>
    <w:unhideWhenUsed/>
    <w:rsid w:val="00835EC7"/>
    <w:pPr>
      <w:tabs>
        <w:tab w:val="center" w:pos="4703"/>
        <w:tab w:val="right" w:pos="9406"/>
      </w:tabs>
    </w:pPr>
  </w:style>
  <w:style w:type="character" w:customStyle="1" w:styleId="HeaderChar">
    <w:name w:val="Header Char"/>
    <w:basedOn w:val="DefaultParagraphFont"/>
    <w:link w:val="Header"/>
    <w:uiPriority w:val="99"/>
    <w:semiHidden/>
    <w:rsid w:val="00835EC7"/>
    <w:rPr>
      <w:rFonts w:ascii="Calibri" w:eastAsia="Calibri" w:hAnsi="Calibri" w:cs="Arial"/>
      <w:sz w:val="20"/>
      <w:szCs w:val="20"/>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unat.hr" TargetMode="External"/><Relationship Id="rId4" Type="http://schemas.openxmlformats.org/officeDocument/2006/relationships/webSettings" Target="webSettings.xml"/><Relationship Id="rId9" Type="http://schemas.openxmlformats.org/officeDocument/2006/relationships/hyperlink" Target="mailto:lana.orlic@puna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bsimonji</dc:creator>
  <cp:lastModifiedBy>lorlic</cp:lastModifiedBy>
  <cp:revision>4</cp:revision>
  <cp:lastPrinted>2019-01-02T07:50:00Z</cp:lastPrinted>
  <dcterms:created xsi:type="dcterms:W3CDTF">2018-01-03T08:54:00Z</dcterms:created>
  <dcterms:modified xsi:type="dcterms:W3CDTF">2019-01-02T07:52:00Z</dcterms:modified>
</cp:coreProperties>
</file>