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12F" w:rsidRPr="00044138" w:rsidRDefault="00AE012F" w:rsidP="0063491D">
      <w:pPr>
        <w:tabs>
          <w:tab w:val="left" w:pos="3402"/>
        </w:tabs>
        <w:spacing w:after="0" w:line="240" w:lineRule="auto"/>
        <w:rPr>
          <w:rFonts w:ascii="Arial" w:hAnsi="Arial" w:cs="Arial"/>
          <w:b/>
          <w:color w:val="FF0000"/>
          <w:sz w:val="24"/>
          <w:szCs w:val="24"/>
        </w:rPr>
      </w:pPr>
    </w:p>
    <w:p w:rsidR="00163B6F" w:rsidRPr="00044138" w:rsidRDefault="00163B6F" w:rsidP="00056D4E">
      <w:pPr>
        <w:spacing w:after="0" w:line="240" w:lineRule="auto"/>
        <w:rPr>
          <w:rFonts w:ascii="Arial" w:hAnsi="Arial" w:cs="Arial"/>
          <w:b/>
          <w:color w:val="FF0000"/>
          <w:sz w:val="24"/>
          <w:szCs w:val="24"/>
        </w:rPr>
      </w:pPr>
    </w:p>
    <w:p w:rsidR="0082169F" w:rsidRPr="00044138" w:rsidRDefault="0082169F" w:rsidP="00044138">
      <w:pPr>
        <w:spacing w:after="0"/>
        <w:rPr>
          <w:rStyle w:val="Bodytext2"/>
          <w:rFonts w:ascii="Arial" w:hAnsi="Arial" w:cs="Arial"/>
          <w:color w:val="FF0000"/>
          <w:sz w:val="24"/>
          <w:szCs w:val="24"/>
        </w:rPr>
      </w:pPr>
    </w:p>
    <w:p w:rsidR="0082169F" w:rsidRPr="00044138" w:rsidRDefault="0082169F" w:rsidP="0082169F">
      <w:pPr>
        <w:spacing w:after="0"/>
        <w:jc w:val="center"/>
        <w:rPr>
          <w:rFonts w:ascii="Arial" w:hAnsi="Arial" w:cs="Arial"/>
          <w:b/>
          <w:color w:val="FF0000"/>
          <w:sz w:val="28"/>
          <w:szCs w:val="28"/>
        </w:rPr>
      </w:pPr>
    </w:p>
    <w:p w:rsidR="003C7848" w:rsidRDefault="005C40E9" w:rsidP="003C7848">
      <w:pPr>
        <w:jc w:val="center"/>
        <w:rPr>
          <w:rFonts w:ascii="Arial" w:hAnsi="Arial" w:cs="Arial"/>
          <w:b/>
          <w:sz w:val="28"/>
          <w:szCs w:val="28"/>
        </w:rPr>
      </w:pPr>
      <w:r>
        <w:rPr>
          <w:rFonts w:ascii="Arial" w:hAnsi="Arial" w:cs="Arial"/>
          <w:b/>
          <w:sz w:val="28"/>
          <w:szCs w:val="28"/>
        </w:rPr>
        <w:t xml:space="preserve">NACRT </w:t>
      </w:r>
      <w:r w:rsidR="003C7848" w:rsidRPr="00044138">
        <w:rPr>
          <w:rFonts w:ascii="Arial" w:hAnsi="Arial" w:cs="Arial"/>
          <w:b/>
          <w:sz w:val="28"/>
          <w:szCs w:val="28"/>
        </w:rPr>
        <w:t>DOKUMENTACIJ</w:t>
      </w:r>
      <w:r>
        <w:rPr>
          <w:rFonts w:ascii="Arial" w:hAnsi="Arial" w:cs="Arial"/>
          <w:b/>
          <w:sz w:val="28"/>
          <w:szCs w:val="28"/>
        </w:rPr>
        <w:t>E</w:t>
      </w:r>
      <w:r w:rsidR="003C7848" w:rsidRPr="00044138">
        <w:rPr>
          <w:rFonts w:ascii="Arial" w:hAnsi="Arial" w:cs="Arial"/>
          <w:b/>
          <w:sz w:val="28"/>
          <w:szCs w:val="28"/>
        </w:rPr>
        <w:t xml:space="preserve"> O NABAVI</w:t>
      </w:r>
    </w:p>
    <w:p w:rsidR="003C7848" w:rsidRPr="00044138" w:rsidRDefault="00FF12FD" w:rsidP="00FF12FD">
      <w:pPr>
        <w:spacing w:after="0"/>
        <w:jc w:val="center"/>
        <w:rPr>
          <w:rFonts w:ascii="Arial" w:hAnsi="Arial" w:cs="Arial"/>
          <w:b/>
          <w:sz w:val="24"/>
          <w:szCs w:val="24"/>
        </w:rPr>
      </w:pPr>
      <w:r w:rsidRPr="00044138">
        <w:rPr>
          <w:rFonts w:ascii="Arial" w:hAnsi="Arial" w:cs="Arial"/>
          <w:b/>
          <w:sz w:val="24"/>
          <w:szCs w:val="24"/>
        </w:rPr>
        <w:t xml:space="preserve">otvoreni postupak </w:t>
      </w:r>
      <w:r w:rsidR="00E4364E" w:rsidRPr="00044138">
        <w:rPr>
          <w:rFonts w:ascii="Arial" w:hAnsi="Arial" w:cs="Arial"/>
          <w:b/>
          <w:sz w:val="24"/>
          <w:szCs w:val="24"/>
        </w:rPr>
        <w:t xml:space="preserve">javne nabave </w:t>
      </w:r>
    </w:p>
    <w:p w:rsidR="007524B0" w:rsidRPr="00044138" w:rsidRDefault="007524B0" w:rsidP="00B45B84">
      <w:pPr>
        <w:jc w:val="center"/>
        <w:rPr>
          <w:rFonts w:ascii="Arial" w:hAnsi="Arial" w:cs="Arial"/>
          <w:b/>
          <w:sz w:val="24"/>
          <w:szCs w:val="24"/>
        </w:rPr>
      </w:pPr>
    </w:p>
    <w:p w:rsidR="00FF12FD" w:rsidRDefault="00FF12FD" w:rsidP="00044138">
      <w:pPr>
        <w:rPr>
          <w:rFonts w:ascii="Arial" w:hAnsi="Arial" w:cs="Arial"/>
          <w:b/>
          <w:sz w:val="24"/>
          <w:szCs w:val="24"/>
        </w:rPr>
      </w:pPr>
    </w:p>
    <w:p w:rsidR="00C0399D" w:rsidRDefault="00C0399D" w:rsidP="00044138">
      <w:pPr>
        <w:rPr>
          <w:rFonts w:ascii="Arial" w:hAnsi="Arial" w:cs="Arial"/>
          <w:b/>
          <w:sz w:val="24"/>
          <w:szCs w:val="24"/>
        </w:rPr>
      </w:pPr>
    </w:p>
    <w:p w:rsidR="00C0399D" w:rsidRPr="00044138" w:rsidRDefault="00C0399D" w:rsidP="00044138">
      <w:pPr>
        <w:rPr>
          <w:rFonts w:ascii="Arial" w:hAnsi="Arial" w:cs="Arial"/>
          <w:b/>
          <w:sz w:val="24"/>
          <w:szCs w:val="24"/>
        </w:rPr>
      </w:pPr>
    </w:p>
    <w:p w:rsidR="00FF12FD" w:rsidRPr="00044138" w:rsidRDefault="00FF12FD" w:rsidP="00B45B84">
      <w:pPr>
        <w:jc w:val="center"/>
        <w:rPr>
          <w:rFonts w:ascii="Arial" w:hAnsi="Arial" w:cs="Arial"/>
          <w:b/>
          <w:sz w:val="24"/>
          <w:szCs w:val="24"/>
        </w:rPr>
      </w:pPr>
    </w:p>
    <w:p w:rsidR="00C0399D" w:rsidRDefault="00044138" w:rsidP="00C0399D">
      <w:pPr>
        <w:jc w:val="center"/>
        <w:rPr>
          <w:rFonts w:ascii="Arial" w:hAnsi="Arial" w:cs="Arial"/>
          <w:b/>
          <w:sz w:val="28"/>
          <w:szCs w:val="28"/>
        </w:rPr>
      </w:pPr>
      <w:r w:rsidRPr="00044138">
        <w:rPr>
          <w:rFonts w:ascii="Arial" w:hAnsi="Arial" w:cs="Arial"/>
          <w:b/>
          <w:sz w:val="28"/>
          <w:szCs w:val="28"/>
        </w:rPr>
        <w:t>N</w:t>
      </w:r>
      <w:r w:rsidR="00D16AA2">
        <w:rPr>
          <w:rFonts w:ascii="Arial" w:hAnsi="Arial" w:cs="Arial"/>
          <w:b/>
          <w:sz w:val="28"/>
          <w:szCs w:val="28"/>
        </w:rPr>
        <w:t xml:space="preserve"> </w:t>
      </w:r>
      <w:r w:rsidRPr="00044138">
        <w:rPr>
          <w:rFonts w:ascii="Arial" w:hAnsi="Arial" w:cs="Arial"/>
          <w:b/>
          <w:sz w:val="28"/>
          <w:szCs w:val="28"/>
        </w:rPr>
        <w:t>A</w:t>
      </w:r>
      <w:r w:rsidR="00D16AA2">
        <w:rPr>
          <w:rFonts w:ascii="Arial" w:hAnsi="Arial" w:cs="Arial"/>
          <w:b/>
          <w:sz w:val="28"/>
          <w:szCs w:val="28"/>
        </w:rPr>
        <w:t xml:space="preserve"> </w:t>
      </w:r>
      <w:r w:rsidRPr="00044138">
        <w:rPr>
          <w:rFonts w:ascii="Arial" w:hAnsi="Arial" w:cs="Arial"/>
          <w:b/>
          <w:sz w:val="28"/>
          <w:szCs w:val="28"/>
        </w:rPr>
        <w:t>B</w:t>
      </w:r>
      <w:r w:rsidR="00D16AA2">
        <w:rPr>
          <w:rFonts w:ascii="Arial" w:hAnsi="Arial" w:cs="Arial"/>
          <w:b/>
          <w:sz w:val="28"/>
          <w:szCs w:val="28"/>
        </w:rPr>
        <w:t xml:space="preserve"> </w:t>
      </w:r>
      <w:r w:rsidRPr="00044138">
        <w:rPr>
          <w:rFonts w:ascii="Arial" w:hAnsi="Arial" w:cs="Arial"/>
          <w:b/>
          <w:sz w:val="28"/>
          <w:szCs w:val="28"/>
        </w:rPr>
        <w:t>A</w:t>
      </w:r>
      <w:r w:rsidR="00D16AA2">
        <w:rPr>
          <w:rFonts w:ascii="Arial" w:hAnsi="Arial" w:cs="Arial"/>
          <w:b/>
          <w:sz w:val="28"/>
          <w:szCs w:val="28"/>
        </w:rPr>
        <w:t xml:space="preserve"> </w:t>
      </w:r>
      <w:r w:rsidRPr="00044138">
        <w:rPr>
          <w:rFonts w:ascii="Arial" w:hAnsi="Arial" w:cs="Arial"/>
          <w:b/>
          <w:sz w:val="28"/>
          <w:szCs w:val="28"/>
        </w:rPr>
        <w:t>V</w:t>
      </w:r>
      <w:r w:rsidR="00D16AA2">
        <w:rPr>
          <w:rFonts w:ascii="Arial" w:hAnsi="Arial" w:cs="Arial"/>
          <w:b/>
          <w:sz w:val="28"/>
          <w:szCs w:val="28"/>
        </w:rPr>
        <w:t xml:space="preserve"> </w:t>
      </w:r>
      <w:r w:rsidRPr="00044138">
        <w:rPr>
          <w:rFonts w:ascii="Arial" w:hAnsi="Arial" w:cs="Arial"/>
          <w:b/>
          <w:sz w:val="28"/>
          <w:szCs w:val="28"/>
        </w:rPr>
        <w:t>A</w:t>
      </w:r>
      <w:r w:rsidR="00D16AA2">
        <w:rPr>
          <w:rFonts w:ascii="Arial" w:hAnsi="Arial" w:cs="Arial"/>
          <w:b/>
          <w:sz w:val="28"/>
          <w:szCs w:val="28"/>
        </w:rPr>
        <w:t xml:space="preserve"> </w:t>
      </w:r>
      <w:r w:rsidRPr="00044138">
        <w:rPr>
          <w:rFonts w:ascii="Arial" w:hAnsi="Arial" w:cs="Arial"/>
          <w:b/>
          <w:sz w:val="28"/>
          <w:szCs w:val="28"/>
        </w:rPr>
        <w:t xml:space="preserve"> R</w:t>
      </w:r>
      <w:r w:rsidR="00D16AA2">
        <w:rPr>
          <w:rFonts w:ascii="Arial" w:hAnsi="Arial" w:cs="Arial"/>
          <w:b/>
          <w:sz w:val="28"/>
          <w:szCs w:val="28"/>
        </w:rPr>
        <w:t xml:space="preserve"> </w:t>
      </w:r>
      <w:r w:rsidRPr="00044138">
        <w:rPr>
          <w:rFonts w:ascii="Arial" w:hAnsi="Arial" w:cs="Arial"/>
          <w:b/>
          <w:sz w:val="28"/>
          <w:szCs w:val="28"/>
        </w:rPr>
        <w:t>A</w:t>
      </w:r>
      <w:r w:rsidR="00D16AA2">
        <w:rPr>
          <w:rFonts w:ascii="Arial" w:hAnsi="Arial" w:cs="Arial"/>
          <w:b/>
          <w:sz w:val="28"/>
          <w:szCs w:val="28"/>
        </w:rPr>
        <w:t xml:space="preserve"> </w:t>
      </w:r>
      <w:r w:rsidRPr="00044138">
        <w:rPr>
          <w:rFonts w:ascii="Arial" w:hAnsi="Arial" w:cs="Arial"/>
          <w:b/>
          <w:sz w:val="28"/>
          <w:szCs w:val="28"/>
        </w:rPr>
        <w:t>D</w:t>
      </w:r>
      <w:r w:rsidR="00D16AA2">
        <w:rPr>
          <w:rFonts w:ascii="Arial" w:hAnsi="Arial" w:cs="Arial"/>
          <w:b/>
          <w:sz w:val="28"/>
          <w:szCs w:val="28"/>
        </w:rPr>
        <w:t xml:space="preserve"> </w:t>
      </w:r>
      <w:r w:rsidRPr="00044138">
        <w:rPr>
          <w:rFonts w:ascii="Arial" w:hAnsi="Arial" w:cs="Arial"/>
          <w:b/>
          <w:sz w:val="28"/>
          <w:szCs w:val="28"/>
        </w:rPr>
        <w:t>O</w:t>
      </w:r>
      <w:r w:rsidR="00D16AA2">
        <w:rPr>
          <w:rFonts w:ascii="Arial" w:hAnsi="Arial" w:cs="Arial"/>
          <w:b/>
          <w:sz w:val="28"/>
          <w:szCs w:val="28"/>
        </w:rPr>
        <w:t xml:space="preserve"> </w:t>
      </w:r>
      <w:r w:rsidRPr="00044138">
        <w:rPr>
          <w:rFonts w:ascii="Arial" w:hAnsi="Arial" w:cs="Arial"/>
          <w:b/>
          <w:sz w:val="28"/>
          <w:szCs w:val="28"/>
        </w:rPr>
        <w:t>V</w:t>
      </w:r>
      <w:r w:rsidR="00D16AA2">
        <w:rPr>
          <w:rFonts w:ascii="Arial" w:hAnsi="Arial" w:cs="Arial"/>
          <w:b/>
          <w:sz w:val="28"/>
          <w:szCs w:val="28"/>
        </w:rPr>
        <w:t xml:space="preserve"> </w:t>
      </w:r>
      <w:r w:rsidRPr="00044138">
        <w:rPr>
          <w:rFonts w:ascii="Arial" w:hAnsi="Arial" w:cs="Arial"/>
          <w:b/>
          <w:sz w:val="28"/>
          <w:szCs w:val="28"/>
        </w:rPr>
        <w:t xml:space="preserve">A </w:t>
      </w:r>
    </w:p>
    <w:p w:rsidR="003C7848" w:rsidRPr="00044138" w:rsidRDefault="00947E21" w:rsidP="00C0399D">
      <w:pPr>
        <w:jc w:val="center"/>
        <w:rPr>
          <w:rFonts w:ascii="Arial" w:hAnsi="Arial" w:cs="Arial"/>
          <w:color w:val="FF0000"/>
          <w:sz w:val="24"/>
          <w:szCs w:val="24"/>
        </w:rPr>
      </w:pPr>
      <w:r>
        <w:rPr>
          <w:rFonts w:ascii="Arial" w:hAnsi="Arial" w:cs="Arial"/>
          <w:b/>
          <w:sz w:val="28"/>
          <w:szCs w:val="28"/>
        </w:rPr>
        <w:t>REKONSTRUKCIJA SABIRNE ULICE 6 U PUNTU</w:t>
      </w:r>
    </w:p>
    <w:p w:rsidR="001A49E0" w:rsidRPr="00044138" w:rsidRDefault="001A49E0" w:rsidP="003C7848">
      <w:pPr>
        <w:rPr>
          <w:rFonts w:ascii="Arial" w:hAnsi="Arial" w:cs="Arial"/>
          <w:color w:val="FF0000"/>
          <w:sz w:val="24"/>
          <w:szCs w:val="24"/>
        </w:rPr>
      </w:pPr>
    </w:p>
    <w:p w:rsidR="003C7848" w:rsidRDefault="007524B0" w:rsidP="00044138">
      <w:pPr>
        <w:jc w:val="center"/>
        <w:rPr>
          <w:rFonts w:ascii="Arial" w:hAnsi="Arial" w:cs="Arial"/>
          <w:b/>
          <w:sz w:val="24"/>
          <w:szCs w:val="24"/>
        </w:rPr>
      </w:pPr>
      <w:r w:rsidRPr="00044138">
        <w:rPr>
          <w:rFonts w:ascii="Arial" w:hAnsi="Arial" w:cs="Arial"/>
          <w:b/>
          <w:sz w:val="24"/>
          <w:szCs w:val="24"/>
        </w:rPr>
        <w:t xml:space="preserve">Evidencijski broj </w:t>
      </w:r>
      <w:r w:rsidRPr="009878DF">
        <w:rPr>
          <w:rFonts w:ascii="Arial" w:hAnsi="Arial" w:cs="Arial"/>
          <w:b/>
          <w:sz w:val="24"/>
          <w:szCs w:val="24"/>
        </w:rPr>
        <w:t xml:space="preserve">nabave: </w:t>
      </w:r>
      <w:r w:rsidR="00901EFE" w:rsidRPr="00901EFE">
        <w:rPr>
          <w:rFonts w:ascii="Arial" w:hAnsi="Arial" w:cs="Arial"/>
          <w:b/>
          <w:sz w:val="24"/>
          <w:szCs w:val="24"/>
        </w:rPr>
        <w:t xml:space="preserve">NMV </w:t>
      </w:r>
      <w:r w:rsidR="00947E21">
        <w:rPr>
          <w:rFonts w:ascii="Arial" w:hAnsi="Arial" w:cs="Arial"/>
          <w:b/>
          <w:sz w:val="24"/>
          <w:szCs w:val="24"/>
        </w:rPr>
        <w:t>2</w:t>
      </w:r>
      <w:r w:rsidR="00901EFE" w:rsidRPr="007308BA">
        <w:rPr>
          <w:rFonts w:ascii="Arial" w:hAnsi="Arial" w:cs="Arial"/>
          <w:b/>
          <w:sz w:val="24"/>
          <w:szCs w:val="24"/>
        </w:rPr>
        <w:t>/</w:t>
      </w:r>
      <w:r w:rsidR="00C27AFC" w:rsidRPr="007308BA">
        <w:rPr>
          <w:rFonts w:ascii="Arial" w:hAnsi="Arial" w:cs="Arial"/>
          <w:b/>
          <w:sz w:val="24"/>
          <w:szCs w:val="24"/>
        </w:rPr>
        <w:t>20</w:t>
      </w:r>
    </w:p>
    <w:p w:rsidR="002A328E" w:rsidRDefault="002A328E" w:rsidP="00044138">
      <w:pPr>
        <w:jc w:val="center"/>
        <w:rPr>
          <w:rFonts w:ascii="Arial" w:hAnsi="Arial" w:cs="Arial"/>
          <w:b/>
          <w:sz w:val="24"/>
          <w:szCs w:val="24"/>
        </w:rPr>
      </w:pPr>
    </w:p>
    <w:p w:rsidR="002A328E" w:rsidRPr="009878DF" w:rsidRDefault="002A328E" w:rsidP="00044138">
      <w:pPr>
        <w:jc w:val="center"/>
        <w:rPr>
          <w:rFonts w:ascii="Arial" w:hAnsi="Arial" w:cs="Arial"/>
          <w:b/>
          <w:sz w:val="24"/>
          <w:szCs w:val="24"/>
        </w:rPr>
      </w:pPr>
    </w:p>
    <w:p w:rsidR="00044138" w:rsidRPr="002A328E" w:rsidRDefault="002A328E" w:rsidP="002A328E">
      <w:pPr>
        <w:jc w:val="center"/>
        <w:rPr>
          <w:rFonts w:ascii="Arial" w:hAnsi="Arial" w:cs="Arial"/>
          <w:b/>
          <w:sz w:val="24"/>
          <w:szCs w:val="24"/>
        </w:rPr>
      </w:pPr>
      <w:r w:rsidRPr="002A328E">
        <w:rPr>
          <w:rFonts w:ascii="Arial" w:hAnsi="Arial" w:cs="Arial"/>
          <w:b/>
          <w:sz w:val="24"/>
          <w:szCs w:val="24"/>
        </w:rPr>
        <w:t>- otvoreni postup</w:t>
      </w:r>
      <w:r w:rsidR="00737718">
        <w:rPr>
          <w:rFonts w:ascii="Arial" w:hAnsi="Arial" w:cs="Arial"/>
          <w:b/>
          <w:sz w:val="24"/>
          <w:szCs w:val="24"/>
        </w:rPr>
        <w:t>a</w:t>
      </w:r>
      <w:r w:rsidRPr="002A328E">
        <w:rPr>
          <w:rFonts w:ascii="Arial" w:hAnsi="Arial" w:cs="Arial"/>
          <w:b/>
          <w:sz w:val="24"/>
          <w:szCs w:val="24"/>
        </w:rPr>
        <w:t>k javne nabave -</w:t>
      </w:r>
    </w:p>
    <w:p w:rsidR="00044138" w:rsidRDefault="00044138" w:rsidP="00044138">
      <w:pPr>
        <w:jc w:val="center"/>
        <w:rPr>
          <w:rFonts w:ascii="Arial" w:hAnsi="Arial" w:cs="Arial"/>
          <w:color w:val="FF0000"/>
          <w:sz w:val="24"/>
          <w:szCs w:val="24"/>
        </w:rPr>
      </w:pPr>
    </w:p>
    <w:p w:rsidR="002A328E" w:rsidRPr="00044138" w:rsidRDefault="002A328E" w:rsidP="00044138">
      <w:pPr>
        <w:jc w:val="center"/>
        <w:rPr>
          <w:rFonts w:ascii="Arial" w:hAnsi="Arial" w:cs="Arial"/>
          <w:color w:val="FF0000"/>
          <w:sz w:val="24"/>
          <w:szCs w:val="24"/>
        </w:rPr>
      </w:pPr>
    </w:p>
    <w:p w:rsidR="007524B0" w:rsidRPr="001A5099" w:rsidRDefault="007524B0" w:rsidP="007524B0">
      <w:pPr>
        <w:jc w:val="center"/>
        <w:rPr>
          <w:rFonts w:ascii="Arial" w:hAnsi="Arial" w:cs="Arial"/>
          <w:b/>
          <w:sz w:val="24"/>
          <w:szCs w:val="24"/>
        </w:rPr>
      </w:pPr>
      <w:r w:rsidRPr="001A5099">
        <w:rPr>
          <w:rFonts w:ascii="Arial" w:hAnsi="Arial" w:cs="Arial"/>
          <w:b/>
          <w:sz w:val="24"/>
          <w:szCs w:val="24"/>
        </w:rPr>
        <w:t xml:space="preserve">CPV </w:t>
      </w:r>
      <w:r w:rsidR="00947E21" w:rsidRPr="00947E21">
        <w:rPr>
          <w:rFonts w:ascii="Arial" w:hAnsi="Arial" w:cs="Arial"/>
          <w:b/>
          <w:bCs/>
          <w:color w:val="333333"/>
          <w:sz w:val="24"/>
          <w:szCs w:val="24"/>
        </w:rPr>
        <w:t>45233</w:t>
      </w:r>
      <w:r w:rsidR="00947E21">
        <w:rPr>
          <w:rFonts w:ascii="Arial" w:hAnsi="Arial" w:cs="Arial"/>
          <w:b/>
          <w:bCs/>
          <w:color w:val="333333"/>
          <w:sz w:val="24"/>
          <w:szCs w:val="24"/>
        </w:rPr>
        <w:t>120</w:t>
      </w:r>
      <w:r w:rsidR="00947E21" w:rsidRPr="00947E21">
        <w:rPr>
          <w:rFonts w:ascii="Arial" w:hAnsi="Arial" w:cs="Arial"/>
          <w:b/>
          <w:bCs/>
          <w:color w:val="333333"/>
          <w:sz w:val="24"/>
          <w:szCs w:val="24"/>
        </w:rPr>
        <w:t>-</w:t>
      </w:r>
      <w:r w:rsidR="00947E21">
        <w:rPr>
          <w:rFonts w:ascii="Arial" w:hAnsi="Arial" w:cs="Arial"/>
          <w:b/>
          <w:bCs/>
          <w:color w:val="333333"/>
          <w:sz w:val="24"/>
          <w:szCs w:val="24"/>
        </w:rPr>
        <w:t>6</w:t>
      </w:r>
      <w:r w:rsidRPr="001A5099">
        <w:rPr>
          <w:rFonts w:ascii="Arial" w:hAnsi="Arial" w:cs="Arial"/>
          <w:b/>
          <w:sz w:val="24"/>
          <w:szCs w:val="24"/>
        </w:rPr>
        <w:t xml:space="preserve"> </w:t>
      </w:r>
      <w:r w:rsidR="00947E21">
        <w:rPr>
          <w:rFonts w:ascii="Arial" w:hAnsi="Arial" w:cs="Arial"/>
          <w:b/>
          <w:sz w:val="24"/>
          <w:szCs w:val="24"/>
        </w:rPr>
        <w:t>Građevinski radovi na cesti</w:t>
      </w:r>
      <w:r w:rsidR="001A5099" w:rsidRPr="001A5099">
        <w:rPr>
          <w:rFonts w:ascii="Arial" w:hAnsi="Arial" w:cs="Arial"/>
          <w:b/>
          <w:sz w:val="24"/>
          <w:szCs w:val="24"/>
        </w:rPr>
        <w:t xml:space="preserve"> </w:t>
      </w:r>
    </w:p>
    <w:p w:rsidR="00570FBB" w:rsidRPr="00044138" w:rsidRDefault="00570FBB" w:rsidP="002E0D1B">
      <w:pPr>
        <w:rPr>
          <w:rFonts w:ascii="Arial" w:hAnsi="Arial" w:cs="Arial"/>
          <w:color w:val="FF0000"/>
          <w:sz w:val="24"/>
          <w:szCs w:val="24"/>
        </w:rPr>
      </w:pPr>
    </w:p>
    <w:p w:rsidR="0032404F" w:rsidRDefault="0032404F" w:rsidP="002E0D1B">
      <w:pPr>
        <w:rPr>
          <w:rFonts w:ascii="Arial" w:hAnsi="Arial" w:cs="Arial"/>
          <w:color w:val="FF0000"/>
          <w:sz w:val="24"/>
          <w:szCs w:val="24"/>
        </w:rPr>
      </w:pPr>
    </w:p>
    <w:p w:rsidR="002A328E" w:rsidRDefault="002A328E" w:rsidP="002E0D1B">
      <w:pPr>
        <w:rPr>
          <w:rFonts w:ascii="Arial" w:hAnsi="Arial" w:cs="Arial"/>
          <w:color w:val="FF0000"/>
          <w:sz w:val="24"/>
          <w:szCs w:val="24"/>
        </w:rPr>
      </w:pPr>
    </w:p>
    <w:p w:rsidR="002A328E" w:rsidRDefault="002A328E" w:rsidP="002E0D1B">
      <w:pPr>
        <w:rPr>
          <w:rFonts w:ascii="Arial" w:hAnsi="Arial" w:cs="Arial"/>
          <w:color w:val="FF0000"/>
          <w:sz w:val="24"/>
          <w:szCs w:val="24"/>
        </w:rPr>
      </w:pPr>
    </w:p>
    <w:p w:rsidR="00C0399D" w:rsidRDefault="00C0399D" w:rsidP="002E0D1B">
      <w:pPr>
        <w:rPr>
          <w:rFonts w:ascii="Arial" w:hAnsi="Arial" w:cs="Arial"/>
          <w:color w:val="FF0000"/>
          <w:sz w:val="24"/>
          <w:szCs w:val="24"/>
        </w:rPr>
      </w:pPr>
    </w:p>
    <w:p w:rsidR="002A328E" w:rsidRPr="00044138" w:rsidRDefault="002A328E" w:rsidP="002E0D1B">
      <w:pPr>
        <w:rPr>
          <w:rFonts w:ascii="Arial" w:hAnsi="Arial" w:cs="Arial"/>
          <w:color w:val="FF0000"/>
          <w:sz w:val="24"/>
          <w:szCs w:val="24"/>
        </w:rPr>
      </w:pPr>
    </w:p>
    <w:p w:rsidR="0032404F" w:rsidRPr="00044138" w:rsidRDefault="0032404F" w:rsidP="002E0D1B">
      <w:pPr>
        <w:rPr>
          <w:rFonts w:ascii="Arial" w:hAnsi="Arial" w:cs="Arial"/>
          <w:color w:val="FF0000"/>
          <w:sz w:val="24"/>
          <w:szCs w:val="24"/>
        </w:rPr>
      </w:pPr>
    </w:p>
    <w:p w:rsidR="0032404F" w:rsidRDefault="0032404F" w:rsidP="002E0D1B">
      <w:pPr>
        <w:rPr>
          <w:rFonts w:ascii="Arial" w:hAnsi="Arial" w:cs="Arial"/>
          <w:color w:val="FF0000"/>
          <w:sz w:val="24"/>
          <w:szCs w:val="24"/>
        </w:rPr>
      </w:pPr>
    </w:p>
    <w:p w:rsidR="002A328E" w:rsidRPr="00044138" w:rsidRDefault="002A328E" w:rsidP="002E0D1B">
      <w:pPr>
        <w:rPr>
          <w:rFonts w:ascii="Arial" w:hAnsi="Arial" w:cs="Arial"/>
          <w:color w:val="FF0000"/>
          <w:sz w:val="24"/>
          <w:szCs w:val="24"/>
        </w:rPr>
      </w:pPr>
    </w:p>
    <w:p w:rsidR="00791A84" w:rsidRPr="00044138" w:rsidRDefault="00791A84" w:rsidP="002E0D1B">
      <w:pPr>
        <w:rPr>
          <w:rFonts w:ascii="Arial" w:hAnsi="Arial" w:cs="Arial"/>
          <w:color w:val="FF0000"/>
          <w:sz w:val="24"/>
          <w:szCs w:val="24"/>
        </w:rPr>
      </w:pPr>
    </w:p>
    <w:p w:rsidR="009646CA" w:rsidRPr="009878DF" w:rsidRDefault="00737718" w:rsidP="00126C06">
      <w:pPr>
        <w:jc w:val="center"/>
        <w:rPr>
          <w:rFonts w:ascii="Arial" w:hAnsi="Arial" w:cs="Arial"/>
          <w:sz w:val="24"/>
          <w:szCs w:val="24"/>
        </w:rPr>
      </w:pPr>
      <w:r>
        <w:rPr>
          <w:rFonts w:ascii="Arial" w:hAnsi="Arial" w:cs="Arial"/>
          <w:sz w:val="24"/>
          <w:szCs w:val="24"/>
        </w:rPr>
        <w:t>Punat</w:t>
      </w:r>
      <w:r w:rsidR="00787384" w:rsidRPr="009878DF">
        <w:rPr>
          <w:rFonts w:ascii="Arial" w:hAnsi="Arial" w:cs="Arial"/>
          <w:sz w:val="24"/>
          <w:szCs w:val="24"/>
        </w:rPr>
        <w:t xml:space="preserve">, </w:t>
      </w:r>
      <w:r w:rsidR="00947E21">
        <w:rPr>
          <w:rFonts w:ascii="Arial" w:hAnsi="Arial" w:cs="Arial"/>
          <w:sz w:val="24"/>
          <w:szCs w:val="24"/>
        </w:rPr>
        <w:t>srpanj</w:t>
      </w:r>
      <w:r w:rsidR="00BA3B52" w:rsidRPr="009878DF">
        <w:rPr>
          <w:rFonts w:ascii="Arial" w:hAnsi="Arial" w:cs="Arial"/>
          <w:sz w:val="24"/>
          <w:szCs w:val="24"/>
        </w:rPr>
        <w:t xml:space="preserve"> </w:t>
      </w:r>
      <w:r w:rsidR="003C7848" w:rsidRPr="009878DF">
        <w:rPr>
          <w:rFonts w:ascii="Arial" w:hAnsi="Arial" w:cs="Arial"/>
          <w:sz w:val="24"/>
          <w:szCs w:val="24"/>
        </w:rPr>
        <w:t>20</w:t>
      </w:r>
      <w:r w:rsidR="00D016AA">
        <w:rPr>
          <w:rFonts w:ascii="Arial" w:hAnsi="Arial" w:cs="Arial"/>
          <w:sz w:val="24"/>
          <w:szCs w:val="24"/>
        </w:rPr>
        <w:t>20</w:t>
      </w:r>
      <w:r w:rsidR="003C7848" w:rsidRPr="009878DF">
        <w:rPr>
          <w:rFonts w:ascii="Arial" w:hAnsi="Arial" w:cs="Arial"/>
          <w:sz w:val="24"/>
          <w:szCs w:val="24"/>
        </w:rPr>
        <w:t>.</w:t>
      </w:r>
      <w:r w:rsidR="00151691">
        <w:rPr>
          <w:rFonts w:ascii="Arial" w:hAnsi="Arial" w:cs="Arial"/>
          <w:sz w:val="24"/>
          <w:szCs w:val="24"/>
        </w:rPr>
        <w:t xml:space="preserve"> godine</w:t>
      </w:r>
    </w:p>
    <w:p w:rsidR="00E24E98" w:rsidRPr="008A424B" w:rsidRDefault="00641A5A" w:rsidP="003B60ED">
      <w:pPr>
        <w:pStyle w:val="TOCHeading"/>
        <w:shd w:val="clear" w:color="auto" w:fill="DEEAF6"/>
        <w:rPr>
          <w:rFonts w:ascii="Arial" w:hAnsi="Arial" w:cs="Arial"/>
          <w:noProof/>
          <w:color w:val="auto"/>
          <w:sz w:val="16"/>
          <w:szCs w:val="16"/>
        </w:rPr>
      </w:pPr>
      <w:r w:rsidRPr="008A424B">
        <w:rPr>
          <w:rFonts w:ascii="Arial" w:hAnsi="Arial" w:cs="Arial"/>
          <w:b/>
          <w:color w:val="auto"/>
          <w:sz w:val="16"/>
          <w:szCs w:val="16"/>
          <w:lang w:val="hr-HR" w:eastAsia="zh-CN"/>
        </w:rPr>
        <w:lastRenderedPageBreak/>
        <w:t>SADRŽAJ</w:t>
      </w:r>
      <w:r w:rsidR="00AF1BD7" w:rsidRPr="008A424B">
        <w:rPr>
          <w:rFonts w:ascii="Arial" w:hAnsi="Arial" w:cs="Arial"/>
          <w:b/>
          <w:color w:val="auto"/>
          <w:sz w:val="16"/>
          <w:szCs w:val="16"/>
        </w:rPr>
        <w:fldChar w:fldCharType="begin"/>
      </w:r>
      <w:r w:rsidR="00D419A3" w:rsidRPr="008A424B">
        <w:rPr>
          <w:rFonts w:ascii="Arial" w:hAnsi="Arial" w:cs="Arial"/>
          <w:b/>
          <w:color w:val="auto"/>
          <w:sz w:val="16"/>
          <w:szCs w:val="16"/>
        </w:rPr>
        <w:instrText xml:space="preserve"> TOC \o "1-3" \h \z \u </w:instrText>
      </w:r>
      <w:r w:rsidR="00AF1BD7" w:rsidRPr="008A424B">
        <w:rPr>
          <w:rFonts w:ascii="Arial" w:hAnsi="Arial" w:cs="Arial"/>
          <w:b/>
          <w:color w:val="auto"/>
          <w:sz w:val="16"/>
          <w:szCs w:val="16"/>
        </w:rPr>
        <w:fldChar w:fldCharType="separate"/>
      </w:r>
    </w:p>
    <w:p w:rsidR="00E24E98" w:rsidRPr="00C36263" w:rsidRDefault="00E24E98">
      <w:pPr>
        <w:pStyle w:val="TOC1"/>
        <w:rPr>
          <w:rFonts w:ascii="Arial" w:hAnsi="Arial"/>
          <w:b w:val="0"/>
          <w:bCs w:val="0"/>
          <w:caps w:val="0"/>
          <w:sz w:val="16"/>
          <w:szCs w:val="16"/>
        </w:rPr>
      </w:pPr>
      <w:hyperlink w:anchor="_Toc504118884" w:history="1">
        <w:r w:rsidRPr="008A424B">
          <w:rPr>
            <w:rStyle w:val="Hyperlink"/>
            <w:rFonts w:ascii="Arial" w:hAnsi="Arial"/>
            <w:color w:val="auto"/>
            <w:sz w:val="16"/>
            <w:szCs w:val="16"/>
          </w:rPr>
          <w:t>1.</w:t>
        </w:r>
        <w:r w:rsidRPr="00C36263">
          <w:rPr>
            <w:rFonts w:ascii="Arial" w:hAnsi="Arial"/>
            <w:b w:val="0"/>
            <w:bCs w:val="0"/>
            <w:caps w:val="0"/>
            <w:sz w:val="16"/>
            <w:szCs w:val="16"/>
          </w:rPr>
          <w:tab/>
        </w:r>
        <w:r w:rsidRPr="008A424B">
          <w:rPr>
            <w:rStyle w:val="Hyperlink"/>
            <w:rFonts w:ascii="Arial" w:hAnsi="Arial"/>
            <w:color w:val="auto"/>
            <w:sz w:val="16"/>
            <w:szCs w:val="16"/>
          </w:rPr>
          <w:t>OPĆI PODACI</w:t>
        </w:r>
        <w:r w:rsidRPr="008A424B">
          <w:rPr>
            <w:rFonts w:ascii="Arial" w:hAnsi="Arial"/>
            <w:webHidden/>
            <w:sz w:val="16"/>
            <w:szCs w:val="16"/>
          </w:rPr>
          <w:tab/>
        </w:r>
        <w:r w:rsidRPr="008A424B">
          <w:rPr>
            <w:rFonts w:ascii="Arial" w:hAnsi="Arial"/>
            <w:webHidden/>
            <w:sz w:val="16"/>
            <w:szCs w:val="16"/>
          </w:rPr>
          <w:fldChar w:fldCharType="begin"/>
        </w:r>
        <w:r w:rsidRPr="008A424B">
          <w:rPr>
            <w:rFonts w:ascii="Arial" w:hAnsi="Arial"/>
            <w:webHidden/>
            <w:sz w:val="16"/>
            <w:szCs w:val="16"/>
          </w:rPr>
          <w:instrText xml:space="preserve"> PAGEREF _Toc504118884 \h </w:instrText>
        </w:r>
        <w:r w:rsidRPr="008A424B">
          <w:rPr>
            <w:rFonts w:ascii="Arial" w:hAnsi="Arial"/>
            <w:webHidden/>
            <w:sz w:val="16"/>
            <w:szCs w:val="16"/>
          </w:rPr>
        </w:r>
        <w:r w:rsidRPr="008A424B">
          <w:rPr>
            <w:rFonts w:ascii="Arial" w:hAnsi="Arial"/>
            <w:webHidden/>
            <w:sz w:val="16"/>
            <w:szCs w:val="16"/>
          </w:rPr>
          <w:fldChar w:fldCharType="separate"/>
        </w:r>
        <w:r w:rsidR="00974550">
          <w:rPr>
            <w:rFonts w:ascii="Arial" w:hAnsi="Arial"/>
            <w:webHidden/>
            <w:sz w:val="16"/>
            <w:szCs w:val="16"/>
          </w:rPr>
          <w:t>3</w:t>
        </w:r>
        <w:r w:rsidRPr="008A424B">
          <w:rPr>
            <w:rFonts w:ascii="Arial" w:hAnsi="Arial"/>
            <w:webHidden/>
            <w:sz w:val="16"/>
            <w:szCs w:val="16"/>
          </w:rPr>
          <w:fldChar w:fldCharType="end"/>
        </w:r>
      </w:hyperlink>
    </w:p>
    <w:p w:rsidR="00E24E98" w:rsidRPr="00C36263" w:rsidRDefault="00E24E98" w:rsidP="00D51EF3">
      <w:pPr>
        <w:pStyle w:val="TOC2"/>
      </w:pPr>
      <w:hyperlink w:anchor="_Toc504118885" w:history="1">
        <w:r w:rsidRPr="008A424B">
          <w:rPr>
            <w:rStyle w:val="Hyperlink"/>
            <w:b/>
            <w:color w:val="auto"/>
          </w:rPr>
          <w:t>1.1.PODACI O NARUČITELJU</w:t>
        </w:r>
        <w:r w:rsidRPr="008A424B">
          <w:rPr>
            <w:webHidden/>
          </w:rPr>
          <w:tab/>
        </w:r>
        <w:r w:rsidRPr="008A424B">
          <w:rPr>
            <w:webHidden/>
          </w:rPr>
          <w:fldChar w:fldCharType="begin"/>
        </w:r>
        <w:r w:rsidRPr="008A424B">
          <w:rPr>
            <w:webHidden/>
          </w:rPr>
          <w:instrText xml:space="preserve"> PAGEREF _Toc504118885 \h </w:instrText>
        </w:r>
        <w:r w:rsidRPr="008A424B">
          <w:rPr>
            <w:webHidden/>
          </w:rPr>
        </w:r>
        <w:r w:rsidRPr="008A424B">
          <w:rPr>
            <w:webHidden/>
          </w:rPr>
          <w:fldChar w:fldCharType="separate"/>
        </w:r>
        <w:r w:rsidR="00974550">
          <w:rPr>
            <w:webHidden/>
          </w:rPr>
          <w:t>3</w:t>
        </w:r>
        <w:r w:rsidRPr="008A424B">
          <w:rPr>
            <w:webHidden/>
          </w:rPr>
          <w:fldChar w:fldCharType="end"/>
        </w:r>
      </w:hyperlink>
    </w:p>
    <w:p w:rsidR="00E24E98" w:rsidRPr="00C36263" w:rsidRDefault="00E24E98" w:rsidP="00D51EF3">
      <w:pPr>
        <w:pStyle w:val="TOC2"/>
      </w:pPr>
      <w:hyperlink w:anchor="_Toc504118886" w:history="1">
        <w:r w:rsidRPr="008A424B">
          <w:rPr>
            <w:rStyle w:val="Hyperlink"/>
            <w:b/>
            <w:color w:val="auto"/>
          </w:rPr>
          <w:t>1.2. OSOBA  ZADUŽENA ZA KOMUNIKACIJU S GOSPODARSKIM SUBJEKTIMA</w:t>
        </w:r>
        <w:r w:rsidRPr="008A424B">
          <w:rPr>
            <w:webHidden/>
          </w:rPr>
          <w:tab/>
        </w:r>
        <w:r w:rsidRPr="008A424B">
          <w:rPr>
            <w:webHidden/>
          </w:rPr>
          <w:fldChar w:fldCharType="begin"/>
        </w:r>
        <w:r w:rsidRPr="008A424B">
          <w:rPr>
            <w:webHidden/>
          </w:rPr>
          <w:instrText xml:space="preserve"> PAGEREF _Toc504118886 \h </w:instrText>
        </w:r>
        <w:r w:rsidRPr="008A424B">
          <w:rPr>
            <w:webHidden/>
          </w:rPr>
        </w:r>
        <w:r w:rsidRPr="008A424B">
          <w:rPr>
            <w:webHidden/>
          </w:rPr>
          <w:fldChar w:fldCharType="separate"/>
        </w:r>
        <w:r w:rsidR="00974550">
          <w:rPr>
            <w:webHidden/>
          </w:rPr>
          <w:t>3</w:t>
        </w:r>
        <w:r w:rsidRPr="008A424B">
          <w:rPr>
            <w:webHidden/>
          </w:rPr>
          <w:fldChar w:fldCharType="end"/>
        </w:r>
      </w:hyperlink>
    </w:p>
    <w:p w:rsidR="00E24E98" w:rsidRPr="00C36263" w:rsidRDefault="00E24E98" w:rsidP="00D51EF3">
      <w:pPr>
        <w:pStyle w:val="TOC2"/>
      </w:pPr>
      <w:hyperlink w:anchor="_Toc504118887" w:history="1">
        <w:r w:rsidRPr="008A424B">
          <w:rPr>
            <w:rStyle w:val="Hyperlink"/>
            <w:b/>
            <w:color w:val="auto"/>
          </w:rPr>
          <w:t>1.3.EVIDENCIJSKI BROJ NABAVE 05/03-17/22</w:t>
        </w:r>
        <w:r w:rsidRPr="008A424B">
          <w:rPr>
            <w:webHidden/>
          </w:rPr>
          <w:tab/>
        </w:r>
        <w:r w:rsidRPr="008A424B">
          <w:rPr>
            <w:webHidden/>
          </w:rPr>
          <w:fldChar w:fldCharType="begin"/>
        </w:r>
        <w:r w:rsidRPr="008A424B">
          <w:rPr>
            <w:webHidden/>
          </w:rPr>
          <w:instrText xml:space="preserve"> PAGEREF _Toc504118887 \h </w:instrText>
        </w:r>
        <w:r w:rsidRPr="008A424B">
          <w:rPr>
            <w:webHidden/>
          </w:rPr>
        </w:r>
        <w:r w:rsidRPr="008A424B">
          <w:rPr>
            <w:webHidden/>
          </w:rPr>
          <w:fldChar w:fldCharType="separate"/>
        </w:r>
        <w:r w:rsidR="00974550">
          <w:rPr>
            <w:webHidden/>
          </w:rPr>
          <w:t>3</w:t>
        </w:r>
        <w:r w:rsidRPr="008A424B">
          <w:rPr>
            <w:webHidden/>
          </w:rPr>
          <w:fldChar w:fldCharType="end"/>
        </w:r>
      </w:hyperlink>
    </w:p>
    <w:p w:rsidR="00E24E98" w:rsidRPr="00C36263" w:rsidRDefault="00E24E98" w:rsidP="00D51EF3">
      <w:pPr>
        <w:pStyle w:val="TOC2"/>
      </w:pPr>
      <w:hyperlink w:anchor="_Toc504118888" w:history="1">
        <w:r w:rsidRPr="008A424B">
          <w:rPr>
            <w:rStyle w:val="Hyperlink"/>
            <w:b/>
            <w:color w:val="auto"/>
          </w:rPr>
          <w:t>1.4.POPIS GOSPODARSKIH SUBJEKATA S KOJIMA JE NARUČITELJ U SUKOBU INTERESA</w:t>
        </w:r>
        <w:r w:rsidRPr="008A424B">
          <w:rPr>
            <w:webHidden/>
          </w:rPr>
          <w:tab/>
        </w:r>
        <w:r w:rsidRPr="008A424B">
          <w:rPr>
            <w:webHidden/>
          </w:rPr>
          <w:fldChar w:fldCharType="begin"/>
        </w:r>
        <w:r w:rsidRPr="008A424B">
          <w:rPr>
            <w:webHidden/>
          </w:rPr>
          <w:instrText xml:space="preserve"> PAGEREF _Toc504118888 \h </w:instrText>
        </w:r>
        <w:r w:rsidRPr="008A424B">
          <w:rPr>
            <w:webHidden/>
          </w:rPr>
        </w:r>
        <w:r w:rsidRPr="008A424B">
          <w:rPr>
            <w:webHidden/>
          </w:rPr>
          <w:fldChar w:fldCharType="separate"/>
        </w:r>
        <w:r w:rsidR="00974550">
          <w:rPr>
            <w:webHidden/>
          </w:rPr>
          <w:t>3</w:t>
        </w:r>
        <w:r w:rsidRPr="008A424B">
          <w:rPr>
            <w:webHidden/>
          </w:rPr>
          <w:fldChar w:fldCharType="end"/>
        </w:r>
      </w:hyperlink>
    </w:p>
    <w:p w:rsidR="00E24E98" w:rsidRPr="00C36263" w:rsidRDefault="00E24E98" w:rsidP="00D51EF3">
      <w:pPr>
        <w:pStyle w:val="TOC2"/>
      </w:pPr>
      <w:hyperlink w:anchor="_Toc504118889" w:history="1">
        <w:r w:rsidRPr="008A424B">
          <w:rPr>
            <w:rStyle w:val="Hyperlink"/>
            <w:b/>
            <w:color w:val="auto"/>
          </w:rPr>
          <w:t>1.5.VRSTA POSTUPKA JAVNE NABAVE</w:t>
        </w:r>
        <w:r w:rsidRPr="008A424B">
          <w:rPr>
            <w:webHidden/>
          </w:rPr>
          <w:tab/>
        </w:r>
        <w:r w:rsidRPr="008A424B">
          <w:rPr>
            <w:webHidden/>
          </w:rPr>
          <w:fldChar w:fldCharType="begin"/>
        </w:r>
        <w:r w:rsidRPr="008A424B">
          <w:rPr>
            <w:webHidden/>
          </w:rPr>
          <w:instrText xml:space="preserve"> PAGEREF _Toc504118889 \h </w:instrText>
        </w:r>
        <w:r w:rsidRPr="008A424B">
          <w:rPr>
            <w:webHidden/>
          </w:rPr>
        </w:r>
        <w:r w:rsidRPr="008A424B">
          <w:rPr>
            <w:webHidden/>
          </w:rPr>
          <w:fldChar w:fldCharType="separate"/>
        </w:r>
        <w:r w:rsidR="00974550">
          <w:rPr>
            <w:webHidden/>
          </w:rPr>
          <w:t>3</w:t>
        </w:r>
        <w:r w:rsidRPr="008A424B">
          <w:rPr>
            <w:webHidden/>
          </w:rPr>
          <w:fldChar w:fldCharType="end"/>
        </w:r>
      </w:hyperlink>
    </w:p>
    <w:p w:rsidR="00E24E98" w:rsidRPr="00C36263" w:rsidRDefault="00E24E98" w:rsidP="00D51EF3">
      <w:pPr>
        <w:pStyle w:val="TOC2"/>
      </w:pPr>
      <w:hyperlink w:anchor="_Toc504118890" w:history="1">
        <w:r w:rsidRPr="008A424B">
          <w:rPr>
            <w:rStyle w:val="Hyperlink"/>
            <w:b/>
            <w:color w:val="auto"/>
          </w:rPr>
          <w:t>1.6.VRSTA UGOVORA O JAVNOJ NABAVI</w:t>
        </w:r>
        <w:r w:rsidRPr="008A424B">
          <w:rPr>
            <w:webHidden/>
          </w:rPr>
          <w:tab/>
        </w:r>
        <w:r w:rsidRPr="008A424B">
          <w:rPr>
            <w:webHidden/>
          </w:rPr>
          <w:fldChar w:fldCharType="begin"/>
        </w:r>
        <w:r w:rsidRPr="008A424B">
          <w:rPr>
            <w:webHidden/>
          </w:rPr>
          <w:instrText xml:space="preserve"> PAGEREF _Toc504118890 \h </w:instrText>
        </w:r>
        <w:r w:rsidRPr="008A424B">
          <w:rPr>
            <w:webHidden/>
          </w:rPr>
        </w:r>
        <w:r w:rsidRPr="008A424B">
          <w:rPr>
            <w:webHidden/>
          </w:rPr>
          <w:fldChar w:fldCharType="separate"/>
        </w:r>
        <w:r w:rsidR="00974550">
          <w:rPr>
            <w:webHidden/>
          </w:rPr>
          <w:t>3</w:t>
        </w:r>
        <w:r w:rsidRPr="008A424B">
          <w:rPr>
            <w:webHidden/>
          </w:rPr>
          <w:fldChar w:fldCharType="end"/>
        </w:r>
      </w:hyperlink>
    </w:p>
    <w:p w:rsidR="00E24E98" w:rsidRPr="00C36263" w:rsidRDefault="00E24E98" w:rsidP="00D51EF3">
      <w:pPr>
        <w:pStyle w:val="TOC2"/>
      </w:pPr>
      <w:hyperlink w:anchor="_Toc504118891" w:history="1">
        <w:r w:rsidRPr="008A424B">
          <w:rPr>
            <w:rStyle w:val="Hyperlink"/>
            <w:b/>
            <w:color w:val="auto"/>
          </w:rPr>
          <w:t>1.7.PROCIJENJENA VRIJEDNOST NABAVE</w:t>
        </w:r>
        <w:r w:rsidRPr="008A424B">
          <w:rPr>
            <w:webHidden/>
          </w:rPr>
          <w:tab/>
        </w:r>
        <w:r w:rsidRPr="008A424B">
          <w:rPr>
            <w:webHidden/>
          </w:rPr>
          <w:fldChar w:fldCharType="begin"/>
        </w:r>
        <w:r w:rsidRPr="008A424B">
          <w:rPr>
            <w:webHidden/>
          </w:rPr>
          <w:instrText xml:space="preserve"> PAGEREF _Toc504118891 \h </w:instrText>
        </w:r>
        <w:r w:rsidRPr="008A424B">
          <w:rPr>
            <w:webHidden/>
          </w:rPr>
        </w:r>
        <w:r w:rsidRPr="008A424B">
          <w:rPr>
            <w:webHidden/>
          </w:rPr>
          <w:fldChar w:fldCharType="separate"/>
        </w:r>
        <w:r w:rsidR="00974550">
          <w:rPr>
            <w:webHidden/>
          </w:rPr>
          <w:t>4</w:t>
        </w:r>
        <w:r w:rsidRPr="008A424B">
          <w:rPr>
            <w:webHidden/>
          </w:rPr>
          <w:fldChar w:fldCharType="end"/>
        </w:r>
      </w:hyperlink>
    </w:p>
    <w:p w:rsidR="00E24E98" w:rsidRPr="00C36263" w:rsidRDefault="00E24E98" w:rsidP="00D51EF3">
      <w:pPr>
        <w:pStyle w:val="TOC2"/>
      </w:pPr>
      <w:hyperlink w:anchor="_Toc504118892" w:history="1">
        <w:r w:rsidRPr="008A424B">
          <w:rPr>
            <w:rStyle w:val="Hyperlink"/>
            <w:b/>
            <w:color w:val="auto"/>
          </w:rPr>
          <w:t>1.8. NAVOD USPOSTAVLJA LI SE DINAMIČKI SUSTAV NABAVE</w:t>
        </w:r>
        <w:r w:rsidRPr="008A424B">
          <w:rPr>
            <w:webHidden/>
          </w:rPr>
          <w:tab/>
        </w:r>
        <w:r w:rsidRPr="008A424B">
          <w:rPr>
            <w:webHidden/>
          </w:rPr>
          <w:fldChar w:fldCharType="begin"/>
        </w:r>
        <w:r w:rsidRPr="008A424B">
          <w:rPr>
            <w:webHidden/>
          </w:rPr>
          <w:instrText xml:space="preserve"> PAGEREF _Toc504118892 \h </w:instrText>
        </w:r>
        <w:r w:rsidRPr="008A424B">
          <w:rPr>
            <w:webHidden/>
          </w:rPr>
        </w:r>
        <w:r w:rsidRPr="008A424B">
          <w:rPr>
            <w:webHidden/>
          </w:rPr>
          <w:fldChar w:fldCharType="separate"/>
        </w:r>
        <w:r w:rsidR="00974550">
          <w:rPr>
            <w:webHidden/>
          </w:rPr>
          <w:t>4</w:t>
        </w:r>
        <w:r w:rsidRPr="008A424B">
          <w:rPr>
            <w:webHidden/>
          </w:rPr>
          <w:fldChar w:fldCharType="end"/>
        </w:r>
      </w:hyperlink>
    </w:p>
    <w:p w:rsidR="00E24E98" w:rsidRPr="00C36263" w:rsidRDefault="00E24E98" w:rsidP="00D51EF3">
      <w:pPr>
        <w:pStyle w:val="TOC2"/>
      </w:pPr>
      <w:hyperlink w:anchor="_Toc504118893" w:history="1">
        <w:r w:rsidRPr="008A424B">
          <w:rPr>
            <w:rStyle w:val="Hyperlink"/>
            <w:b/>
            <w:color w:val="auto"/>
          </w:rPr>
          <w:t>1.9.NAVOD PROVODI LI SE ELEKTRONIČKA DRAŽBA</w:t>
        </w:r>
        <w:r w:rsidRPr="008A424B">
          <w:rPr>
            <w:webHidden/>
          </w:rPr>
          <w:tab/>
        </w:r>
        <w:r w:rsidRPr="008A424B">
          <w:rPr>
            <w:webHidden/>
          </w:rPr>
          <w:fldChar w:fldCharType="begin"/>
        </w:r>
        <w:r w:rsidRPr="008A424B">
          <w:rPr>
            <w:webHidden/>
          </w:rPr>
          <w:instrText xml:space="preserve"> PAGEREF _Toc504118893 \h </w:instrText>
        </w:r>
        <w:r w:rsidRPr="008A424B">
          <w:rPr>
            <w:webHidden/>
          </w:rPr>
        </w:r>
        <w:r w:rsidRPr="008A424B">
          <w:rPr>
            <w:webHidden/>
          </w:rPr>
          <w:fldChar w:fldCharType="separate"/>
        </w:r>
        <w:r w:rsidR="00974550">
          <w:rPr>
            <w:webHidden/>
          </w:rPr>
          <w:t>4</w:t>
        </w:r>
        <w:r w:rsidRPr="008A424B">
          <w:rPr>
            <w:webHidden/>
          </w:rPr>
          <w:fldChar w:fldCharType="end"/>
        </w:r>
      </w:hyperlink>
    </w:p>
    <w:p w:rsidR="00E24E98" w:rsidRPr="00C36263" w:rsidRDefault="00E24E98" w:rsidP="00D51EF3">
      <w:pPr>
        <w:pStyle w:val="TOC2"/>
      </w:pPr>
      <w:hyperlink w:anchor="_Toc504118894" w:history="1">
        <w:r w:rsidRPr="008A424B">
          <w:rPr>
            <w:rStyle w:val="Hyperlink"/>
            <w:b/>
            <w:color w:val="auto"/>
          </w:rPr>
          <w:t>1.10.ELEKTRONIČKA DOSTAVA PONUDA</w:t>
        </w:r>
        <w:r w:rsidRPr="008A424B">
          <w:rPr>
            <w:webHidden/>
          </w:rPr>
          <w:tab/>
        </w:r>
        <w:r w:rsidRPr="008A424B">
          <w:rPr>
            <w:webHidden/>
          </w:rPr>
          <w:fldChar w:fldCharType="begin"/>
        </w:r>
        <w:r w:rsidRPr="008A424B">
          <w:rPr>
            <w:webHidden/>
          </w:rPr>
          <w:instrText xml:space="preserve"> PAGEREF _Toc504118894 \h </w:instrText>
        </w:r>
        <w:r w:rsidRPr="008A424B">
          <w:rPr>
            <w:webHidden/>
          </w:rPr>
        </w:r>
        <w:r w:rsidRPr="008A424B">
          <w:rPr>
            <w:webHidden/>
          </w:rPr>
          <w:fldChar w:fldCharType="separate"/>
        </w:r>
        <w:r w:rsidR="00974550">
          <w:rPr>
            <w:webHidden/>
          </w:rPr>
          <w:t>4</w:t>
        </w:r>
        <w:r w:rsidRPr="008A424B">
          <w:rPr>
            <w:webHidden/>
          </w:rPr>
          <w:fldChar w:fldCharType="end"/>
        </w:r>
      </w:hyperlink>
    </w:p>
    <w:p w:rsidR="00E24E98" w:rsidRPr="00C36263" w:rsidRDefault="00E24E98" w:rsidP="00D51EF3">
      <w:pPr>
        <w:pStyle w:val="TOC2"/>
      </w:pPr>
      <w:hyperlink w:anchor="_Toc504118895" w:history="1">
        <w:r w:rsidRPr="008A424B">
          <w:rPr>
            <w:rStyle w:val="Hyperlink"/>
            <w:b/>
            <w:color w:val="auto"/>
          </w:rPr>
          <w:t>1.11. INTERNETSKA STRANICA NA KOJOJ JE OBJAVLJENO IZVJEŠĆE O PROVEDENOM SAVJETOVANJU SA ZAINTERESIRANIM GOSPODRASKIM SUBJEKTIMA</w:t>
        </w:r>
        <w:r w:rsidRPr="008A424B">
          <w:rPr>
            <w:webHidden/>
          </w:rPr>
          <w:tab/>
        </w:r>
        <w:r w:rsidRPr="008A424B">
          <w:rPr>
            <w:webHidden/>
          </w:rPr>
          <w:fldChar w:fldCharType="begin"/>
        </w:r>
        <w:r w:rsidRPr="008A424B">
          <w:rPr>
            <w:webHidden/>
          </w:rPr>
          <w:instrText xml:space="preserve"> PAGEREF _Toc504118895 \h </w:instrText>
        </w:r>
        <w:r w:rsidRPr="008A424B">
          <w:rPr>
            <w:webHidden/>
          </w:rPr>
        </w:r>
        <w:r w:rsidRPr="008A424B">
          <w:rPr>
            <w:webHidden/>
          </w:rPr>
          <w:fldChar w:fldCharType="separate"/>
        </w:r>
        <w:r w:rsidR="00974550">
          <w:rPr>
            <w:webHidden/>
          </w:rPr>
          <w:t>4</w:t>
        </w:r>
        <w:r w:rsidRPr="008A424B">
          <w:rPr>
            <w:webHidden/>
          </w:rPr>
          <w:fldChar w:fldCharType="end"/>
        </w:r>
      </w:hyperlink>
    </w:p>
    <w:p w:rsidR="00E24E98" w:rsidRPr="00C36263" w:rsidRDefault="00E24E98">
      <w:pPr>
        <w:pStyle w:val="TOC1"/>
        <w:rPr>
          <w:rFonts w:ascii="Arial" w:hAnsi="Arial"/>
          <w:b w:val="0"/>
          <w:bCs w:val="0"/>
          <w:caps w:val="0"/>
          <w:sz w:val="16"/>
          <w:szCs w:val="16"/>
        </w:rPr>
      </w:pPr>
      <w:hyperlink w:anchor="_Toc504118896" w:history="1">
        <w:r w:rsidRPr="008A424B">
          <w:rPr>
            <w:rStyle w:val="Hyperlink"/>
            <w:rFonts w:ascii="Arial" w:hAnsi="Arial"/>
            <w:color w:val="auto"/>
            <w:sz w:val="16"/>
            <w:szCs w:val="16"/>
          </w:rPr>
          <w:t>2.PODACI O PREDMETU NABAVE</w:t>
        </w:r>
        <w:r w:rsidRPr="008A424B">
          <w:rPr>
            <w:rFonts w:ascii="Arial" w:hAnsi="Arial"/>
            <w:webHidden/>
            <w:sz w:val="16"/>
            <w:szCs w:val="16"/>
          </w:rPr>
          <w:tab/>
        </w:r>
        <w:r w:rsidRPr="008A424B">
          <w:rPr>
            <w:rFonts w:ascii="Arial" w:hAnsi="Arial"/>
            <w:webHidden/>
            <w:sz w:val="16"/>
            <w:szCs w:val="16"/>
          </w:rPr>
          <w:fldChar w:fldCharType="begin"/>
        </w:r>
        <w:r w:rsidRPr="008A424B">
          <w:rPr>
            <w:rFonts w:ascii="Arial" w:hAnsi="Arial"/>
            <w:webHidden/>
            <w:sz w:val="16"/>
            <w:szCs w:val="16"/>
          </w:rPr>
          <w:instrText xml:space="preserve"> PAGEREF _Toc504118896 \h </w:instrText>
        </w:r>
        <w:r w:rsidRPr="008A424B">
          <w:rPr>
            <w:rFonts w:ascii="Arial" w:hAnsi="Arial"/>
            <w:webHidden/>
            <w:sz w:val="16"/>
            <w:szCs w:val="16"/>
          </w:rPr>
        </w:r>
        <w:r w:rsidRPr="008A424B">
          <w:rPr>
            <w:rFonts w:ascii="Arial" w:hAnsi="Arial"/>
            <w:webHidden/>
            <w:sz w:val="16"/>
            <w:szCs w:val="16"/>
          </w:rPr>
          <w:fldChar w:fldCharType="separate"/>
        </w:r>
        <w:r w:rsidR="00974550">
          <w:rPr>
            <w:rFonts w:ascii="Arial" w:hAnsi="Arial"/>
            <w:webHidden/>
            <w:sz w:val="16"/>
            <w:szCs w:val="16"/>
          </w:rPr>
          <w:t>4</w:t>
        </w:r>
        <w:r w:rsidRPr="008A424B">
          <w:rPr>
            <w:rFonts w:ascii="Arial" w:hAnsi="Arial"/>
            <w:webHidden/>
            <w:sz w:val="16"/>
            <w:szCs w:val="16"/>
          </w:rPr>
          <w:fldChar w:fldCharType="end"/>
        </w:r>
      </w:hyperlink>
    </w:p>
    <w:p w:rsidR="00E24E98" w:rsidRPr="00C36263" w:rsidRDefault="00E24E98" w:rsidP="00D51EF3">
      <w:pPr>
        <w:pStyle w:val="TOC2"/>
      </w:pPr>
      <w:hyperlink w:anchor="_Toc504118897" w:history="1">
        <w:r w:rsidRPr="008A424B">
          <w:rPr>
            <w:rStyle w:val="Hyperlink"/>
            <w:b/>
            <w:color w:val="auto"/>
          </w:rPr>
          <w:t>2.1. OPIS PREDMETA NABAVE</w:t>
        </w:r>
        <w:r w:rsidRPr="008A424B">
          <w:rPr>
            <w:webHidden/>
          </w:rPr>
          <w:tab/>
        </w:r>
        <w:r w:rsidRPr="008A424B">
          <w:rPr>
            <w:webHidden/>
          </w:rPr>
          <w:fldChar w:fldCharType="begin"/>
        </w:r>
        <w:r w:rsidRPr="008A424B">
          <w:rPr>
            <w:webHidden/>
          </w:rPr>
          <w:instrText xml:space="preserve"> PAGEREF _Toc504118897 \h </w:instrText>
        </w:r>
        <w:r w:rsidRPr="008A424B">
          <w:rPr>
            <w:webHidden/>
          </w:rPr>
        </w:r>
        <w:r w:rsidRPr="008A424B">
          <w:rPr>
            <w:webHidden/>
          </w:rPr>
          <w:fldChar w:fldCharType="separate"/>
        </w:r>
        <w:r w:rsidR="00974550">
          <w:rPr>
            <w:webHidden/>
          </w:rPr>
          <w:t>4</w:t>
        </w:r>
        <w:r w:rsidRPr="008A424B">
          <w:rPr>
            <w:webHidden/>
          </w:rPr>
          <w:fldChar w:fldCharType="end"/>
        </w:r>
      </w:hyperlink>
    </w:p>
    <w:p w:rsidR="00E24E98" w:rsidRPr="00C36263" w:rsidRDefault="00E24E98" w:rsidP="00D51EF3">
      <w:pPr>
        <w:pStyle w:val="TOC2"/>
      </w:pPr>
      <w:hyperlink w:anchor="_Toc504118898" w:history="1">
        <w:r w:rsidRPr="008A424B">
          <w:rPr>
            <w:rStyle w:val="Hyperlink"/>
            <w:b/>
            <w:color w:val="auto"/>
          </w:rPr>
          <w:t>2.2.OPIS I OZNAKA GRUPA PREDMETA NABAVE, AKO JE PREDMET NABAVE PODIJELJEN U GRUPE</w:t>
        </w:r>
        <w:r w:rsidRPr="008A424B">
          <w:rPr>
            <w:webHidden/>
          </w:rPr>
          <w:tab/>
        </w:r>
        <w:r w:rsidRPr="008A424B">
          <w:rPr>
            <w:webHidden/>
          </w:rPr>
          <w:fldChar w:fldCharType="begin"/>
        </w:r>
        <w:r w:rsidRPr="008A424B">
          <w:rPr>
            <w:webHidden/>
          </w:rPr>
          <w:instrText xml:space="preserve"> PAGEREF _Toc504118898 \h </w:instrText>
        </w:r>
        <w:r w:rsidRPr="008A424B">
          <w:rPr>
            <w:webHidden/>
          </w:rPr>
        </w:r>
        <w:r w:rsidRPr="008A424B">
          <w:rPr>
            <w:webHidden/>
          </w:rPr>
          <w:fldChar w:fldCharType="separate"/>
        </w:r>
        <w:r w:rsidR="00974550">
          <w:rPr>
            <w:webHidden/>
          </w:rPr>
          <w:t>5</w:t>
        </w:r>
        <w:r w:rsidRPr="008A424B">
          <w:rPr>
            <w:webHidden/>
          </w:rPr>
          <w:fldChar w:fldCharType="end"/>
        </w:r>
      </w:hyperlink>
    </w:p>
    <w:p w:rsidR="00E24E98" w:rsidRPr="00C36263" w:rsidRDefault="00E24E98" w:rsidP="00D51EF3">
      <w:pPr>
        <w:pStyle w:val="TOC2"/>
      </w:pPr>
      <w:hyperlink w:anchor="_Toc504118899" w:history="1">
        <w:r w:rsidRPr="008A424B">
          <w:rPr>
            <w:rStyle w:val="Hyperlink"/>
            <w:b/>
            <w:color w:val="auto"/>
          </w:rPr>
          <w:t>2.3.KOLIČINA PREDMETA NABAVE</w:t>
        </w:r>
        <w:r w:rsidRPr="008A424B">
          <w:rPr>
            <w:webHidden/>
          </w:rPr>
          <w:tab/>
        </w:r>
        <w:r w:rsidRPr="008A424B">
          <w:rPr>
            <w:webHidden/>
          </w:rPr>
          <w:fldChar w:fldCharType="begin"/>
        </w:r>
        <w:r w:rsidRPr="008A424B">
          <w:rPr>
            <w:webHidden/>
          </w:rPr>
          <w:instrText xml:space="preserve"> PAGEREF _Toc504118899 \h </w:instrText>
        </w:r>
        <w:r w:rsidRPr="008A424B">
          <w:rPr>
            <w:webHidden/>
          </w:rPr>
        </w:r>
        <w:r w:rsidRPr="008A424B">
          <w:rPr>
            <w:webHidden/>
          </w:rPr>
          <w:fldChar w:fldCharType="separate"/>
        </w:r>
        <w:r w:rsidR="00974550">
          <w:rPr>
            <w:webHidden/>
          </w:rPr>
          <w:t>5</w:t>
        </w:r>
        <w:r w:rsidRPr="008A424B">
          <w:rPr>
            <w:webHidden/>
          </w:rPr>
          <w:fldChar w:fldCharType="end"/>
        </w:r>
      </w:hyperlink>
    </w:p>
    <w:p w:rsidR="00E24E98" w:rsidRPr="00C36263" w:rsidRDefault="00E24E98" w:rsidP="00D51EF3">
      <w:pPr>
        <w:pStyle w:val="TOC2"/>
      </w:pPr>
      <w:hyperlink w:anchor="_Toc504118900" w:history="1">
        <w:r w:rsidRPr="008A424B">
          <w:rPr>
            <w:rStyle w:val="Hyperlink"/>
            <w:b/>
            <w:color w:val="auto"/>
          </w:rPr>
          <w:t>2.4. TEHNIČKE SPECIFIKACIJE PREDMETA NABAVE</w:t>
        </w:r>
        <w:r w:rsidRPr="008A424B">
          <w:rPr>
            <w:webHidden/>
          </w:rPr>
          <w:tab/>
        </w:r>
        <w:r w:rsidRPr="008A424B">
          <w:rPr>
            <w:webHidden/>
          </w:rPr>
          <w:fldChar w:fldCharType="begin"/>
        </w:r>
        <w:r w:rsidRPr="008A424B">
          <w:rPr>
            <w:webHidden/>
          </w:rPr>
          <w:instrText xml:space="preserve"> PAGEREF _Toc504118900 \h </w:instrText>
        </w:r>
        <w:r w:rsidRPr="008A424B">
          <w:rPr>
            <w:webHidden/>
          </w:rPr>
        </w:r>
        <w:r w:rsidRPr="008A424B">
          <w:rPr>
            <w:webHidden/>
          </w:rPr>
          <w:fldChar w:fldCharType="separate"/>
        </w:r>
        <w:r w:rsidR="00974550">
          <w:rPr>
            <w:webHidden/>
          </w:rPr>
          <w:t>5</w:t>
        </w:r>
        <w:r w:rsidRPr="008A424B">
          <w:rPr>
            <w:webHidden/>
          </w:rPr>
          <w:fldChar w:fldCharType="end"/>
        </w:r>
      </w:hyperlink>
    </w:p>
    <w:p w:rsidR="00E24E98" w:rsidRPr="00C36263" w:rsidRDefault="00E24E98" w:rsidP="00D51EF3">
      <w:pPr>
        <w:pStyle w:val="TOC2"/>
      </w:pPr>
      <w:hyperlink w:anchor="_Toc504118901" w:history="1">
        <w:r w:rsidRPr="008A424B">
          <w:rPr>
            <w:rStyle w:val="Hyperlink"/>
            <w:b/>
            <w:color w:val="auto"/>
          </w:rPr>
          <w:t>2.5.TROŠKOVNIK</w:t>
        </w:r>
        <w:r w:rsidRPr="008A424B">
          <w:rPr>
            <w:webHidden/>
          </w:rPr>
          <w:tab/>
        </w:r>
        <w:r w:rsidRPr="008A424B">
          <w:rPr>
            <w:webHidden/>
          </w:rPr>
          <w:fldChar w:fldCharType="begin"/>
        </w:r>
        <w:r w:rsidRPr="008A424B">
          <w:rPr>
            <w:webHidden/>
          </w:rPr>
          <w:instrText xml:space="preserve"> PAGEREF _Toc504118901 \h </w:instrText>
        </w:r>
        <w:r w:rsidRPr="008A424B">
          <w:rPr>
            <w:webHidden/>
          </w:rPr>
        </w:r>
        <w:r w:rsidRPr="008A424B">
          <w:rPr>
            <w:webHidden/>
          </w:rPr>
          <w:fldChar w:fldCharType="separate"/>
        </w:r>
        <w:r w:rsidR="00974550">
          <w:rPr>
            <w:webHidden/>
          </w:rPr>
          <w:t>5</w:t>
        </w:r>
        <w:r w:rsidRPr="008A424B">
          <w:rPr>
            <w:webHidden/>
          </w:rPr>
          <w:fldChar w:fldCharType="end"/>
        </w:r>
      </w:hyperlink>
    </w:p>
    <w:p w:rsidR="00E24E98" w:rsidRPr="00C36263" w:rsidRDefault="00E24E98" w:rsidP="00D51EF3">
      <w:pPr>
        <w:pStyle w:val="TOC2"/>
      </w:pPr>
      <w:hyperlink w:anchor="_Toc504118902" w:history="1">
        <w:r w:rsidRPr="008A424B">
          <w:rPr>
            <w:rStyle w:val="Hyperlink"/>
            <w:b/>
            <w:color w:val="auto"/>
          </w:rPr>
          <w:t>2.6. KRITERIJI ZA OCJENU JEDNAKOVRIJEDNOSTI PREDMETA NABAVE (AKO SE UPUĆUJE NA MARKU, IZVOR, PATENT)</w:t>
        </w:r>
        <w:r w:rsidRPr="008A424B">
          <w:rPr>
            <w:webHidden/>
          </w:rPr>
          <w:tab/>
        </w:r>
        <w:r w:rsidRPr="008A424B">
          <w:rPr>
            <w:webHidden/>
          </w:rPr>
          <w:fldChar w:fldCharType="begin"/>
        </w:r>
        <w:r w:rsidRPr="008A424B">
          <w:rPr>
            <w:webHidden/>
          </w:rPr>
          <w:instrText xml:space="preserve"> PAGEREF _Toc504118902 \h </w:instrText>
        </w:r>
        <w:r w:rsidRPr="008A424B">
          <w:rPr>
            <w:webHidden/>
          </w:rPr>
        </w:r>
        <w:r w:rsidRPr="008A424B">
          <w:rPr>
            <w:webHidden/>
          </w:rPr>
          <w:fldChar w:fldCharType="separate"/>
        </w:r>
        <w:r w:rsidR="00974550">
          <w:rPr>
            <w:webHidden/>
          </w:rPr>
          <w:t>5</w:t>
        </w:r>
        <w:r w:rsidRPr="008A424B">
          <w:rPr>
            <w:webHidden/>
          </w:rPr>
          <w:fldChar w:fldCharType="end"/>
        </w:r>
      </w:hyperlink>
    </w:p>
    <w:p w:rsidR="00E24E98" w:rsidRPr="00C36263" w:rsidRDefault="00E24E98" w:rsidP="00D51EF3">
      <w:pPr>
        <w:pStyle w:val="TOC2"/>
      </w:pPr>
      <w:hyperlink w:anchor="_Toc504118903" w:history="1">
        <w:r w:rsidRPr="008A424B">
          <w:rPr>
            <w:rStyle w:val="Hyperlink"/>
            <w:b/>
            <w:color w:val="auto"/>
          </w:rPr>
          <w:t>2.7. MJESTO IZVOĐENJA RADOVA</w:t>
        </w:r>
        <w:r w:rsidRPr="008A424B">
          <w:rPr>
            <w:webHidden/>
          </w:rPr>
          <w:tab/>
        </w:r>
        <w:r w:rsidRPr="008A424B">
          <w:rPr>
            <w:webHidden/>
          </w:rPr>
          <w:fldChar w:fldCharType="begin"/>
        </w:r>
        <w:r w:rsidRPr="008A424B">
          <w:rPr>
            <w:webHidden/>
          </w:rPr>
          <w:instrText xml:space="preserve"> PAGEREF _Toc504118903 \h </w:instrText>
        </w:r>
        <w:r w:rsidRPr="008A424B">
          <w:rPr>
            <w:webHidden/>
          </w:rPr>
        </w:r>
        <w:r w:rsidRPr="008A424B">
          <w:rPr>
            <w:webHidden/>
          </w:rPr>
          <w:fldChar w:fldCharType="separate"/>
        </w:r>
        <w:r w:rsidR="00974550">
          <w:rPr>
            <w:webHidden/>
          </w:rPr>
          <w:t>6</w:t>
        </w:r>
        <w:r w:rsidRPr="008A424B">
          <w:rPr>
            <w:webHidden/>
          </w:rPr>
          <w:fldChar w:fldCharType="end"/>
        </w:r>
      </w:hyperlink>
    </w:p>
    <w:p w:rsidR="00E24E98" w:rsidRPr="00C36263" w:rsidRDefault="00E24E98" w:rsidP="00D51EF3">
      <w:pPr>
        <w:pStyle w:val="TOC2"/>
      </w:pPr>
      <w:hyperlink w:anchor="_Toc504118904" w:history="1">
        <w:r w:rsidRPr="008A424B">
          <w:rPr>
            <w:rStyle w:val="Hyperlink"/>
            <w:b/>
            <w:color w:val="auto"/>
          </w:rPr>
          <w:t>2.8. ROK IZVRŠENJA UGOVORA</w:t>
        </w:r>
        <w:r w:rsidRPr="008A424B">
          <w:rPr>
            <w:webHidden/>
          </w:rPr>
          <w:tab/>
        </w:r>
        <w:r w:rsidRPr="008A424B">
          <w:rPr>
            <w:webHidden/>
          </w:rPr>
          <w:fldChar w:fldCharType="begin"/>
        </w:r>
        <w:r w:rsidRPr="008A424B">
          <w:rPr>
            <w:webHidden/>
          </w:rPr>
          <w:instrText xml:space="preserve"> PAGEREF _Toc504118904 \h </w:instrText>
        </w:r>
        <w:r w:rsidRPr="008A424B">
          <w:rPr>
            <w:webHidden/>
          </w:rPr>
        </w:r>
        <w:r w:rsidRPr="008A424B">
          <w:rPr>
            <w:webHidden/>
          </w:rPr>
          <w:fldChar w:fldCharType="separate"/>
        </w:r>
        <w:r w:rsidR="00974550">
          <w:rPr>
            <w:webHidden/>
          </w:rPr>
          <w:t>6</w:t>
        </w:r>
        <w:r w:rsidRPr="008A424B">
          <w:rPr>
            <w:webHidden/>
          </w:rPr>
          <w:fldChar w:fldCharType="end"/>
        </w:r>
      </w:hyperlink>
    </w:p>
    <w:p w:rsidR="00E24E98" w:rsidRPr="00C36263" w:rsidRDefault="00E24E98" w:rsidP="00D51EF3">
      <w:pPr>
        <w:pStyle w:val="TOC2"/>
      </w:pPr>
      <w:hyperlink w:anchor="_Toc504118905" w:history="1">
        <w:r w:rsidRPr="008A424B">
          <w:rPr>
            <w:rStyle w:val="Hyperlink"/>
            <w:b/>
            <w:color w:val="auto"/>
          </w:rPr>
          <w:t>2.9. OPCIJE I MOGUĆA OBNAVLJANJA UGOVORA</w:t>
        </w:r>
        <w:r w:rsidRPr="008A424B">
          <w:rPr>
            <w:webHidden/>
          </w:rPr>
          <w:tab/>
        </w:r>
        <w:r w:rsidRPr="008A424B">
          <w:rPr>
            <w:webHidden/>
          </w:rPr>
          <w:fldChar w:fldCharType="begin"/>
        </w:r>
        <w:r w:rsidRPr="008A424B">
          <w:rPr>
            <w:webHidden/>
          </w:rPr>
          <w:instrText xml:space="preserve"> PAGEREF _Toc504118905 \h </w:instrText>
        </w:r>
        <w:r w:rsidRPr="008A424B">
          <w:rPr>
            <w:webHidden/>
          </w:rPr>
        </w:r>
        <w:r w:rsidRPr="008A424B">
          <w:rPr>
            <w:webHidden/>
          </w:rPr>
          <w:fldChar w:fldCharType="separate"/>
        </w:r>
        <w:r w:rsidR="00974550">
          <w:rPr>
            <w:webHidden/>
          </w:rPr>
          <w:t>6</w:t>
        </w:r>
        <w:r w:rsidRPr="008A424B">
          <w:rPr>
            <w:webHidden/>
          </w:rPr>
          <w:fldChar w:fldCharType="end"/>
        </w:r>
      </w:hyperlink>
    </w:p>
    <w:p w:rsidR="00E24E98" w:rsidRPr="00C36263" w:rsidRDefault="00E24E98">
      <w:pPr>
        <w:pStyle w:val="TOC1"/>
        <w:rPr>
          <w:rFonts w:ascii="Arial" w:hAnsi="Arial"/>
          <w:b w:val="0"/>
          <w:bCs w:val="0"/>
          <w:caps w:val="0"/>
          <w:sz w:val="16"/>
          <w:szCs w:val="16"/>
        </w:rPr>
      </w:pPr>
      <w:hyperlink w:anchor="_Toc504118906" w:history="1">
        <w:r w:rsidRPr="008A424B">
          <w:rPr>
            <w:rStyle w:val="Hyperlink"/>
            <w:rFonts w:ascii="Arial" w:hAnsi="Arial"/>
            <w:color w:val="auto"/>
            <w:sz w:val="16"/>
            <w:szCs w:val="16"/>
          </w:rPr>
          <w:t>3. OSNOVE  ZA ISKLJUČENJE GOSPODARSKOG SUBJEKTA</w:t>
        </w:r>
        <w:r w:rsidRPr="008A424B">
          <w:rPr>
            <w:rFonts w:ascii="Arial" w:hAnsi="Arial"/>
            <w:webHidden/>
            <w:sz w:val="16"/>
            <w:szCs w:val="16"/>
          </w:rPr>
          <w:tab/>
        </w:r>
        <w:r w:rsidRPr="008A424B">
          <w:rPr>
            <w:rFonts w:ascii="Arial" w:hAnsi="Arial"/>
            <w:webHidden/>
            <w:sz w:val="16"/>
            <w:szCs w:val="16"/>
          </w:rPr>
          <w:fldChar w:fldCharType="begin"/>
        </w:r>
        <w:r w:rsidRPr="008A424B">
          <w:rPr>
            <w:rFonts w:ascii="Arial" w:hAnsi="Arial"/>
            <w:webHidden/>
            <w:sz w:val="16"/>
            <w:szCs w:val="16"/>
          </w:rPr>
          <w:instrText xml:space="preserve"> PAGEREF _Toc504118906 \h </w:instrText>
        </w:r>
        <w:r w:rsidRPr="008A424B">
          <w:rPr>
            <w:rFonts w:ascii="Arial" w:hAnsi="Arial"/>
            <w:webHidden/>
            <w:sz w:val="16"/>
            <w:szCs w:val="16"/>
          </w:rPr>
        </w:r>
        <w:r w:rsidRPr="008A424B">
          <w:rPr>
            <w:rFonts w:ascii="Arial" w:hAnsi="Arial"/>
            <w:webHidden/>
            <w:sz w:val="16"/>
            <w:szCs w:val="16"/>
          </w:rPr>
          <w:fldChar w:fldCharType="separate"/>
        </w:r>
        <w:r w:rsidR="00974550">
          <w:rPr>
            <w:rFonts w:ascii="Arial" w:hAnsi="Arial"/>
            <w:webHidden/>
            <w:sz w:val="16"/>
            <w:szCs w:val="16"/>
          </w:rPr>
          <w:t>6</w:t>
        </w:r>
        <w:r w:rsidRPr="008A424B">
          <w:rPr>
            <w:rFonts w:ascii="Arial" w:hAnsi="Arial"/>
            <w:webHidden/>
            <w:sz w:val="16"/>
            <w:szCs w:val="16"/>
          </w:rPr>
          <w:fldChar w:fldCharType="end"/>
        </w:r>
      </w:hyperlink>
    </w:p>
    <w:p w:rsidR="00E24E98" w:rsidRPr="00C36263" w:rsidRDefault="00E24E98" w:rsidP="00D51EF3">
      <w:pPr>
        <w:pStyle w:val="TOC2"/>
      </w:pPr>
      <w:hyperlink w:anchor="_Toc504118907" w:history="1">
        <w:r w:rsidRPr="008A424B">
          <w:rPr>
            <w:rStyle w:val="Hyperlink"/>
            <w:b/>
            <w:color w:val="auto"/>
          </w:rPr>
          <w:t>3.1. OBVEZNE OSNOVE ZA ISKLJUČENJE GOSPODARSKOG SUBJEKTA</w:t>
        </w:r>
        <w:r w:rsidRPr="008A424B">
          <w:rPr>
            <w:webHidden/>
          </w:rPr>
          <w:tab/>
        </w:r>
        <w:r w:rsidRPr="008A424B">
          <w:rPr>
            <w:webHidden/>
          </w:rPr>
          <w:fldChar w:fldCharType="begin"/>
        </w:r>
        <w:r w:rsidRPr="008A424B">
          <w:rPr>
            <w:webHidden/>
          </w:rPr>
          <w:instrText xml:space="preserve"> PAGEREF _Toc504118907 \h </w:instrText>
        </w:r>
        <w:r w:rsidRPr="008A424B">
          <w:rPr>
            <w:webHidden/>
          </w:rPr>
        </w:r>
        <w:r w:rsidRPr="008A424B">
          <w:rPr>
            <w:webHidden/>
          </w:rPr>
          <w:fldChar w:fldCharType="separate"/>
        </w:r>
        <w:r w:rsidR="00974550">
          <w:rPr>
            <w:webHidden/>
          </w:rPr>
          <w:t>7</w:t>
        </w:r>
        <w:r w:rsidRPr="008A424B">
          <w:rPr>
            <w:webHidden/>
          </w:rPr>
          <w:fldChar w:fldCharType="end"/>
        </w:r>
      </w:hyperlink>
    </w:p>
    <w:p w:rsidR="00E24E98" w:rsidRPr="00C36263" w:rsidRDefault="00E24E98" w:rsidP="00D51EF3">
      <w:pPr>
        <w:pStyle w:val="TOC2"/>
      </w:pPr>
      <w:hyperlink w:anchor="_Toc504118910" w:history="1">
        <w:r w:rsidRPr="008A424B">
          <w:rPr>
            <w:rStyle w:val="Hyperlink"/>
            <w:b/>
            <w:color w:val="auto"/>
          </w:rPr>
          <w:t>3.2.</w:t>
        </w:r>
        <w:r w:rsidR="00974550">
          <w:t xml:space="preserve"> </w:t>
        </w:r>
        <w:r w:rsidRPr="008A424B">
          <w:rPr>
            <w:rStyle w:val="Hyperlink"/>
            <w:b/>
            <w:color w:val="auto"/>
          </w:rPr>
          <w:t>OSTALE OSNOVE ZA ISKLJUČENJA GOSPODARSKOG SUBJEKTA</w:t>
        </w:r>
        <w:r w:rsidRPr="008A424B">
          <w:rPr>
            <w:webHidden/>
          </w:rPr>
          <w:tab/>
        </w:r>
        <w:r w:rsidRPr="008A424B">
          <w:rPr>
            <w:webHidden/>
          </w:rPr>
          <w:fldChar w:fldCharType="begin"/>
        </w:r>
        <w:r w:rsidRPr="008A424B">
          <w:rPr>
            <w:webHidden/>
          </w:rPr>
          <w:instrText xml:space="preserve"> PAGEREF _Toc504118910 \h </w:instrText>
        </w:r>
        <w:r w:rsidRPr="008A424B">
          <w:rPr>
            <w:webHidden/>
          </w:rPr>
        </w:r>
        <w:r w:rsidRPr="008A424B">
          <w:rPr>
            <w:webHidden/>
          </w:rPr>
          <w:fldChar w:fldCharType="separate"/>
        </w:r>
        <w:r w:rsidR="00974550">
          <w:rPr>
            <w:webHidden/>
          </w:rPr>
          <w:t>9</w:t>
        </w:r>
        <w:r w:rsidRPr="008A424B">
          <w:rPr>
            <w:webHidden/>
          </w:rPr>
          <w:fldChar w:fldCharType="end"/>
        </w:r>
      </w:hyperlink>
    </w:p>
    <w:p w:rsidR="00E24E98" w:rsidRPr="00C36263" w:rsidRDefault="00E24E98" w:rsidP="00D51EF3">
      <w:pPr>
        <w:pStyle w:val="TOC2"/>
      </w:pPr>
      <w:hyperlink w:anchor="_Toc504118911" w:history="1">
        <w:r w:rsidRPr="008A424B">
          <w:rPr>
            <w:rStyle w:val="Hyperlink"/>
            <w:b/>
            <w:color w:val="auto"/>
          </w:rPr>
          <w:t>3.3. DOKUMENTI KOJIMA SE DOKAZUJE DA NE POSTOJE OSNOVE ZA ISKLJUČENJE</w:t>
        </w:r>
        <w:r w:rsidRPr="008A424B">
          <w:rPr>
            <w:webHidden/>
          </w:rPr>
          <w:tab/>
        </w:r>
        <w:r w:rsidRPr="008A424B">
          <w:rPr>
            <w:webHidden/>
          </w:rPr>
          <w:fldChar w:fldCharType="begin"/>
        </w:r>
        <w:r w:rsidRPr="008A424B">
          <w:rPr>
            <w:webHidden/>
          </w:rPr>
          <w:instrText xml:space="preserve"> PAGEREF _Toc504118911 \h </w:instrText>
        </w:r>
        <w:r w:rsidRPr="008A424B">
          <w:rPr>
            <w:webHidden/>
          </w:rPr>
        </w:r>
        <w:r w:rsidRPr="008A424B">
          <w:rPr>
            <w:webHidden/>
          </w:rPr>
          <w:fldChar w:fldCharType="separate"/>
        </w:r>
        <w:r w:rsidR="00974550">
          <w:rPr>
            <w:webHidden/>
          </w:rPr>
          <w:t>10</w:t>
        </w:r>
        <w:r w:rsidRPr="008A424B">
          <w:rPr>
            <w:webHidden/>
          </w:rPr>
          <w:fldChar w:fldCharType="end"/>
        </w:r>
      </w:hyperlink>
    </w:p>
    <w:p w:rsidR="00E24E98" w:rsidRPr="00C36263" w:rsidRDefault="00E24E98" w:rsidP="00D51EF3">
      <w:pPr>
        <w:pStyle w:val="TOC2"/>
      </w:pPr>
      <w:hyperlink w:anchor="_Toc504118912" w:history="1">
        <w:r w:rsidRPr="008A424B">
          <w:rPr>
            <w:rStyle w:val="Hyperlink"/>
            <w:b/>
            <w:color w:val="auto"/>
          </w:rPr>
          <w:t>3.4. ODREDBE O SAMOKORIGIRANJU</w:t>
        </w:r>
        <w:r w:rsidRPr="008A424B">
          <w:rPr>
            <w:webHidden/>
          </w:rPr>
          <w:tab/>
        </w:r>
        <w:r w:rsidRPr="008A424B">
          <w:rPr>
            <w:webHidden/>
          </w:rPr>
          <w:fldChar w:fldCharType="begin"/>
        </w:r>
        <w:r w:rsidRPr="008A424B">
          <w:rPr>
            <w:webHidden/>
          </w:rPr>
          <w:instrText xml:space="preserve"> PAGEREF _Toc504118912 \h </w:instrText>
        </w:r>
        <w:r w:rsidRPr="008A424B">
          <w:rPr>
            <w:webHidden/>
          </w:rPr>
        </w:r>
        <w:r w:rsidRPr="008A424B">
          <w:rPr>
            <w:webHidden/>
          </w:rPr>
          <w:fldChar w:fldCharType="separate"/>
        </w:r>
        <w:r w:rsidR="00974550">
          <w:rPr>
            <w:webHidden/>
          </w:rPr>
          <w:t>11</w:t>
        </w:r>
        <w:r w:rsidRPr="008A424B">
          <w:rPr>
            <w:webHidden/>
          </w:rPr>
          <w:fldChar w:fldCharType="end"/>
        </w:r>
      </w:hyperlink>
    </w:p>
    <w:p w:rsidR="00E24E98" w:rsidRPr="00C36263" w:rsidRDefault="00E24E98">
      <w:pPr>
        <w:pStyle w:val="TOC1"/>
        <w:rPr>
          <w:rFonts w:ascii="Arial" w:hAnsi="Arial"/>
          <w:b w:val="0"/>
          <w:bCs w:val="0"/>
          <w:caps w:val="0"/>
          <w:sz w:val="16"/>
          <w:szCs w:val="16"/>
        </w:rPr>
      </w:pPr>
      <w:hyperlink w:anchor="_Toc504118913" w:history="1">
        <w:r w:rsidRPr="008A424B">
          <w:rPr>
            <w:rStyle w:val="Hyperlink"/>
            <w:rFonts w:ascii="Arial" w:hAnsi="Arial"/>
            <w:color w:val="auto"/>
            <w:sz w:val="16"/>
            <w:szCs w:val="16"/>
          </w:rPr>
          <w:t>4.KRITERIJI ZA ODABIR GOSPODARSKOG SUBJEKTA (UVJETI SPOSOBNOSTI)</w:t>
        </w:r>
        <w:r w:rsidRPr="008A424B">
          <w:rPr>
            <w:rFonts w:ascii="Arial" w:hAnsi="Arial"/>
            <w:webHidden/>
            <w:sz w:val="16"/>
            <w:szCs w:val="16"/>
          </w:rPr>
          <w:tab/>
        </w:r>
        <w:r w:rsidRPr="008A424B">
          <w:rPr>
            <w:rFonts w:ascii="Arial" w:hAnsi="Arial"/>
            <w:webHidden/>
            <w:sz w:val="16"/>
            <w:szCs w:val="16"/>
          </w:rPr>
          <w:fldChar w:fldCharType="begin"/>
        </w:r>
        <w:r w:rsidRPr="008A424B">
          <w:rPr>
            <w:rFonts w:ascii="Arial" w:hAnsi="Arial"/>
            <w:webHidden/>
            <w:sz w:val="16"/>
            <w:szCs w:val="16"/>
          </w:rPr>
          <w:instrText xml:space="preserve"> PAGEREF _Toc504118913 \h </w:instrText>
        </w:r>
        <w:r w:rsidRPr="008A424B">
          <w:rPr>
            <w:rFonts w:ascii="Arial" w:hAnsi="Arial"/>
            <w:webHidden/>
            <w:sz w:val="16"/>
            <w:szCs w:val="16"/>
          </w:rPr>
        </w:r>
        <w:r w:rsidRPr="008A424B">
          <w:rPr>
            <w:rFonts w:ascii="Arial" w:hAnsi="Arial"/>
            <w:webHidden/>
            <w:sz w:val="16"/>
            <w:szCs w:val="16"/>
          </w:rPr>
          <w:fldChar w:fldCharType="separate"/>
        </w:r>
        <w:r w:rsidR="00974550">
          <w:rPr>
            <w:rFonts w:ascii="Arial" w:hAnsi="Arial"/>
            <w:webHidden/>
            <w:sz w:val="16"/>
            <w:szCs w:val="16"/>
          </w:rPr>
          <w:t>11</w:t>
        </w:r>
        <w:r w:rsidRPr="008A424B">
          <w:rPr>
            <w:rFonts w:ascii="Arial" w:hAnsi="Arial"/>
            <w:webHidden/>
            <w:sz w:val="16"/>
            <w:szCs w:val="16"/>
          </w:rPr>
          <w:fldChar w:fldCharType="end"/>
        </w:r>
      </w:hyperlink>
    </w:p>
    <w:p w:rsidR="00E24E98" w:rsidRPr="00C36263" w:rsidRDefault="00E24E98" w:rsidP="00D51EF3">
      <w:pPr>
        <w:pStyle w:val="TOC2"/>
      </w:pPr>
      <w:hyperlink w:anchor="_Toc504118914" w:history="1">
        <w:r w:rsidRPr="008A424B">
          <w:rPr>
            <w:rStyle w:val="Hyperlink"/>
            <w:b/>
            <w:color w:val="auto"/>
          </w:rPr>
          <w:t>4.1. UVJETI SPOSOBNOST ZA OBAVLJANJE PROFESIONALNE DJELATNOSTI</w:t>
        </w:r>
        <w:r w:rsidRPr="008A424B">
          <w:rPr>
            <w:webHidden/>
          </w:rPr>
          <w:tab/>
        </w:r>
        <w:r w:rsidRPr="008A424B">
          <w:rPr>
            <w:webHidden/>
          </w:rPr>
          <w:fldChar w:fldCharType="begin"/>
        </w:r>
        <w:r w:rsidRPr="008A424B">
          <w:rPr>
            <w:webHidden/>
          </w:rPr>
          <w:instrText xml:space="preserve"> PAGEREF _Toc504118914 \h </w:instrText>
        </w:r>
        <w:r w:rsidRPr="008A424B">
          <w:rPr>
            <w:webHidden/>
          </w:rPr>
        </w:r>
        <w:r w:rsidRPr="008A424B">
          <w:rPr>
            <w:webHidden/>
          </w:rPr>
          <w:fldChar w:fldCharType="separate"/>
        </w:r>
        <w:r w:rsidR="00974550">
          <w:rPr>
            <w:webHidden/>
          </w:rPr>
          <w:t>11</w:t>
        </w:r>
        <w:r w:rsidRPr="008A424B">
          <w:rPr>
            <w:webHidden/>
          </w:rPr>
          <w:fldChar w:fldCharType="end"/>
        </w:r>
      </w:hyperlink>
    </w:p>
    <w:p w:rsidR="00E24E98" w:rsidRPr="00C36263" w:rsidRDefault="00E24E98" w:rsidP="00D51EF3">
      <w:pPr>
        <w:pStyle w:val="TOC2"/>
      </w:pPr>
      <w:hyperlink w:anchor="_Toc504118916" w:history="1">
        <w:r w:rsidRPr="008A424B">
          <w:rPr>
            <w:rStyle w:val="Hyperlink"/>
            <w:b/>
            <w:color w:val="auto"/>
          </w:rPr>
          <w:t>4.2. UVJETI TEHNIČKE I STRUČNE SPOSOBNOSTI I NJIHOVA MINIMALNA RAZINA</w:t>
        </w:r>
        <w:r w:rsidRPr="008A424B">
          <w:rPr>
            <w:webHidden/>
          </w:rPr>
          <w:tab/>
        </w:r>
        <w:r w:rsidRPr="008A424B">
          <w:rPr>
            <w:webHidden/>
          </w:rPr>
          <w:fldChar w:fldCharType="begin"/>
        </w:r>
        <w:r w:rsidRPr="008A424B">
          <w:rPr>
            <w:webHidden/>
          </w:rPr>
          <w:instrText xml:space="preserve"> PAGEREF _Toc504118916 \h </w:instrText>
        </w:r>
        <w:r w:rsidRPr="008A424B">
          <w:rPr>
            <w:webHidden/>
          </w:rPr>
        </w:r>
        <w:r w:rsidRPr="008A424B">
          <w:rPr>
            <w:webHidden/>
          </w:rPr>
          <w:fldChar w:fldCharType="separate"/>
        </w:r>
        <w:r w:rsidR="00974550">
          <w:rPr>
            <w:webHidden/>
          </w:rPr>
          <w:t>12</w:t>
        </w:r>
        <w:r w:rsidRPr="008A424B">
          <w:rPr>
            <w:webHidden/>
          </w:rPr>
          <w:fldChar w:fldCharType="end"/>
        </w:r>
      </w:hyperlink>
    </w:p>
    <w:p w:rsidR="00E24E98" w:rsidRPr="00C36263" w:rsidRDefault="00E24E98" w:rsidP="00277207">
      <w:pPr>
        <w:pStyle w:val="TOC3"/>
        <w:rPr>
          <w:sz w:val="16"/>
          <w:szCs w:val="16"/>
        </w:rPr>
      </w:pPr>
      <w:r w:rsidRPr="008A424B">
        <w:rPr>
          <w:rStyle w:val="Hyperlink"/>
          <w:color w:val="auto"/>
          <w:sz w:val="16"/>
          <w:szCs w:val="16"/>
          <w:u w:val="none"/>
        </w:rPr>
        <w:t xml:space="preserve"> </w:t>
      </w:r>
      <w:hyperlink w:anchor="_Toc504118922" w:history="1">
        <w:r w:rsidRPr="008A424B">
          <w:rPr>
            <w:rStyle w:val="Hyperlink"/>
            <w:b/>
            <w:color w:val="auto"/>
            <w:sz w:val="16"/>
            <w:szCs w:val="16"/>
          </w:rPr>
          <w:t>4.3.</w:t>
        </w:r>
        <w:r w:rsidRPr="008A424B">
          <w:rPr>
            <w:rStyle w:val="Hyperlink"/>
            <w:b/>
            <w:i/>
            <w:color w:val="auto"/>
            <w:sz w:val="16"/>
            <w:szCs w:val="16"/>
          </w:rPr>
          <w:t xml:space="preserve"> </w:t>
        </w:r>
        <w:r w:rsidRPr="008A424B">
          <w:rPr>
            <w:rStyle w:val="Hyperlink"/>
            <w:b/>
            <w:color w:val="auto"/>
            <w:sz w:val="16"/>
            <w:szCs w:val="16"/>
            <w:u w:val="none"/>
          </w:rPr>
          <w:t>OSLANJANJE NA SPOSOBNOST DRUGIH SUBJEKATA</w:t>
        </w:r>
        <w:r w:rsidR="00277207" w:rsidRPr="008A424B">
          <w:rPr>
            <w:rStyle w:val="Hyperlink"/>
            <w:b/>
            <w:color w:val="auto"/>
            <w:sz w:val="16"/>
            <w:szCs w:val="16"/>
            <w:u w:val="none"/>
          </w:rPr>
          <w:t>…</w:t>
        </w:r>
        <w:r w:rsidR="00277207" w:rsidRPr="008A424B">
          <w:rPr>
            <w:rStyle w:val="Hyperlink"/>
            <w:b/>
            <w:i/>
            <w:color w:val="auto"/>
            <w:sz w:val="16"/>
            <w:szCs w:val="16"/>
          </w:rPr>
          <w:t>……………………………………………</w:t>
        </w:r>
        <w:r w:rsidR="008A424B">
          <w:rPr>
            <w:rStyle w:val="Hyperlink"/>
            <w:b/>
            <w:i/>
            <w:color w:val="auto"/>
            <w:sz w:val="16"/>
            <w:szCs w:val="16"/>
          </w:rPr>
          <w:t>…</w:t>
        </w:r>
        <w:r w:rsidR="008A424B">
          <w:rPr>
            <w:webHidden/>
            <w:sz w:val="16"/>
            <w:szCs w:val="16"/>
          </w:rPr>
          <w:t>………………………………</w:t>
        </w:r>
        <w:r w:rsidRPr="008A424B">
          <w:rPr>
            <w:webHidden/>
            <w:sz w:val="16"/>
            <w:szCs w:val="16"/>
          </w:rPr>
          <w:fldChar w:fldCharType="begin"/>
        </w:r>
        <w:r w:rsidRPr="008A424B">
          <w:rPr>
            <w:webHidden/>
            <w:sz w:val="16"/>
            <w:szCs w:val="16"/>
          </w:rPr>
          <w:instrText xml:space="preserve"> PAGEREF _Toc504118922 \h </w:instrText>
        </w:r>
        <w:r w:rsidRPr="008A424B">
          <w:rPr>
            <w:webHidden/>
            <w:sz w:val="16"/>
            <w:szCs w:val="16"/>
          </w:rPr>
        </w:r>
        <w:r w:rsidRPr="008A424B">
          <w:rPr>
            <w:webHidden/>
            <w:sz w:val="16"/>
            <w:szCs w:val="16"/>
          </w:rPr>
          <w:fldChar w:fldCharType="separate"/>
        </w:r>
        <w:r w:rsidR="00974550">
          <w:rPr>
            <w:webHidden/>
            <w:sz w:val="16"/>
            <w:szCs w:val="16"/>
          </w:rPr>
          <w:t>12</w:t>
        </w:r>
        <w:r w:rsidRPr="008A424B">
          <w:rPr>
            <w:webHidden/>
            <w:sz w:val="16"/>
            <w:szCs w:val="16"/>
          </w:rPr>
          <w:fldChar w:fldCharType="end"/>
        </w:r>
      </w:hyperlink>
    </w:p>
    <w:p w:rsidR="00E24E98" w:rsidRPr="00C36263" w:rsidRDefault="00E24E98" w:rsidP="00D51EF3">
      <w:pPr>
        <w:pStyle w:val="TOC2"/>
      </w:pPr>
      <w:hyperlink w:anchor="_Toc504118923" w:history="1">
        <w:r w:rsidRPr="008A424B">
          <w:rPr>
            <w:rStyle w:val="Hyperlink"/>
            <w:b/>
            <w:color w:val="auto"/>
          </w:rPr>
          <w:t>4.4. UVJETI SPOSOBNOSTI U SLUČAJU ZAJEDNICE GOSPODARSKIH SUBJEKATA</w:t>
        </w:r>
        <w:r w:rsidRPr="008A424B">
          <w:rPr>
            <w:webHidden/>
          </w:rPr>
          <w:tab/>
        </w:r>
        <w:r w:rsidRPr="008A424B">
          <w:rPr>
            <w:webHidden/>
          </w:rPr>
          <w:fldChar w:fldCharType="begin"/>
        </w:r>
        <w:r w:rsidRPr="008A424B">
          <w:rPr>
            <w:webHidden/>
          </w:rPr>
          <w:instrText xml:space="preserve"> PAGEREF _Toc504118923 \h </w:instrText>
        </w:r>
        <w:r w:rsidRPr="008A424B">
          <w:rPr>
            <w:webHidden/>
          </w:rPr>
        </w:r>
        <w:r w:rsidRPr="008A424B">
          <w:rPr>
            <w:webHidden/>
          </w:rPr>
          <w:fldChar w:fldCharType="separate"/>
        </w:r>
        <w:r w:rsidR="00974550">
          <w:rPr>
            <w:webHidden/>
          </w:rPr>
          <w:t>13</w:t>
        </w:r>
        <w:r w:rsidRPr="008A424B">
          <w:rPr>
            <w:webHidden/>
          </w:rPr>
          <w:fldChar w:fldCharType="end"/>
        </w:r>
      </w:hyperlink>
    </w:p>
    <w:p w:rsidR="00E24E98" w:rsidRPr="00C36263" w:rsidRDefault="00E24E98">
      <w:pPr>
        <w:pStyle w:val="TOC1"/>
        <w:rPr>
          <w:rFonts w:ascii="Arial" w:hAnsi="Arial"/>
          <w:b w:val="0"/>
          <w:bCs w:val="0"/>
          <w:caps w:val="0"/>
          <w:sz w:val="16"/>
          <w:szCs w:val="16"/>
        </w:rPr>
      </w:pPr>
      <w:hyperlink w:anchor="_Toc504118924" w:history="1">
        <w:r w:rsidRPr="008A424B">
          <w:rPr>
            <w:rStyle w:val="Hyperlink"/>
            <w:rFonts w:ascii="Arial" w:hAnsi="Arial"/>
            <w:color w:val="auto"/>
            <w:sz w:val="16"/>
            <w:szCs w:val="16"/>
          </w:rPr>
          <w:t>5.EUROPSKA JEDINSTVENA DOKUMENTACIJA O NABAVI (ESPD)</w:t>
        </w:r>
        <w:r w:rsidRPr="008A424B">
          <w:rPr>
            <w:rFonts w:ascii="Arial" w:hAnsi="Arial"/>
            <w:webHidden/>
            <w:sz w:val="16"/>
            <w:szCs w:val="16"/>
          </w:rPr>
          <w:tab/>
        </w:r>
        <w:r w:rsidRPr="008A424B">
          <w:rPr>
            <w:rFonts w:ascii="Arial" w:hAnsi="Arial"/>
            <w:webHidden/>
            <w:sz w:val="16"/>
            <w:szCs w:val="16"/>
          </w:rPr>
          <w:fldChar w:fldCharType="begin"/>
        </w:r>
        <w:r w:rsidRPr="008A424B">
          <w:rPr>
            <w:rFonts w:ascii="Arial" w:hAnsi="Arial"/>
            <w:webHidden/>
            <w:sz w:val="16"/>
            <w:szCs w:val="16"/>
          </w:rPr>
          <w:instrText xml:space="preserve"> PAGEREF _Toc504118924 \h </w:instrText>
        </w:r>
        <w:r w:rsidRPr="008A424B">
          <w:rPr>
            <w:rFonts w:ascii="Arial" w:hAnsi="Arial"/>
            <w:webHidden/>
            <w:sz w:val="16"/>
            <w:szCs w:val="16"/>
          </w:rPr>
        </w:r>
        <w:r w:rsidRPr="008A424B">
          <w:rPr>
            <w:rFonts w:ascii="Arial" w:hAnsi="Arial"/>
            <w:webHidden/>
            <w:sz w:val="16"/>
            <w:szCs w:val="16"/>
          </w:rPr>
          <w:fldChar w:fldCharType="separate"/>
        </w:r>
        <w:r w:rsidR="00974550">
          <w:rPr>
            <w:rFonts w:ascii="Arial" w:hAnsi="Arial"/>
            <w:webHidden/>
            <w:sz w:val="16"/>
            <w:szCs w:val="16"/>
          </w:rPr>
          <w:t>14</w:t>
        </w:r>
        <w:r w:rsidRPr="008A424B">
          <w:rPr>
            <w:rFonts w:ascii="Arial" w:hAnsi="Arial"/>
            <w:webHidden/>
            <w:sz w:val="16"/>
            <w:szCs w:val="16"/>
          </w:rPr>
          <w:fldChar w:fldCharType="end"/>
        </w:r>
      </w:hyperlink>
    </w:p>
    <w:p w:rsidR="00E24E98" w:rsidRPr="00C36263" w:rsidRDefault="00E24E98" w:rsidP="00D51EF3">
      <w:pPr>
        <w:pStyle w:val="TOC2"/>
      </w:pPr>
      <w:hyperlink w:anchor="_Toc504118925" w:history="1">
        <w:r w:rsidRPr="008A424B">
          <w:rPr>
            <w:rStyle w:val="Hyperlink"/>
            <w:b/>
            <w:color w:val="auto"/>
          </w:rPr>
          <w:t>5.1. OBVEZA DOSTAVLJANJA ESPD-a</w:t>
        </w:r>
        <w:r w:rsidRPr="008A424B">
          <w:rPr>
            <w:webHidden/>
          </w:rPr>
          <w:tab/>
        </w:r>
        <w:r w:rsidRPr="008A424B">
          <w:rPr>
            <w:webHidden/>
          </w:rPr>
          <w:fldChar w:fldCharType="begin"/>
        </w:r>
        <w:r w:rsidRPr="008A424B">
          <w:rPr>
            <w:webHidden/>
          </w:rPr>
          <w:instrText xml:space="preserve"> PAGEREF _Toc504118925 \h </w:instrText>
        </w:r>
        <w:r w:rsidRPr="008A424B">
          <w:rPr>
            <w:webHidden/>
          </w:rPr>
        </w:r>
        <w:r w:rsidRPr="008A424B">
          <w:rPr>
            <w:webHidden/>
          </w:rPr>
          <w:fldChar w:fldCharType="separate"/>
        </w:r>
        <w:r w:rsidR="00974550">
          <w:rPr>
            <w:webHidden/>
          </w:rPr>
          <w:t>14</w:t>
        </w:r>
        <w:r w:rsidRPr="008A424B">
          <w:rPr>
            <w:webHidden/>
          </w:rPr>
          <w:fldChar w:fldCharType="end"/>
        </w:r>
      </w:hyperlink>
    </w:p>
    <w:p w:rsidR="00E24E98" w:rsidRPr="00C36263" w:rsidRDefault="00E24E98">
      <w:pPr>
        <w:pStyle w:val="TOC1"/>
        <w:rPr>
          <w:rFonts w:ascii="Arial" w:hAnsi="Arial"/>
          <w:b w:val="0"/>
          <w:bCs w:val="0"/>
          <w:caps w:val="0"/>
          <w:sz w:val="16"/>
          <w:szCs w:val="16"/>
        </w:rPr>
      </w:pPr>
      <w:hyperlink w:anchor="_Toc504118926" w:history="1">
        <w:r w:rsidRPr="008A424B">
          <w:rPr>
            <w:rStyle w:val="Hyperlink"/>
            <w:rFonts w:ascii="Arial" w:hAnsi="Arial"/>
            <w:color w:val="auto"/>
            <w:sz w:val="16"/>
            <w:szCs w:val="16"/>
          </w:rPr>
          <w:t>6. PODACI O PONUDI</w:t>
        </w:r>
        <w:r w:rsidRPr="008A424B">
          <w:rPr>
            <w:rFonts w:ascii="Arial" w:hAnsi="Arial"/>
            <w:webHidden/>
            <w:sz w:val="16"/>
            <w:szCs w:val="16"/>
          </w:rPr>
          <w:tab/>
        </w:r>
        <w:r w:rsidRPr="008A424B">
          <w:rPr>
            <w:rFonts w:ascii="Arial" w:hAnsi="Arial"/>
            <w:webHidden/>
            <w:sz w:val="16"/>
            <w:szCs w:val="16"/>
          </w:rPr>
          <w:fldChar w:fldCharType="begin"/>
        </w:r>
        <w:r w:rsidRPr="008A424B">
          <w:rPr>
            <w:rFonts w:ascii="Arial" w:hAnsi="Arial"/>
            <w:webHidden/>
            <w:sz w:val="16"/>
            <w:szCs w:val="16"/>
          </w:rPr>
          <w:instrText xml:space="preserve"> PAGEREF _Toc504118926 \h </w:instrText>
        </w:r>
        <w:r w:rsidRPr="008A424B">
          <w:rPr>
            <w:rFonts w:ascii="Arial" w:hAnsi="Arial"/>
            <w:webHidden/>
            <w:sz w:val="16"/>
            <w:szCs w:val="16"/>
          </w:rPr>
        </w:r>
        <w:r w:rsidRPr="008A424B">
          <w:rPr>
            <w:rFonts w:ascii="Arial" w:hAnsi="Arial"/>
            <w:webHidden/>
            <w:sz w:val="16"/>
            <w:szCs w:val="16"/>
          </w:rPr>
          <w:fldChar w:fldCharType="separate"/>
        </w:r>
        <w:r w:rsidR="00974550">
          <w:rPr>
            <w:rFonts w:ascii="Arial" w:hAnsi="Arial"/>
            <w:webHidden/>
            <w:sz w:val="16"/>
            <w:szCs w:val="16"/>
          </w:rPr>
          <w:t>15</w:t>
        </w:r>
        <w:r w:rsidRPr="008A424B">
          <w:rPr>
            <w:rFonts w:ascii="Arial" w:hAnsi="Arial"/>
            <w:webHidden/>
            <w:sz w:val="16"/>
            <w:szCs w:val="16"/>
          </w:rPr>
          <w:fldChar w:fldCharType="end"/>
        </w:r>
      </w:hyperlink>
    </w:p>
    <w:p w:rsidR="00E24E98" w:rsidRPr="00C36263" w:rsidRDefault="00E24E98" w:rsidP="00D51EF3">
      <w:pPr>
        <w:pStyle w:val="TOC2"/>
      </w:pPr>
      <w:hyperlink w:anchor="_Toc504118927" w:history="1">
        <w:r w:rsidRPr="008A424B">
          <w:rPr>
            <w:rStyle w:val="Hyperlink"/>
            <w:b/>
            <w:color w:val="auto"/>
          </w:rPr>
          <w:t>6.1. SADRŽAJ I NAČIN IZRADE PONUDE</w:t>
        </w:r>
        <w:r w:rsidRPr="008A424B">
          <w:rPr>
            <w:webHidden/>
          </w:rPr>
          <w:tab/>
        </w:r>
        <w:r w:rsidRPr="008A424B">
          <w:rPr>
            <w:webHidden/>
          </w:rPr>
          <w:fldChar w:fldCharType="begin"/>
        </w:r>
        <w:r w:rsidRPr="008A424B">
          <w:rPr>
            <w:webHidden/>
          </w:rPr>
          <w:instrText xml:space="preserve"> PAGEREF _Toc504118927 \h </w:instrText>
        </w:r>
        <w:r w:rsidRPr="008A424B">
          <w:rPr>
            <w:webHidden/>
          </w:rPr>
        </w:r>
        <w:r w:rsidRPr="008A424B">
          <w:rPr>
            <w:webHidden/>
          </w:rPr>
          <w:fldChar w:fldCharType="separate"/>
        </w:r>
        <w:r w:rsidR="00974550">
          <w:rPr>
            <w:webHidden/>
          </w:rPr>
          <w:t>15</w:t>
        </w:r>
        <w:r w:rsidRPr="008A424B">
          <w:rPr>
            <w:webHidden/>
          </w:rPr>
          <w:fldChar w:fldCharType="end"/>
        </w:r>
      </w:hyperlink>
    </w:p>
    <w:p w:rsidR="00E24E98" w:rsidRPr="00C36263" w:rsidRDefault="00E24E98" w:rsidP="00D51EF3">
      <w:pPr>
        <w:pStyle w:val="TOC2"/>
      </w:pPr>
      <w:hyperlink w:anchor="_Toc504118931" w:history="1">
        <w:r w:rsidRPr="008A424B">
          <w:rPr>
            <w:rStyle w:val="Hyperlink"/>
            <w:b/>
            <w:color w:val="auto"/>
          </w:rPr>
          <w:t>6.2.NAČIN DOSTAVE PONUDE</w:t>
        </w:r>
        <w:r w:rsidRPr="008A424B">
          <w:rPr>
            <w:webHidden/>
          </w:rPr>
          <w:tab/>
        </w:r>
        <w:r w:rsidRPr="008A424B">
          <w:rPr>
            <w:webHidden/>
          </w:rPr>
          <w:fldChar w:fldCharType="begin"/>
        </w:r>
        <w:r w:rsidRPr="008A424B">
          <w:rPr>
            <w:webHidden/>
          </w:rPr>
          <w:instrText xml:space="preserve"> PAGEREF _Toc504118931 \h </w:instrText>
        </w:r>
        <w:r w:rsidRPr="008A424B">
          <w:rPr>
            <w:webHidden/>
          </w:rPr>
        </w:r>
        <w:r w:rsidRPr="008A424B">
          <w:rPr>
            <w:webHidden/>
          </w:rPr>
          <w:fldChar w:fldCharType="separate"/>
        </w:r>
        <w:r w:rsidR="00974550">
          <w:rPr>
            <w:webHidden/>
          </w:rPr>
          <w:t>16</w:t>
        </w:r>
        <w:r w:rsidRPr="008A424B">
          <w:rPr>
            <w:webHidden/>
          </w:rPr>
          <w:fldChar w:fldCharType="end"/>
        </w:r>
      </w:hyperlink>
    </w:p>
    <w:p w:rsidR="00E24E98" w:rsidRPr="00C36263" w:rsidRDefault="00E24E98" w:rsidP="00D51EF3">
      <w:pPr>
        <w:pStyle w:val="TOC2"/>
      </w:pPr>
      <w:hyperlink w:anchor="_Toc504118936" w:history="1">
        <w:r w:rsidRPr="008A424B">
          <w:rPr>
            <w:rStyle w:val="Hyperlink"/>
            <w:b/>
            <w:color w:val="auto"/>
          </w:rPr>
          <w:t>6.3. VARIJANTE PONUDE</w:t>
        </w:r>
        <w:r w:rsidRPr="008A424B">
          <w:rPr>
            <w:webHidden/>
          </w:rPr>
          <w:tab/>
        </w:r>
        <w:r w:rsidRPr="008A424B">
          <w:rPr>
            <w:webHidden/>
          </w:rPr>
          <w:fldChar w:fldCharType="begin"/>
        </w:r>
        <w:r w:rsidRPr="008A424B">
          <w:rPr>
            <w:webHidden/>
          </w:rPr>
          <w:instrText xml:space="preserve"> PAGEREF _Toc504118936 \h </w:instrText>
        </w:r>
        <w:r w:rsidRPr="008A424B">
          <w:rPr>
            <w:webHidden/>
          </w:rPr>
        </w:r>
        <w:r w:rsidRPr="008A424B">
          <w:rPr>
            <w:webHidden/>
          </w:rPr>
          <w:fldChar w:fldCharType="separate"/>
        </w:r>
        <w:r w:rsidR="00974550">
          <w:rPr>
            <w:webHidden/>
          </w:rPr>
          <w:t>18</w:t>
        </w:r>
        <w:r w:rsidRPr="008A424B">
          <w:rPr>
            <w:webHidden/>
          </w:rPr>
          <w:fldChar w:fldCharType="end"/>
        </w:r>
      </w:hyperlink>
    </w:p>
    <w:p w:rsidR="00E24E98" w:rsidRPr="00C36263" w:rsidRDefault="00E24E98" w:rsidP="00D51EF3">
      <w:pPr>
        <w:pStyle w:val="TOC2"/>
      </w:pPr>
      <w:hyperlink w:anchor="_Toc504118937" w:history="1">
        <w:r w:rsidRPr="008A424B">
          <w:rPr>
            <w:rStyle w:val="Hyperlink"/>
            <w:b/>
            <w:color w:val="auto"/>
          </w:rPr>
          <w:t>6.4. NAČIN ODREĐIVANJA CIJENE PONUDE</w:t>
        </w:r>
        <w:r w:rsidRPr="008A424B">
          <w:rPr>
            <w:webHidden/>
          </w:rPr>
          <w:tab/>
        </w:r>
        <w:r w:rsidRPr="008A424B">
          <w:rPr>
            <w:webHidden/>
          </w:rPr>
          <w:fldChar w:fldCharType="begin"/>
        </w:r>
        <w:r w:rsidRPr="008A424B">
          <w:rPr>
            <w:webHidden/>
          </w:rPr>
          <w:instrText xml:space="preserve"> PAGEREF _Toc504118937 \h </w:instrText>
        </w:r>
        <w:r w:rsidRPr="008A424B">
          <w:rPr>
            <w:webHidden/>
          </w:rPr>
        </w:r>
        <w:r w:rsidRPr="008A424B">
          <w:rPr>
            <w:webHidden/>
          </w:rPr>
          <w:fldChar w:fldCharType="separate"/>
        </w:r>
        <w:r w:rsidR="00974550">
          <w:rPr>
            <w:webHidden/>
          </w:rPr>
          <w:t>18</w:t>
        </w:r>
        <w:r w:rsidRPr="008A424B">
          <w:rPr>
            <w:webHidden/>
          </w:rPr>
          <w:fldChar w:fldCharType="end"/>
        </w:r>
      </w:hyperlink>
    </w:p>
    <w:p w:rsidR="00E24E98" w:rsidRPr="00C36263" w:rsidRDefault="00E24E98" w:rsidP="00D51EF3">
      <w:pPr>
        <w:pStyle w:val="TOC2"/>
      </w:pPr>
      <w:hyperlink w:anchor="_Toc504118938" w:history="1">
        <w:r w:rsidRPr="008A424B">
          <w:rPr>
            <w:rStyle w:val="Hyperlink"/>
            <w:b/>
            <w:color w:val="auto"/>
          </w:rPr>
          <w:t>6.5. VALUTA PONUDE</w:t>
        </w:r>
        <w:r w:rsidRPr="008A424B">
          <w:rPr>
            <w:webHidden/>
          </w:rPr>
          <w:tab/>
        </w:r>
        <w:r w:rsidRPr="008A424B">
          <w:rPr>
            <w:webHidden/>
          </w:rPr>
          <w:fldChar w:fldCharType="begin"/>
        </w:r>
        <w:r w:rsidRPr="008A424B">
          <w:rPr>
            <w:webHidden/>
          </w:rPr>
          <w:instrText xml:space="preserve"> PAGEREF _Toc504118938 \h </w:instrText>
        </w:r>
        <w:r w:rsidRPr="008A424B">
          <w:rPr>
            <w:webHidden/>
          </w:rPr>
        </w:r>
        <w:r w:rsidRPr="008A424B">
          <w:rPr>
            <w:webHidden/>
          </w:rPr>
          <w:fldChar w:fldCharType="separate"/>
        </w:r>
        <w:r w:rsidR="00974550">
          <w:rPr>
            <w:webHidden/>
          </w:rPr>
          <w:t>19</w:t>
        </w:r>
        <w:r w:rsidRPr="008A424B">
          <w:rPr>
            <w:webHidden/>
          </w:rPr>
          <w:fldChar w:fldCharType="end"/>
        </w:r>
      </w:hyperlink>
    </w:p>
    <w:p w:rsidR="00E24E98" w:rsidRPr="00C36263" w:rsidRDefault="00E24E98" w:rsidP="00D51EF3">
      <w:pPr>
        <w:pStyle w:val="TOC2"/>
      </w:pPr>
      <w:hyperlink w:anchor="_Toc504118939" w:history="1">
        <w:r w:rsidRPr="008A424B">
          <w:rPr>
            <w:rStyle w:val="Hyperlink"/>
            <w:b/>
            <w:color w:val="auto"/>
          </w:rPr>
          <w:t>6.6. KRITERIJ ZA ODABIR PONUDE TE RELATIVNI PONDER KRITERIJA</w:t>
        </w:r>
        <w:r w:rsidRPr="008A424B">
          <w:rPr>
            <w:webHidden/>
          </w:rPr>
          <w:tab/>
        </w:r>
        <w:r w:rsidRPr="008A424B">
          <w:rPr>
            <w:webHidden/>
          </w:rPr>
          <w:fldChar w:fldCharType="begin"/>
        </w:r>
        <w:r w:rsidRPr="008A424B">
          <w:rPr>
            <w:webHidden/>
          </w:rPr>
          <w:instrText xml:space="preserve"> PAGEREF _Toc504118939 \h </w:instrText>
        </w:r>
        <w:r w:rsidRPr="008A424B">
          <w:rPr>
            <w:webHidden/>
          </w:rPr>
        </w:r>
        <w:r w:rsidRPr="008A424B">
          <w:rPr>
            <w:webHidden/>
          </w:rPr>
          <w:fldChar w:fldCharType="separate"/>
        </w:r>
        <w:r w:rsidR="00974550">
          <w:rPr>
            <w:webHidden/>
          </w:rPr>
          <w:t>19</w:t>
        </w:r>
        <w:r w:rsidRPr="008A424B">
          <w:rPr>
            <w:webHidden/>
          </w:rPr>
          <w:fldChar w:fldCharType="end"/>
        </w:r>
      </w:hyperlink>
    </w:p>
    <w:p w:rsidR="00E24E98" w:rsidRPr="00C36263" w:rsidRDefault="00E24E98" w:rsidP="00D51EF3">
      <w:pPr>
        <w:pStyle w:val="TOC2"/>
      </w:pPr>
      <w:hyperlink w:anchor="_Toc504118943" w:history="1">
        <w:r w:rsidRPr="008A424B">
          <w:rPr>
            <w:rStyle w:val="Hyperlink"/>
            <w:b/>
            <w:color w:val="auto"/>
          </w:rPr>
          <w:t>6.7.</w:t>
        </w:r>
        <w:r w:rsidR="00974550">
          <w:t xml:space="preserve"> </w:t>
        </w:r>
        <w:r w:rsidRPr="008A424B">
          <w:rPr>
            <w:rStyle w:val="Hyperlink"/>
            <w:b/>
            <w:color w:val="auto"/>
          </w:rPr>
          <w:t>JEZIK I PISMO NA KOJEM SE IZRAĐUJE PONUDA ILI NJEZIN DIO</w:t>
        </w:r>
        <w:r w:rsidRPr="008A424B">
          <w:rPr>
            <w:webHidden/>
          </w:rPr>
          <w:tab/>
        </w:r>
        <w:r w:rsidRPr="008A424B">
          <w:rPr>
            <w:webHidden/>
          </w:rPr>
          <w:fldChar w:fldCharType="begin"/>
        </w:r>
        <w:r w:rsidRPr="008A424B">
          <w:rPr>
            <w:webHidden/>
          </w:rPr>
          <w:instrText xml:space="preserve"> PAGEREF _Toc504118943 \h </w:instrText>
        </w:r>
        <w:r w:rsidRPr="008A424B">
          <w:rPr>
            <w:webHidden/>
          </w:rPr>
        </w:r>
        <w:r w:rsidRPr="008A424B">
          <w:rPr>
            <w:webHidden/>
          </w:rPr>
          <w:fldChar w:fldCharType="separate"/>
        </w:r>
        <w:r w:rsidR="00974550">
          <w:rPr>
            <w:webHidden/>
          </w:rPr>
          <w:t>20</w:t>
        </w:r>
        <w:r w:rsidRPr="008A424B">
          <w:rPr>
            <w:webHidden/>
          </w:rPr>
          <w:fldChar w:fldCharType="end"/>
        </w:r>
      </w:hyperlink>
    </w:p>
    <w:p w:rsidR="00E24E98" w:rsidRPr="00C36263" w:rsidRDefault="00E24E98" w:rsidP="00D51EF3">
      <w:pPr>
        <w:pStyle w:val="TOC2"/>
      </w:pPr>
      <w:hyperlink w:anchor="_Toc504118944" w:history="1">
        <w:r w:rsidRPr="008A424B">
          <w:rPr>
            <w:rStyle w:val="Hyperlink"/>
            <w:b/>
            <w:color w:val="auto"/>
          </w:rPr>
          <w:t>6.8.</w:t>
        </w:r>
        <w:r w:rsidR="00974550">
          <w:rPr>
            <w:rStyle w:val="Hyperlink"/>
            <w:b/>
            <w:color w:val="auto"/>
          </w:rPr>
          <w:t xml:space="preserve"> </w:t>
        </w:r>
        <w:r w:rsidRPr="008A424B">
          <w:rPr>
            <w:rStyle w:val="Hyperlink"/>
            <w:b/>
            <w:color w:val="auto"/>
          </w:rPr>
          <w:t>ROK VALJANOSTI PONUDE</w:t>
        </w:r>
        <w:r w:rsidRPr="008A424B">
          <w:rPr>
            <w:webHidden/>
          </w:rPr>
          <w:tab/>
        </w:r>
        <w:r w:rsidRPr="008A424B">
          <w:rPr>
            <w:webHidden/>
          </w:rPr>
          <w:fldChar w:fldCharType="begin"/>
        </w:r>
        <w:r w:rsidRPr="008A424B">
          <w:rPr>
            <w:webHidden/>
          </w:rPr>
          <w:instrText xml:space="preserve"> PAGEREF _Toc504118944 \h </w:instrText>
        </w:r>
        <w:r w:rsidRPr="008A424B">
          <w:rPr>
            <w:webHidden/>
          </w:rPr>
        </w:r>
        <w:r w:rsidRPr="008A424B">
          <w:rPr>
            <w:webHidden/>
          </w:rPr>
          <w:fldChar w:fldCharType="separate"/>
        </w:r>
        <w:r w:rsidR="00974550">
          <w:rPr>
            <w:webHidden/>
          </w:rPr>
          <w:t>20</w:t>
        </w:r>
        <w:r w:rsidRPr="008A424B">
          <w:rPr>
            <w:webHidden/>
          </w:rPr>
          <w:fldChar w:fldCharType="end"/>
        </w:r>
      </w:hyperlink>
    </w:p>
    <w:p w:rsidR="00E24E98" w:rsidRPr="00C36263" w:rsidRDefault="00E24E98" w:rsidP="00D51EF3">
      <w:pPr>
        <w:pStyle w:val="TOC2"/>
      </w:pPr>
      <w:hyperlink w:anchor="_Toc504118945" w:history="1">
        <w:r w:rsidRPr="008A424B">
          <w:rPr>
            <w:rStyle w:val="Hyperlink"/>
            <w:b/>
            <w:color w:val="auto"/>
          </w:rPr>
          <w:t>6.9. NAVOD O POTPISIVANJU PONUDE DOSTAVLJENE ELEKTRONIČKIM SREDSTVIMA KOMUNIKACIJE</w:t>
        </w:r>
        <w:r w:rsidRPr="008A424B">
          <w:rPr>
            <w:webHidden/>
          </w:rPr>
          <w:tab/>
        </w:r>
        <w:r w:rsidRPr="008A424B">
          <w:rPr>
            <w:webHidden/>
          </w:rPr>
          <w:fldChar w:fldCharType="begin"/>
        </w:r>
        <w:r w:rsidRPr="008A424B">
          <w:rPr>
            <w:webHidden/>
          </w:rPr>
          <w:instrText xml:space="preserve"> PAGEREF _Toc504118945 \h </w:instrText>
        </w:r>
        <w:r w:rsidRPr="008A424B">
          <w:rPr>
            <w:webHidden/>
          </w:rPr>
        </w:r>
        <w:r w:rsidRPr="008A424B">
          <w:rPr>
            <w:webHidden/>
          </w:rPr>
          <w:fldChar w:fldCharType="separate"/>
        </w:r>
        <w:r w:rsidR="00974550">
          <w:rPr>
            <w:webHidden/>
          </w:rPr>
          <w:t>21</w:t>
        </w:r>
        <w:r w:rsidRPr="008A424B">
          <w:rPr>
            <w:webHidden/>
          </w:rPr>
          <w:fldChar w:fldCharType="end"/>
        </w:r>
      </w:hyperlink>
    </w:p>
    <w:p w:rsidR="00E24E98" w:rsidRPr="00C36263" w:rsidRDefault="00E24E98">
      <w:pPr>
        <w:pStyle w:val="TOC1"/>
        <w:rPr>
          <w:rFonts w:ascii="Arial" w:hAnsi="Arial"/>
          <w:b w:val="0"/>
          <w:bCs w:val="0"/>
          <w:caps w:val="0"/>
          <w:sz w:val="16"/>
          <w:szCs w:val="16"/>
        </w:rPr>
      </w:pPr>
      <w:hyperlink w:anchor="_Toc504118946" w:history="1">
        <w:r w:rsidRPr="008A424B">
          <w:rPr>
            <w:rStyle w:val="Hyperlink"/>
            <w:rFonts w:ascii="Arial" w:hAnsi="Arial"/>
            <w:color w:val="auto"/>
            <w:sz w:val="16"/>
            <w:szCs w:val="16"/>
          </w:rPr>
          <w:t>7. OSTALE ODREDBE</w:t>
        </w:r>
        <w:r w:rsidRPr="008A424B">
          <w:rPr>
            <w:rFonts w:ascii="Arial" w:hAnsi="Arial"/>
            <w:webHidden/>
            <w:sz w:val="16"/>
            <w:szCs w:val="16"/>
          </w:rPr>
          <w:tab/>
        </w:r>
        <w:r w:rsidRPr="008A424B">
          <w:rPr>
            <w:rFonts w:ascii="Arial" w:hAnsi="Arial"/>
            <w:webHidden/>
            <w:sz w:val="16"/>
            <w:szCs w:val="16"/>
          </w:rPr>
          <w:fldChar w:fldCharType="begin"/>
        </w:r>
        <w:r w:rsidRPr="008A424B">
          <w:rPr>
            <w:rFonts w:ascii="Arial" w:hAnsi="Arial"/>
            <w:webHidden/>
            <w:sz w:val="16"/>
            <w:szCs w:val="16"/>
          </w:rPr>
          <w:instrText xml:space="preserve"> PAGEREF _Toc504118946 \h </w:instrText>
        </w:r>
        <w:r w:rsidRPr="008A424B">
          <w:rPr>
            <w:rFonts w:ascii="Arial" w:hAnsi="Arial"/>
            <w:webHidden/>
            <w:sz w:val="16"/>
            <w:szCs w:val="16"/>
          </w:rPr>
        </w:r>
        <w:r w:rsidRPr="008A424B">
          <w:rPr>
            <w:rFonts w:ascii="Arial" w:hAnsi="Arial"/>
            <w:webHidden/>
            <w:sz w:val="16"/>
            <w:szCs w:val="16"/>
          </w:rPr>
          <w:fldChar w:fldCharType="separate"/>
        </w:r>
        <w:r w:rsidR="00974550">
          <w:rPr>
            <w:rFonts w:ascii="Arial" w:hAnsi="Arial"/>
            <w:webHidden/>
            <w:sz w:val="16"/>
            <w:szCs w:val="16"/>
          </w:rPr>
          <w:t>21</w:t>
        </w:r>
        <w:r w:rsidRPr="008A424B">
          <w:rPr>
            <w:rFonts w:ascii="Arial" w:hAnsi="Arial"/>
            <w:webHidden/>
            <w:sz w:val="16"/>
            <w:szCs w:val="16"/>
          </w:rPr>
          <w:fldChar w:fldCharType="end"/>
        </w:r>
      </w:hyperlink>
    </w:p>
    <w:p w:rsidR="00E24E98" w:rsidRPr="00C36263" w:rsidRDefault="00E24E98" w:rsidP="00D51EF3">
      <w:pPr>
        <w:pStyle w:val="TOC2"/>
      </w:pPr>
      <w:hyperlink w:anchor="_Toc504118947" w:history="1">
        <w:r w:rsidRPr="008A424B">
          <w:rPr>
            <w:rStyle w:val="Hyperlink"/>
            <w:b/>
            <w:color w:val="auto"/>
          </w:rPr>
          <w:t>7.1. PODACI O TERMINU OBILASKA LOKACIJE</w:t>
        </w:r>
        <w:r w:rsidRPr="008A424B">
          <w:rPr>
            <w:webHidden/>
          </w:rPr>
          <w:tab/>
        </w:r>
        <w:r w:rsidRPr="008A424B">
          <w:rPr>
            <w:webHidden/>
          </w:rPr>
          <w:fldChar w:fldCharType="begin"/>
        </w:r>
        <w:r w:rsidRPr="008A424B">
          <w:rPr>
            <w:webHidden/>
          </w:rPr>
          <w:instrText xml:space="preserve"> PAGEREF _Toc504118947 \h </w:instrText>
        </w:r>
        <w:r w:rsidRPr="008A424B">
          <w:rPr>
            <w:webHidden/>
          </w:rPr>
        </w:r>
        <w:r w:rsidRPr="008A424B">
          <w:rPr>
            <w:webHidden/>
          </w:rPr>
          <w:fldChar w:fldCharType="separate"/>
        </w:r>
        <w:r w:rsidR="00974550">
          <w:rPr>
            <w:webHidden/>
          </w:rPr>
          <w:t>21</w:t>
        </w:r>
        <w:r w:rsidRPr="008A424B">
          <w:rPr>
            <w:webHidden/>
          </w:rPr>
          <w:fldChar w:fldCharType="end"/>
        </w:r>
      </w:hyperlink>
    </w:p>
    <w:p w:rsidR="00E24E98" w:rsidRPr="00C36263" w:rsidRDefault="00E24E98" w:rsidP="00D51EF3">
      <w:pPr>
        <w:pStyle w:val="TOC2"/>
      </w:pPr>
      <w:hyperlink w:anchor="_Toc504118948" w:history="1">
        <w:r w:rsidRPr="008A424B">
          <w:rPr>
            <w:rStyle w:val="Hyperlink"/>
            <w:b/>
            <w:color w:val="auto"/>
          </w:rPr>
          <w:t>7.2. ODREDBE KOJE SE ODNOSE ZA ZAJEDNICU GOSPODARSKIH SUBJEKATA (PONUDITELJA)</w:t>
        </w:r>
        <w:r w:rsidRPr="008A424B">
          <w:rPr>
            <w:webHidden/>
          </w:rPr>
          <w:tab/>
        </w:r>
        <w:r w:rsidRPr="008A424B">
          <w:rPr>
            <w:webHidden/>
          </w:rPr>
          <w:fldChar w:fldCharType="begin"/>
        </w:r>
        <w:r w:rsidRPr="008A424B">
          <w:rPr>
            <w:webHidden/>
          </w:rPr>
          <w:instrText xml:space="preserve"> PAGEREF _Toc504118948 \h </w:instrText>
        </w:r>
        <w:r w:rsidRPr="008A424B">
          <w:rPr>
            <w:webHidden/>
          </w:rPr>
        </w:r>
        <w:r w:rsidRPr="008A424B">
          <w:rPr>
            <w:webHidden/>
          </w:rPr>
          <w:fldChar w:fldCharType="separate"/>
        </w:r>
        <w:r w:rsidR="00974550">
          <w:rPr>
            <w:webHidden/>
          </w:rPr>
          <w:t>21</w:t>
        </w:r>
        <w:r w:rsidRPr="008A424B">
          <w:rPr>
            <w:webHidden/>
          </w:rPr>
          <w:fldChar w:fldCharType="end"/>
        </w:r>
      </w:hyperlink>
    </w:p>
    <w:p w:rsidR="00E24E98" w:rsidRPr="00C36263" w:rsidRDefault="00E24E98" w:rsidP="00D51EF3">
      <w:pPr>
        <w:pStyle w:val="TOC2"/>
      </w:pPr>
      <w:hyperlink w:anchor="_Toc504118949" w:history="1">
        <w:r w:rsidRPr="008A424B">
          <w:rPr>
            <w:rStyle w:val="Hyperlink"/>
            <w:b/>
            <w:color w:val="auto"/>
          </w:rPr>
          <w:t>7.3.  ODREDBE KOJE SE ODNOSE NA PODUGOVARATELJE</w:t>
        </w:r>
        <w:r w:rsidRPr="008A424B">
          <w:rPr>
            <w:webHidden/>
          </w:rPr>
          <w:tab/>
        </w:r>
        <w:r w:rsidRPr="008A424B">
          <w:rPr>
            <w:webHidden/>
          </w:rPr>
          <w:fldChar w:fldCharType="begin"/>
        </w:r>
        <w:r w:rsidRPr="008A424B">
          <w:rPr>
            <w:webHidden/>
          </w:rPr>
          <w:instrText xml:space="preserve"> PAGEREF _Toc504118949 \h </w:instrText>
        </w:r>
        <w:r w:rsidRPr="008A424B">
          <w:rPr>
            <w:webHidden/>
          </w:rPr>
        </w:r>
        <w:r w:rsidRPr="008A424B">
          <w:rPr>
            <w:webHidden/>
          </w:rPr>
          <w:fldChar w:fldCharType="separate"/>
        </w:r>
        <w:r w:rsidR="00974550">
          <w:rPr>
            <w:webHidden/>
          </w:rPr>
          <w:t>22</w:t>
        </w:r>
        <w:r w:rsidRPr="008A424B">
          <w:rPr>
            <w:webHidden/>
          </w:rPr>
          <w:fldChar w:fldCharType="end"/>
        </w:r>
      </w:hyperlink>
    </w:p>
    <w:p w:rsidR="00E24E98" w:rsidRPr="00C36263" w:rsidRDefault="00E24E98" w:rsidP="00D51EF3">
      <w:pPr>
        <w:pStyle w:val="TOC2"/>
      </w:pPr>
      <w:hyperlink w:anchor="_Toc504118950" w:history="1">
        <w:r w:rsidRPr="008A424B">
          <w:rPr>
            <w:rStyle w:val="Hyperlink"/>
            <w:b/>
            <w:color w:val="auto"/>
          </w:rPr>
          <w:t>7.4. VRSTA, SREDSTVO I UVJETI JAMSTAVA</w:t>
        </w:r>
        <w:r w:rsidRPr="008A424B">
          <w:rPr>
            <w:webHidden/>
          </w:rPr>
          <w:tab/>
        </w:r>
        <w:r w:rsidRPr="008A424B">
          <w:rPr>
            <w:webHidden/>
          </w:rPr>
          <w:fldChar w:fldCharType="begin"/>
        </w:r>
        <w:r w:rsidRPr="008A424B">
          <w:rPr>
            <w:webHidden/>
          </w:rPr>
          <w:instrText xml:space="preserve"> PAGEREF _Toc504118950 \h </w:instrText>
        </w:r>
        <w:r w:rsidRPr="008A424B">
          <w:rPr>
            <w:webHidden/>
          </w:rPr>
        </w:r>
        <w:r w:rsidRPr="008A424B">
          <w:rPr>
            <w:webHidden/>
          </w:rPr>
          <w:fldChar w:fldCharType="separate"/>
        </w:r>
        <w:r w:rsidR="00974550">
          <w:rPr>
            <w:webHidden/>
          </w:rPr>
          <w:t>23</w:t>
        </w:r>
        <w:r w:rsidRPr="008A424B">
          <w:rPr>
            <w:webHidden/>
          </w:rPr>
          <w:fldChar w:fldCharType="end"/>
        </w:r>
      </w:hyperlink>
    </w:p>
    <w:p w:rsidR="00E24E98" w:rsidRPr="00C36263" w:rsidRDefault="00E24E98" w:rsidP="00D51EF3">
      <w:pPr>
        <w:pStyle w:val="TOC2"/>
      </w:pPr>
      <w:hyperlink w:anchor="_Toc504118955" w:history="1">
        <w:r w:rsidRPr="008A424B">
          <w:rPr>
            <w:rStyle w:val="Hyperlink"/>
            <w:b/>
            <w:color w:val="auto"/>
          </w:rPr>
          <w:t>7.5. DATUM, VRIJEME I MJESTO JAVNOG OTVARANJA PONUDA</w:t>
        </w:r>
        <w:r w:rsidRPr="008A424B">
          <w:rPr>
            <w:webHidden/>
          </w:rPr>
          <w:tab/>
        </w:r>
        <w:r w:rsidRPr="008A424B">
          <w:rPr>
            <w:webHidden/>
          </w:rPr>
          <w:fldChar w:fldCharType="begin"/>
        </w:r>
        <w:r w:rsidRPr="008A424B">
          <w:rPr>
            <w:webHidden/>
          </w:rPr>
          <w:instrText xml:space="preserve"> PAGEREF _Toc504118955 \h </w:instrText>
        </w:r>
        <w:r w:rsidRPr="008A424B">
          <w:rPr>
            <w:webHidden/>
          </w:rPr>
        </w:r>
        <w:r w:rsidRPr="008A424B">
          <w:rPr>
            <w:webHidden/>
          </w:rPr>
          <w:fldChar w:fldCharType="separate"/>
        </w:r>
        <w:r w:rsidR="00974550">
          <w:rPr>
            <w:webHidden/>
          </w:rPr>
          <w:t>25</w:t>
        </w:r>
        <w:r w:rsidRPr="008A424B">
          <w:rPr>
            <w:webHidden/>
          </w:rPr>
          <w:fldChar w:fldCharType="end"/>
        </w:r>
      </w:hyperlink>
    </w:p>
    <w:p w:rsidR="00E24E98" w:rsidRPr="00C36263" w:rsidRDefault="00E24E98" w:rsidP="00D51EF3">
      <w:pPr>
        <w:pStyle w:val="TOC2"/>
      </w:pPr>
      <w:hyperlink w:anchor="_Toc504118956" w:history="1">
        <w:r w:rsidRPr="008A424B">
          <w:rPr>
            <w:rStyle w:val="Hyperlink"/>
            <w:b/>
            <w:color w:val="auto"/>
          </w:rPr>
          <w:t>7.6. POSEBNI UVJETI ZA IZVRŠENJE UGOVORA</w:t>
        </w:r>
        <w:r w:rsidRPr="008A424B">
          <w:rPr>
            <w:webHidden/>
          </w:rPr>
          <w:tab/>
        </w:r>
        <w:r w:rsidRPr="008A424B">
          <w:rPr>
            <w:webHidden/>
          </w:rPr>
          <w:fldChar w:fldCharType="begin"/>
        </w:r>
        <w:r w:rsidRPr="008A424B">
          <w:rPr>
            <w:webHidden/>
          </w:rPr>
          <w:instrText xml:space="preserve"> PAGEREF _Toc504118956 \h </w:instrText>
        </w:r>
        <w:r w:rsidRPr="008A424B">
          <w:rPr>
            <w:webHidden/>
          </w:rPr>
        </w:r>
        <w:r w:rsidRPr="008A424B">
          <w:rPr>
            <w:webHidden/>
          </w:rPr>
          <w:fldChar w:fldCharType="separate"/>
        </w:r>
        <w:r w:rsidR="00974550">
          <w:rPr>
            <w:webHidden/>
          </w:rPr>
          <w:t>25</w:t>
        </w:r>
        <w:r w:rsidRPr="008A424B">
          <w:rPr>
            <w:webHidden/>
          </w:rPr>
          <w:fldChar w:fldCharType="end"/>
        </w:r>
      </w:hyperlink>
    </w:p>
    <w:p w:rsidR="00E24E98" w:rsidRPr="00C36263" w:rsidRDefault="00E24E98" w:rsidP="00D51EF3">
      <w:pPr>
        <w:pStyle w:val="TOC2"/>
      </w:pPr>
      <w:hyperlink w:anchor="_Toc504118957" w:history="1">
        <w:r w:rsidRPr="008A424B">
          <w:rPr>
            <w:rStyle w:val="Hyperlink"/>
            <w:b/>
            <w:color w:val="auto"/>
          </w:rPr>
          <w:t>7.7. ROK ZA DONOŠENJE ODLUKE O ODABIRU</w:t>
        </w:r>
        <w:r w:rsidRPr="008A424B">
          <w:rPr>
            <w:webHidden/>
          </w:rPr>
          <w:tab/>
        </w:r>
        <w:r w:rsidRPr="008A424B">
          <w:rPr>
            <w:webHidden/>
          </w:rPr>
          <w:fldChar w:fldCharType="begin"/>
        </w:r>
        <w:r w:rsidRPr="008A424B">
          <w:rPr>
            <w:webHidden/>
          </w:rPr>
          <w:instrText xml:space="preserve"> PAGEREF _Toc504118957 \h </w:instrText>
        </w:r>
        <w:r w:rsidRPr="008A424B">
          <w:rPr>
            <w:webHidden/>
          </w:rPr>
        </w:r>
        <w:r w:rsidRPr="008A424B">
          <w:rPr>
            <w:webHidden/>
          </w:rPr>
          <w:fldChar w:fldCharType="separate"/>
        </w:r>
        <w:r w:rsidR="00974550">
          <w:rPr>
            <w:webHidden/>
          </w:rPr>
          <w:t>26</w:t>
        </w:r>
        <w:r w:rsidRPr="008A424B">
          <w:rPr>
            <w:webHidden/>
          </w:rPr>
          <w:fldChar w:fldCharType="end"/>
        </w:r>
      </w:hyperlink>
    </w:p>
    <w:p w:rsidR="00E24E98" w:rsidRPr="00C36263" w:rsidRDefault="00E24E98" w:rsidP="00D51EF3">
      <w:pPr>
        <w:pStyle w:val="TOC2"/>
      </w:pPr>
      <w:hyperlink w:anchor="_Toc504118958" w:history="1">
        <w:r w:rsidRPr="008A424B">
          <w:rPr>
            <w:rStyle w:val="Hyperlink"/>
            <w:b/>
            <w:color w:val="auto"/>
          </w:rPr>
          <w:t>7.8. ROK, NAČIN I UVJETI PLAĆANJA</w:t>
        </w:r>
        <w:r w:rsidRPr="008A424B">
          <w:rPr>
            <w:webHidden/>
          </w:rPr>
          <w:tab/>
        </w:r>
        <w:r w:rsidRPr="008A424B">
          <w:rPr>
            <w:webHidden/>
          </w:rPr>
          <w:fldChar w:fldCharType="begin"/>
        </w:r>
        <w:r w:rsidRPr="008A424B">
          <w:rPr>
            <w:webHidden/>
          </w:rPr>
          <w:instrText xml:space="preserve"> PAGEREF _Toc504118958 \h </w:instrText>
        </w:r>
        <w:r w:rsidRPr="008A424B">
          <w:rPr>
            <w:webHidden/>
          </w:rPr>
        </w:r>
        <w:r w:rsidRPr="008A424B">
          <w:rPr>
            <w:webHidden/>
          </w:rPr>
          <w:fldChar w:fldCharType="separate"/>
        </w:r>
        <w:r w:rsidR="00974550">
          <w:rPr>
            <w:webHidden/>
          </w:rPr>
          <w:t>27</w:t>
        </w:r>
        <w:r w:rsidRPr="008A424B">
          <w:rPr>
            <w:webHidden/>
          </w:rPr>
          <w:fldChar w:fldCharType="end"/>
        </w:r>
      </w:hyperlink>
    </w:p>
    <w:p w:rsidR="00E24E98" w:rsidRPr="00D51EF3" w:rsidRDefault="00E24E98" w:rsidP="00D51EF3">
      <w:pPr>
        <w:pStyle w:val="TOC2"/>
      </w:pPr>
      <w:hyperlink w:anchor="_Toc504118959" w:history="1">
        <w:r w:rsidRPr="00D51EF3">
          <w:rPr>
            <w:rStyle w:val="Hyperlink"/>
            <w:b/>
            <w:color w:val="auto"/>
          </w:rPr>
          <w:t>7.9. UVJETI I ZAHTJEVI KOJI MORAJU BITI ISPUNJENI SUKLADNO POSEBNIM PROPISIMA ILI STRUČNIM PRAVILIMA</w:t>
        </w:r>
        <w:r w:rsidRPr="00D51EF3">
          <w:rPr>
            <w:webHidden/>
          </w:rPr>
          <w:tab/>
        </w:r>
        <w:r w:rsidRPr="00D51EF3">
          <w:rPr>
            <w:webHidden/>
          </w:rPr>
          <w:fldChar w:fldCharType="begin"/>
        </w:r>
        <w:r w:rsidRPr="00D51EF3">
          <w:rPr>
            <w:webHidden/>
          </w:rPr>
          <w:instrText xml:space="preserve"> PAGEREF _Toc504118959 \h </w:instrText>
        </w:r>
        <w:r w:rsidRPr="00D51EF3">
          <w:rPr>
            <w:webHidden/>
          </w:rPr>
        </w:r>
        <w:r w:rsidRPr="00D51EF3">
          <w:rPr>
            <w:webHidden/>
          </w:rPr>
          <w:fldChar w:fldCharType="separate"/>
        </w:r>
        <w:r w:rsidR="00974550" w:rsidRPr="00D51EF3">
          <w:rPr>
            <w:webHidden/>
          </w:rPr>
          <w:t>27</w:t>
        </w:r>
        <w:r w:rsidRPr="00D51EF3">
          <w:rPr>
            <w:webHidden/>
          </w:rPr>
          <w:fldChar w:fldCharType="end"/>
        </w:r>
      </w:hyperlink>
    </w:p>
    <w:p w:rsidR="00E24E98" w:rsidRPr="00C36263" w:rsidRDefault="00E24E98" w:rsidP="00D51EF3">
      <w:pPr>
        <w:pStyle w:val="TOC2"/>
      </w:pPr>
      <w:hyperlink w:anchor="_Toc504118962" w:history="1">
        <w:r w:rsidRPr="008A424B">
          <w:rPr>
            <w:rStyle w:val="Hyperlink"/>
            <w:b/>
            <w:color w:val="auto"/>
          </w:rPr>
          <w:t>7.10. ROK ZA IZJAVLJIVANJE ŽALBE NA DOKUMENTACIJU O NABAVI TE NAZIV I ADRESA ŽALBENOG TIJELA</w:t>
        </w:r>
        <w:r w:rsidRPr="008A424B">
          <w:rPr>
            <w:webHidden/>
          </w:rPr>
          <w:tab/>
        </w:r>
        <w:r w:rsidRPr="008A424B">
          <w:rPr>
            <w:webHidden/>
          </w:rPr>
          <w:fldChar w:fldCharType="begin"/>
        </w:r>
        <w:r w:rsidRPr="008A424B">
          <w:rPr>
            <w:webHidden/>
          </w:rPr>
          <w:instrText xml:space="preserve"> PAGEREF _Toc504118962 \h </w:instrText>
        </w:r>
        <w:r w:rsidRPr="008A424B">
          <w:rPr>
            <w:webHidden/>
          </w:rPr>
        </w:r>
        <w:r w:rsidRPr="008A424B">
          <w:rPr>
            <w:webHidden/>
          </w:rPr>
          <w:fldChar w:fldCharType="separate"/>
        </w:r>
        <w:r w:rsidR="00974550">
          <w:rPr>
            <w:webHidden/>
          </w:rPr>
          <w:t>30</w:t>
        </w:r>
        <w:r w:rsidRPr="008A424B">
          <w:rPr>
            <w:webHidden/>
          </w:rPr>
          <w:fldChar w:fldCharType="end"/>
        </w:r>
      </w:hyperlink>
    </w:p>
    <w:p w:rsidR="00E24E98" w:rsidRPr="00C36263" w:rsidRDefault="00E24E98">
      <w:pPr>
        <w:pStyle w:val="TOC1"/>
        <w:rPr>
          <w:rFonts w:ascii="Arial" w:hAnsi="Arial"/>
          <w:b w:val="0"/>
          <w:bCs w:val="0"/>
          <w:caps w:val="0"/>
          <w:sz w:val="16"/>
          <w:szCs w:val="16"/>
        </w:rPr>
      </w:pPr>
      <w:hyperlink w:anchor="_Toc504118963" w:history="1">
        <w:r w:rsidRPr="008A424B">
          <w:rPr>
            <w:rStyle w:val="Hyperlink"/>
            <w:rFonts w:ascii="Arial" w:hAnsi="Arial"/>
            <w:color w:val="auto"/>
            <w:sz w:val="16"/>
            <w:szCs w:val="16"/>
          </w:rPr>
          <w:t>8. OSTALI  PODACI I INFORMACIJE</w:t>
        </w:r>
        <w:r w:rsidRPr="008A424B">
          <w:rPr>
            <w:rFonts w:ascii="Arial" w:hAnsi="Arial"/>
            <w:webHidden/>
            <w:sz w:val="16"/>
            <w:szCs w:val="16"/>
          </w:rPr>
          <w:tab/>
        </w:r>
        <w:r w:rsidRPr="008A424B">
          <w:rPr>
            <w:rFonts w:ascii="Arial" w:hAnsi="Arial"/>
            <w:webHidden/>
            <w:sz w:val="16"/>
            <w:szCs w:val="16"/>
          </w:rPr>
          <w:fldChar w:fldCharType="begin"/>
        </w:r>
        <w:r w:rsidRPr="008A424B">
          <w:rPr>
            <w:rFonts w:ascii="Arial" w:hAnsi="Arial"/>
            <w:webHidden/>
            <w:sz w:val="16"/>
            <w:szCs w:val="16"/>
          </w:rPr>
          <w:instrText xml:space="preserve"> PAGEREF _Toc504118963 \h </w:instrText>
        </w:r>
        <w:r w:rsidRPr="008A424B">
          <w:rPr>
            <w:rFonts w:ascii="Arial" w:hAnsi="Arial"/>
            <w:webHidden/>
            <w:sz w:val="16"/>
            <w:szCs w:val="16"/>
          </w:rPr>
        </w:r>
        <w:r w:rsidRPr="008A424B">
          <w:rPr>
            <w:rFonts w:ascii="Arial" w:hAnsi="Arial"/>
            <w:webHidden/>
            <w:sz w:val="16"/>
            <w:szCs w:val="16"/>
          </w:rPr>
          <w:fldChar w:fldCharType="separate"/>
        </w:r>
        <w:r w:rsidR="00974550">
          <w:rPr>
            <w:rFonts w:ascii="Arial" w:hAnsi="Arial"/>
            <w:webHidden/>
            <w:sz w:val="16"/>
            <w:szCs w:val="16"/>
          </w:rPr>
          <w:t>31</w:t>
        </w:r>
        <w:r w:rsidRPr="008A424B">
          <w:rPr>
            <w:rFonts w:ascii="Arial" w:hAnsi="Arial"/>
            <w:webHidden/>
            <w:sz w:val="16"/>
            <w:szCs w:val="16"/>
          </w:rPr>
          <w:fldChar w:fldCharType="end"/>
        </w:r>
      </w:hyperlink>
    </w:p>
    <w:p w:rsidR="00E24E98" w:rsidRPr="00C36263" w:rsidRDefault="00E24E98" w:rsidP="00D51EF3">
      <w:pPr>
        <w:pStyle w:val="TOC2"/>
      </w:pPr>
      <w:hyperlink w:anchor="_Toc504118964" w:history="1">
        <w:r w:rsidRPr="008A424B">
          <w:rPr>
            <w:rStyle w:val="Hyperlink"/>
            <w:b/>
            <w:color w:val="auto"/>
          </w:rPr>
          <w:t>8.1.DODATNE INFORMACIJE, OBJAŠNJENJA ILI IZMJENE U VEZI S DOKUMENTACIJOM O NABAVI</w:t>
        </w:r>
        <w:r w:rsidRPr="008A424B">
          <w:rPr>
            <w:webHidden/>
          </w:rPr>
          <w:tab/>
        </w:r>
        <w:r w:rsidRPr="008A424B">
          <w:rPr>
            <w:webHidden/>
          </w:rPr>
          <w:fldChar w:fldCharType="begin"/>
        </w:r>
        <w:r w:rsidRPr="008A424B">
          <w:rPr>
            <w:webHidden/>
          </w:rPr>
          <w:instrText xml:space="preserve"> PAGEREF _Toc504118964 \h </w:instrText>
        </w:r>
        <w:r w:rsidRPr="008A424B">
          <w:rPr>
            <w:webHidden/>
          </w:rPr>
        </w:r>
        <w:r w:rsidRPr="008A424B">
          <w:rPr>
            <w:webHidden/>
          </w:rPr>
          <w:fldChar w:fldCharType="separate"/>
        </w:r>
        <w:r w:rsidR="00974550">
          <w:rPr>
            <w:webHidden/>
          </w:rPr>
          <w:t>31</w:t>
        </w:r>
        <w:r w:rsidRPr="008A424B">
          <w:rPr>
            <w:webHidden/>
          </w:rPr>
          <w:fldChar w:fldCharType="end"/>
        </w:r>
      </w:hyperlink>
    </w:p>
    <w:p w:rsidR="00E24E98" w:rsidRPr="00C36263" w:rsidRDefault="00E24E98" w:rsidP="00D51EF3">
      <w:pPr>
        <w:pStyle w:val="TOC2"/>
      </w:pPr>
      <w:hyperlink w:anchor="_Toc504118965" w:history="1">
        <w:r w:rsidRPr="008A424B">
          <w:rPr>
            <w:rStyle w:val="Hyperlink"/>
            <w:b/>
            <w:color w:val="auto"/>
          </w:rPr>
          <w:t>8.2.SKLAPANJE I DOPUŠTENE IZMJENE UGOVORA O JAVNOJ NABAVI</w:t>
        </w:r>
        <w:r w:rsidRPr="008A424B">
          <w:rPr>
            <w:webHidden/>
          </w:rPr>
          <w:tab/>
        </w:r>
        <w:r w:rsidRPr="008A424B">
          <w:rPr>
            <w:webHidden/>
          </w:rPr>
          <w:fldChar w:fldCharType="begin"/>
        </w:r>
        <w:r w:rsidRPr="008A424B">
          <w:rPr>
            <w:webHidden/>
          </w:rPr>
          <w:instrText xml:space="preserve"> PAGEREF _Toc504118965 \h </w:instrText>
        </w:r>
        <w:r w:rsidRPr="008A424B">
          <w:rPr>
            <w:webHidden/>
          </w:rPr>
        </w:r>
        <w:r w:rsidRPr="008A424B">
          <w:rPr>
            <w:webHidden/>
          </w:rPr>
          <w:fldChar w:fldCharType="separate"/>
        </w:r>
        <w:r w:rsidR="00974550">
          <w:rPr>
            <w:webHidden/>
          </w:rPr>
          <w:t>31</w:t>
        </w:r>
        <w:r w:rsidRPr="008A424B">
          <w:rPr>
            <w:webHidden/>
          </w:rPr>
          <w:fldChar w:fldCharType="end"/>
        </w:r>
      </w:hyperlink>
    </w:p>
    <w:p w:rsidR="00783B96" w:rsidRPr="00044138" w:rsidRDefault="00AF1BD7" w:rsidP="00783B96">
      <w:pPr>
        <w:rPr>
          <w:rFonts w:ascii="Arial" w:hAnsi="Arial" w:cs="Arial"/>
          <w:color w:val="FF0000"/>
          <w:sz w:val="24"/>
          <w:szCs w:val="24"/>
        </w:rPr>
      </w:pPr>
      <w:r w:rsidRPr="008A424B">
        <w:rPr>
          <w:rFonts w:ascii="Arial" w:hAnsi="Arial" w:cs="Arial"/>
          <w:sz w:val="16"/>
          <w:szCs w:val="16"/>
        </w:rPr>
        <w:fldChar w:fldCharType="end"/>
      </w:r>
    </w:p>
    <w:p w:rsidR="00432C71" w:rsidRPr="008A424B" w:rsidRDefault="00432C71" w:rsidP="00432C71">
      <w:pPr>
        <w:spacing w:after="0" w:line="240" w:lineRule="auto"/>
        <w:jc w:val="both"/>
        <w:rPr>
          <w:rFonts w:ascii="Arial" w:hAnsi="Arial" w:cs="Arial"/>
          <w:b/>
          <w:sz w:val="20"/>
          <w:szCs w:val="20"/>
        </w:rPr>
      </w:pPr>
      <w:r w:rsidRPr="008A424B">
        <w:rPr>
          <w:rFonts w:ascii="Arial" w:hAnsi="Arial" w:cs="Arial"/>
          <w:b/>
          <w:sz w:val="20"/>
          <w:szCs w:val="20"/>
        </w:rPr>
        <w:t>POPIS PRILOGA:</w:t>
      </w:r>
    </w:p>
    <w:p w:rsidR="008F1C36" w:rsidRPr="008F1C36" w:rsidRDefault="008F1C36" w:rsidP="008F1C36">
      <w:pPr>
        <w:spacing w:after="0" w:line="240" w:lineRule="auto"/>
        <w:rPr>
          <w:rFonts w:ascii="Arial" w:hAnsi="Arial" w:cs="Arial"/>
          <w:b/>
          <w:sz w:val="16"/>
          <w:szCs w:val="16"/>
        </w:rPr>
      </w:pPr>
      <w:r w:rsidRPr="008F1C36">
        <w:rPr>
          <w:rFonts w:ascii="Arial" w:hAnsi="Arial" w:cs="Arial"/>
          <w:b/>
          <w:sz w:val="16"/>
          <w:szCs w:val="16"/>
        </w:rPr>
        <w:t>Prilog 1. - Izjava o roku izvođenja radova - kriterij za odabir ponude</w:t>
      </w:r>
    </w:p>
    <w:p w:rsidR="008F1C36" w:rsidRPr="008F1C36" w:rsidRDefault="008F1C36" w:rsidP="008F1C36">
      <w:pPr>
        <w:spacing w:after="0" w:line="240" w:lineRule="auto"/>
        <w:rPr>
          <w:rFonts w:ascii="Arial" w:hAnsi="Arial" w:cs="Arial"/>
          <w:b/>
          <w:sz w:val="16"/>
          <w:szCs w:val="16"/>
        </w:rPr>
      </w:pPr>
      <w:r w:rsidRPr="008F1C36">
        <w:rPr>
          <w:rFonts w:ascii="Arial" w:hAnsi="Arial" w:cs="Arial"/>
          <w:b/>
          <w:sz w:val="16"/>
          <w:szCs w:val="16"/>
        </w:rPr>
        <w:t>Prilog 2. - Izjava o jamstvenom roku na izvedene radove - kriterij za odabir ponude</w:t>
      </w:r>
    </w:p>
    <w:p w:rsidR="008F1C36" w:rsidRPr="008F1C36" w:rsidRDefault="008F1C36" w:rsidP="008F1C36">
      <w:pPr>
        <w:spacing w:after="0" w:line="240" w:lineRule="auto"/>
        <w:rPr>
          <w:rFonts w:ascii="Arial" w:hAnsi="Arial" w:cs="Arial"/>
          <w:b/>
          <w:sz w:val="16"/>
          <w:szCs w:val="16"/>
        </w:rPr>
      </w:pPr>
      <w:r w:rsidRPr="008F1C36">
        <w:rPr>
          <w:rFonts w:ascii="Arial" w:hAnsi="Arial" w:cs="Arial"/>
          <w:b/>
          <w:sz w:val="16"/>
          <w:szCs w:val="16"/>
        </w:rPr>
        <w:t xml:space="preserve">Prilog 3. - prijedlog Ugovora </w:t>
      </w:r>
    </w:p>
    <w:p w:rsidR="00432C71" w:rsidRPr="008F1C36" w:rsidRDefault="008F1C36" w:rsidP="008F1C36">
      <w:pPr>
        <w:spacing w:after="0" w:line="240" w:lineRule="auto"/>
        <w:rPr>
          <w:rFonts w:ascii="Arial" w:hAnsi="Arial" w:cs="Arial"/>
          <w:b/>
          <w:sz w:val="16"/>
          <w:szCs w:val="16"/>
        </w:rPr>
      </w:pPr>
      <w:r w:rsidRPr="008F1C36">
        <w:rPr>
          <w:rFonts w:ascii="Arial" w:hAnsi="Arial" w:cs="Arial"/>
          <w:b/>
          <w:sz w:val="16"/>
          <w:szCs w:val="16"/>
        </w:rPr>
        <w:t>Prilog 4. –</w:t>
      </w:r>
      <w:r>
        <w:rPr>
          <w:rFonts w:ascii="Arial" w:hAnsi="Arial" w:cs="Arial"/>
          <w:b/>
          <w:sz w:val="16"/>
          <w:szCs w:val="16"/>
        </w:rPr>
        <w:t xml:space="preserve"> </w:t>
      </w:r>
      <w:r w:rsidRPr="008F1C36">
        <w:rPr>
          <w:rFonts w:ascii="Arial" w:hAnsi="Arial" w:cs="Arial"/>
          <w:b/>
          <w:sz w:val="16"/>
          <w:szCs w:val="16"/>
        </w:rPr>
        <w:t xml:space="preserve">ESPD obrazac </w:t>
      </w:r>
    </w:p>
    <w:p w:rsidR="00FF12FD" w:rsidRPr="000B3C77" w:rsidRDefault="00134E90" w:rsidP="00B43DF4">
      <w:pPr>
        <w:spacing w:after="0" w:line="240" w:lineRule="auto"/>
        <w:jc w:val="both"/>
        <w:rPr>
          <w:rFonts w:ascii="Arial" w:hAnsi="Arial" w:cs="Arial"/>
          <w:sz w:val="24"/>
          <w:szCs w:val="24"/>
        </w:rPr>
      </w:pPr>
      <w:r w:rsidRPr="00044138">
        <w:rPr>
          <w:rFonts w:ascii="Arial" w:hAnsi="Arial" w:cs="Arial"/>
          <w:color w:val="FF0000"/>
          <w:sz w:val="24"/>
          <w:szCs w:val="24"/>
        </w:rPr>
        <w:br w:type="page"/>
      </w:r>
    </w:p>
    <w:p w:rsidR="005062DD" w:rsidRPr="000B3C77" w:rsidRDefault="005062DD" w:rsidP="00FF12FD">
      <w:pPr>
        <w:spacing w:after="0" w:line="240" w:lineRule="auto"/>
        <w:ind w:right="114"/>
        <w:jc w:val="both"/>
        <w:rPr>
          <w:rFonts w:ascii="Arial" w:hAnsi="Arial" w:cs="Arial"/>
          <w:sz w:val="24"/>
          <w:szCs w:val="24"/>
        </w:rPr>
      </w:pPr>
      <w:r w:rsidRPr="000B3C77">
        <w:rPr>
          <w:rFonts w:ascii="Arial" w:hAnsi="Arial" w:cs="Arial"/>
          <w:sz w:val="24"/>
          <w:szCs w:val="24"/>
        </w:rPr>
        <w:t>Sukladno članku 3. toč</w:t>
      </w:r>
      <w:r w:rsidR="000D4143" w:rsidRPr="000B3C77">
        <w:rPr>
          <w:rFonts w:ascii="Arial" w:hAnsi="Arial" w:cs="Arial"/>
          <w:sz w:val="24"/>
          <w:szCs w:val="24"/>
        </w:rPr>
        <w:t>ki</w:t>
      </w:r>
      <w:r w:rsidRPr="000B3C77">
        <w:rPr>
          <w:rFonts w:ascii="Arial" w:hAnsi="Arial" w:cs="Arial"/>
          <w:sz w:val="24"/>
          <w:szCs w:val="24"/>
        </w:rPr>
        <w:t xml:space="preserve"> 3.</w:t>
      </w:r>
      <w:r w:rsidR="000B3C77" w:rsidRPr="000B3C77">
        <w:rPr>
          <w:rFonts w:ascii="Arial" w:hAnsi="Arial" w:cs="Arial"/>
          <w:sz w:val="24"/>
          <w:szCs w:val="24"/>
        </w:rPr>
        <w:t xml:space="preserve"> i</w:t>
      </w:r>
      <w:r w:rsidRPr="000B3C77">
        <w:rPr>
          <w:rFonts w:ascii="Arial" w:hAnsi="Arial" w:cs="Arial"/>
          <w:sz w:val="24"/>
          <w:szCs w:val="24"/>
        </w:rPr>
        <w:t xml:space="preserve"> članku 200. Zakona o javnoj nabavi ("Narodne novine", broj 120/16, dalje u tekstu</w:t>
      </w:r>
      <w:r w:rsidR="000D4143" w:rsidRPr="000B3C77">
        <w:rPr>
          <w:rFonts w:ascii="Arial" w:hAnsi="Arial" w:cs="Arial"/>
          <w:sz w:val="24"/>
          <w:szCs w:val="24"/>
        </w:rPr>
        <w:t>:</w:t>
      </w:r>
      <w:r w:rsidR="000A59E9" w:rsidRPr="000B3C77">
        <w:rPr>
          <w:rFonts w:ascii="Arial" w:hAnsi="Arial" w:cs="Arial"/>
          <w:sz w:val="24"/>
          <w:szCs w:val="24"/>
        </w:rPr>
        <w:t xml:space="preserve"> ZJN</w:t>
      </w:r>
      <w:r w:rsidR="00527510" w:rsidRPr="000B3C77">
        <w:rPr>
          <w:rFonts w:ascii="Arial" w:hAnsi="Arial" w:cs="Arial"/>
          <w:sz w:val="24"/>
          <w:szCs w:val="24"/>
        </w:rPr>
        <w:t xml:space="preserve"> 2016</w:t>
      </w:r>
      <w:r w:rsidR="000A59E9" w:rsidRPr="000B3C77">
        <w:rPr>
          <w:rFonts w:ascii="Arial" w:hAnsi="Arial" w:cs="Arial"/>
          <w:sz w:val="24"/>
          <w:szCs w:val="24"/>
        </w:rPr>
        <w:t xml:space="preserve">) te </w:t>
      </w:r>
      <w:r w:rsidR="002A7834" w:rsidRPr="000B3C77">
        <w:rPr>
          <w:rFonts w:ascii="Arial" w:hAnsi="Arial" w:cs="Arial"/>
          <w:sz w:val="24"/>
          <w:szCs w:val="24"/>
        </w:rPr>
        <w:t>Pravilniku o dokumentaciji o nabavi te ponu</w:t>
      </w:r>
      <w:r w:rsidR="00BD654E" w:rsidRPr="000B3C77">
        <w:rPr>
          <w:rFonts w:ascii="Arial" w:hAnsi="Arial" w:cs="Arial"/>
          <w:sz w:val="24"/>
          <w:szCs w:val="24"/>
        </w:rPr>
        <w:t>d</w:t>
      </w:r>
      <w:r w:rsidR="002A7834" w:rsidRPr="000B3C77">
        <w:rPr>
          <w:rFonts w:ascii="Arial" w:hAnsi="Arial" w:cs="Arial"/>
          <w:sz w:val="24"/>
          <w:szCs w:val="24"/>
        </w:rPr>
        <w:t xml:space="preserve">i u postupcima javne nabave </w:t>
      </w:r>
      <w:r w:rsidR="000A59E9" w:rsidRPr="000B3C77">
        <w:rPr>
          <w:rFonts w:ascii="Arial" w:hAnsi="Arial" w:cs="Arial"/>
          <w:sz w:val="24"/>
          <w:szCs w:val="24"/>
        </w:rPr>
        <w:t xml:space="preserve">(„Narodne novine“ broj </w:t>
      </w:r>
      <w:r w:rsidR="002A7834" w:rsidRPr="000B3C77">
        <w:rPr>
          <w:rFonts w:ascii="Arial" w:hAnsi="Arial" w:cs="Arial"/>
          <w:sz w:val="24"/>
          <w:szCs w:val="24"/>
        </w:rPr>
        <w:t>65/2017</w:t>
      </w:r>
      <w:r w:rsidR="00947E21">
        <w:rPr>
          <w:rFonts w:ascii="Arial" w:hAnsi="Arial" w:cs="Arial"/>
          <w:sz w:val="24"/>
          <w:szCs w:val="24"/>
        </w:rPr>
        <w:t xml:space="preserve"> i 75/20</w:t>
      </w:r>
      <w:r w:rsidR="000A59E9" w:rsidRPr="000B3C77">
        <w:rPr>
          <w:rFonts w:ascii="Arial" w:hAnsi="Arial" w:cs="Arial"/>
          <w:sz w:val="24"/>
          <w:szCs w:val="24"/>
        </w:rPr>
        <w:t xml:space="preserve">) </w:t>
      </w:r>
      <w:r w:rsidR="00151850" w:rsidRPr="000B3C77">
        <w:rPr>
          <w:rFonts w:ascii="Arial" w:hAnsi="Arial" w:cs="Arial"/>
          <w:sz w:val="24"/>
          <w:szCs w:val="24"/>
        </w:rPr>
        <w:t>i</w:t>
      </w:r>
      <w:r w:rsidRPr="000B3C77">
        <w:rPr>
          <w:rFonts w:ascii="Arial" w:hAnsi="Arial" w:cs="Arial"/>
          <w:sz w:val="24"/>
          <w:szCs w:val="24"/>
        </w:rPr>
        <w:t>zrađena je Dokumentacija o nabavi koja čini podlogu za izradu ponude u ovom postupku javne nabave.</w:t>
      </w:r>
    </w:p>
    <w:p w:rsidR="00235234" w:rsidRPr="00044138" w:rsidRDefault="00235234" w:rsidP="00B43DF4">
      <w:pPr>
        <w:spacing w:after="0" w:line="240" w:lineRule="auto"/>
        <w:jc w:val="both"/>
        <w:rPr>
          <w:rFonts w:ascii="Arial" w:hAnsi="Arial" w:cs="Arial"/>
          <w:color w:val="FF0000"/>
          <w:sz w:val="24"/>
          <w:szCs w:val="24"/>
        </w:rPr>
      </w:pPr>
    </w:p>
    <w:p w:rsidR="003C7848" w:rsidRPr="00044138" w:rsidRDefault="003C7848" w:rsidP="00B43DF4">
      <w:pPr>
        <w:pStyle w:val="Heading1"/>
        <w:numPr>
          <w:ilvl w:val="0"/>
          <w:numId w:val="7"/>
        </w:numPr>
        <w:shd w:val="clear" w:color="auto" w:fill="DEEAF6"/>
        <w:spacing w:before="0" w:line="240" w:lineRule="auto"/>
        <w:ind w:left="567" w:hanging="567"/>
        <w:rPr>
          <w:rFonts w:ascii="Arial" w:hAnsi="Arial" w:cs="Arial"/>
          <w:b/>
          <w:color w:val="auto"/>
          <w:sz w:val="24"/>
          <w:szCs w:val="24"/>
        </w:rPr>
      </w:pPr>
      <w:bookmarkStart w:id="0" w:name="_Toc482780273"/>
      <w:bookmarkStart w:id="1" w:name="_Toc504118884"/>
      <w:r w:rsidRPr="00044138">
        <w:rPr>
          <w:rFonts w:ascii="Arial" w:hAnsi="Arial" w:cs="Arial"/>
          <w:b/>
          <w:color w:val="auto"/>
          <w:sz w:val="24"/>
          <w:szCs w:val="24"/>
        </w:rPr>
        <w:t>OPĆI PODACI</w:t>
      </w:r>
      <w:bookmarkEnd w:id="0"/>
      <w:bookmarkEnd w:id="1"/>
    </w:p>
    <w:p w:rsidR="003C7848" w:rsidRPr="00044138" w:rsidRDefault="005C683E" w:rsidP="00B43DF4">
      <w:pPr>
        <w:pStyle w:val="Heading2"/>
        <w:spacing w:before="0" w:line="240" w:lineRule="auto"/>
        <w:rPr>
          <w:rFonts w:ascii="Arial" w:hAnsi="Arial" w:cs="Arial"/>
          <w:b/>
          <w:color w:val="auto"/>
          <w:sz w:val="24"/>
          <w:szCs w:val="24"/>
        </w:rPr>
      </w:pPr>
      <w:bookmarkStart w:id="2" w:name="_Toc482780274"/>
      <w:bookmarkStart w:id="3" w:name="_Toc501369109"/>
      <w:bookmarkStart w:id="4" w:name="_Toc504118885"/>
      <w:r w:rsidRPr="00044138">
        <w:rPr>
          <w:rFonts w:ascii="Arial" w:hAnsi="Arial" w:cs="Arial"/>
          <w:b/>
          <w:color w:val="auto"/>
          <w:sz w:val="24"/>
          <w:szCs w:val="24"/>
        </w:rPr>
        <w:t>1.1.</w:t>
      </w:r>
      <w:r w:rsidR="0082169F" w:rsidRPr="00044138">
        <w:rPr>
          <w:rFonts w:ascii="Arial" w:hAnsi="Arial" w:cs="Arial"/>
          <w:b/>
          <w:color w:val="auto"/>
          <w:sz w:val="24"/>
          <w:szCs w:val="24"/>
        </w:rPr>
        <w:t xml:space="preserve">PODACI </w:t>
      </w:r>
      <w:r w:rsidR="003C7848" w:rsidRPr="00044138">
        <w:rPr>
          <w:rFonts w:ascii="Arial" w:hAnsi="Arial" w:cs="Arial"/>
          <w:b/>
          <w:color w:val="auto"/>
          <w:sz w:val="24"/>
          <w:szCs w:val="24"/>
        </w:rPr>
        <w:t>O NARUČITELJU</w:t>
      </w:r>
      <w:bookmarkEnd w:id="2"/>
      <w:bookmarkEnd w:id="3"/>
      <w:bookmarkEnd w:id="4"/>
    </w:p>
    <w:p w:rsidR="00901EFE" w:rsidRPr="00947E21" w:rsidRDefault="00901EFE" w:rsidP="00901EFE">
      <w:pPr>
        <w:spacing w:after="0"/>
        <w:jc w:val="both"/>
        <w:rPr>
          <w:rFonts w:ascii="Arial" w:hAnsi="Arial" w:cs="Arial"/>
          <w:sz w:val="24"/>
          <w:szCs w:val="24"/>
        </w:rPr>
      </w:pPr>
      <w:r w:rsidRPr="00947E21">
        <w:rPr>
          <w:rFonts w:ascii="Arial" w:hAnsi="Arial" w:cs="Arial"/>
          <w:sz w:val="24"/>
          <w:szCs w:val="24"/>
        </w:rPr>
        <w:t>Naručitelj: Općina Punat</w:t>
      </w:r>
    </w:p>
    <w:p w:rsidR="00901EFE" w:rsidRPr="00947E21" w:rsidRDefault="00901EFE" w:rsidP="00901EFE">
      <w:pPr>
        <w:spacing w:after="0"/>
        <w:jc w:val="both"/>
        <w:rPr>
          <w:rFonts w:ascii="Arial" w:hAnsi="Arial" w:cs="Arial"/>
          <w:sz w:val="24"/>
          <w:szCs w:val="24"/>
        </w:rPr>
      </w:pPr>
      <w:r w:rsidRPr="00947E21">
        <w:rPr>
          <w:rFonts w:ascii="Arial" w:hAnsi="Arial" w:cs="Arial"/>
          <w:sz w:val="24"/>
          <w:szCs w:val="24"/>
        </w:rPr>
        <w:t>Sjedište: Novi put 2, 51521 Punat</w:t>
      </w:r>
    </w:p>
    <w:p w:rsidR="00901EFE" w:rsidRPr="00947E21" w:rsidRDefault="00901EFE" w:rsidP="00901EFE">
      <w:pPr>
        <w:spacing w:after="0"/>
        <w:jc w:val="both"/>
        <w:rPr>
          <w:rFonts w:ascii="Arial" w:hAnsi="Arial" w:cs="Arial"/>
          <w:sz w:val="24"/>
          <w:szCs w:val="24"/>
        </w:rPr>
      </w:pPr>
      <w:r w:rsidRPr="00947E21">
        <w:rPr>
          <w:rFonts w:ascii="Arial" w:hAnsi="Arial" w:cs="Arial"/>
          <w:sz w:val="24"/>
          <w:szCs w:val="24"/>
        </w:rPr>
        <w:t>Telefon: 051/854-140</w:t>
      </w:r>
    </w:p>
    <w:p w:rsidR="002A367C" w:rsidRPr="00947E21" w:rsidRDefault="00901EFE" w:rsidP="00901EFE">
      <w:pPr>
        <w:spacing w:after="0"/>
        <w:jc w:val="both"/>
        <w:rPr>
          <w:rFonts w:ascii="Arial" w:hAnsi="Arial" w:cs="Arial"/>
          <w:sz w:val="24"/>
          <w:szCs w:val="24"/>
        </w:rPr>
      </w:pPr>
      <w:r w:rsidRPr="00947E21">
        <w:rPr>
          <w:rFonts w:ascii="Arial" w:hAnsi="Arial" w:cs="Arial"/>
          <w:sz w:val="24"/>
          <w:szCs w:val="24"/>
        </w:rPr>
        <w:t>OIB: 59398328383</w:t>
      </w:r>
    </w:p>
    <w:p w:rsidR="002A367C" w:rsidRPr="00947E21" w:rsidRDefault="002A367C" w:rsidP="002A367C">
      <w:pPr>
        <w:spacing w:after="0"/>
        <w:jc w:val="both"/>
        <w:rPr>
          <w:rFonts w:ascii="Arial" w:hAnsi="Arial" w:cs="Arial"/>
          <w:sz w:val="24"/>
          <w:szCs w:val="24"/>
        </w:rPr>
      </w:pPr>
      <w:r w:rsidRPr="00947E21">
        <w:rPr>
          <w:rFonts w:ascii="Arial" w:hAnsi="Arial" w:cs="Arial"/>
          <w:sz w:val="24"/>
          <w:szCs w:val="24"/>
        </w:rPr>
        <w:t>Adresa za dostavu pošte i ponuda:</w:t>
      </w:r>
      <w:r w:rsidR="00901EFE" w:rsidRPr="00947E21">
        <w:rPr>
          <w:rFonts w:ascii="Arial" w:hAnsi="Arial" w:cs="Arial"/>
          <w:sz w:val="24"/>
          <w:szCs w:val="24"/>
        </w:rPr>
        <w:t xml:space="preserve"> Novi put 2, 51521 Punat</w:t>
      </w:r>
    </w:p>
    <w:p w:rsidR="00832A00" w:rsidRPr="00947E21" w:rsidRDefault="00832A00" w:rsidP="00B43DF4">
      <w:pPr>
        <w:spacing w:after="0" w:line="240" w:lineRule="auto"/>
        <w:rPr>
          <w:rFonts w:ascii="Arial" w:hAnsi="Arial" w:cs="Arial"/>
          <w:color w:val="FF0000"/>
          <w:sz w:val="24"/>
          <w:szCs w:val="24"/>
        </w:rPr>
      </w:pPr>
    </w:p>
    <w:p w:rsidR="00947E21" w:rsidRPr="00947E21" w:rsidRDefault="00947E21" w:rsidP="00947E21">
      <w:pPr>
        <w:widowControl w:val="0"/>
        <w:autoSpaceDE w:val="0"/>
        <w:autoSpaceDN w:val="0"/>
        <w:adjustRightInd w:val="0"/>
        <w:spacing w:after="0" w:line="240" w:lineRule="auto"/>
        <w:jc w:val="both"/>
        <w:rPr>
          <w:rFonts w:ascii="Arial" w:hAnsi="Arial" w:cs="Arial"/>
          <w:bCs/>
          <w:sz w:val="24"/>
          <w:szCs w:val="24"/>
        </w:rPr>
      </w:pPr>
      <w:r w:rsidRPr="00947E21">
        <w:rPr>
          <w:rFonts w:ascii="Arial" w:hAnsi="Arial" w:cs="Arial"/>
          <w:bCs/>
          <w:sz w:val="24"/>
          <w:szCs w:val="24"/>
        </w:rPr>
        <w:t xml:space="preserve">Temeljem Ugovora o zajedničkoj javnoj nabavi između Ponikve voda d.o.o., 51500 Krk, Vršanska 14, OIB: 64125437677, Ponikve eko otok Krk d.o.o., OIB: </w:t>
      </w:r>
      <w:r w:rsidRPr="00947E21">
        <w:rPr>
          <w:rFonts w:ascii="Arial" w:hAnsi="Arial" w:cs="Arial"/>
          <w:sz w:val="24"/>
          <w:szCs w:val="24"/>
        </w:rPr>
        <w:t>04155352667</w:t>
      </w:r>
      <w:r w:rsidRPr="00947E21">
        <w:rPr>
          <w:rFonts w:ascii="Arial" w:hAnsi="Arial" w:cs="Arial"/>
          <w:bCs/>
          <w:sz w:val="24"/>
          <w:szCs w:val="24"/>
        </w:rPr>
        <w:t xml:space="preserve"> i Općine Punat, 51521 Punat, Novi put 2, OIB: 59398328383 Naručitelj Općina Punat, kao središnje tijelo za javnu nabavu, sukladno članku 189. stavak 1. </w:t>
      </w:r>
      <w:r w:rsidRPr="00947E21">
        <w:rPr>
          <w:rFonts w:ascii="Arial" w:eastAsia="Times New Roman" w:hAnsi="Arial" w:cs="Arial"/>
          <w:sz w:val="24"/>
          <w:szCs w:val="24"/>
          <w:lang w:eastAsia="hr-HR"/>
        </w:rPr>
        <w:t>ZJN 2016.</w:t>
      </w:r>
      <w:r w:rsidRPr="00947E21">
        <w:rPr>
          <w:rFonts w:ascii="Arial" w:hAnsi="Arial" w:cs="Arial"/>
          <w:bCs/>
          <w:sz w:val="24"/>
          <w:szCs w:val="24"/>
        </w:rPr>
        <w:t xml:space="preserve">, provodi otvoreni postupak javne nabave radova na </w:t>
      </w:r>
      <w:r>
        <w:rPr>
          <w:rFonts w:ascii="Arial" w:hAnsi="Arial" w:cs="Arial"/>
          <w:bCs/>
          <w:sz w:val="24"/>
          <w:szCs w:val="24"/>
        </w:rPr>
        <w:t>rekonstrukciji sabirne ulice 6 u Puntu.</w:t>
      </w:r>
    </w:p>
    <w:p w:rsidR="00947E21" w:rsidRPr="00044138" w:rsidRDefault="00947E21" w:rsidP="00B43DF4">
      <w:pPr>
        <w:spacing w:after="0" w:line="240" w:lineRule="auto"/>
        <w:rPr>
          <w:rFonts w:ascii="Arial" w:hAnsi="Arial" w:cs="Arial"/>
          <w:color w:val="FF0000"/>
          <w:sz w:val="24"/>
          <w:szCs w:val="24"/>
        </w:rPr>
      </w:pPr>
    </w:p>
    <w:p w:rsidR="0042661A" w:rsidRPr="00044138" w:rsidRDefault="00A6131D" w:rsidP="00B43DF4">
      <w:pPr>
        <w:pStyle w:val="Heading2"/>
        <w:spacing w:before="0" w:line="240" w:lineRule="auto"/>
        <w:rPr>
          <w:rFonts w:ascii="Arial" w:hAnsi="Arial" w:cs="Arial"/>
          <w:b/>
          <w:color w:val="auto"/>
          <w:sz w:val="24"/>
          <w:szCs w:val="24"/>
        </w:rPr>
      </w:pPr>
      <w:bookmarkStart w:id="5" w:name="_Ref482777545"/>
      <w:bookmarkStart w:id="6" w:name="_Toc482780275"/>
      <w:bookmarkStart w:id="7" w:name="_Toc501369110"/>
      <w:bookmarkStart w:id="8" w:name="_Toc504118886"/>
      <w:r w:rsidRPr="00044138">
        <w:rPr>
          <w:rFonts w:ascii="Arial" w:hAnsi="Arial" w:cs="Arial"/>
          <w:b/>
          <w:color w:val="auto"/>
          <w:sz w:val="24"/>
          <w:szCs w:val="24"/>
        </w:rPr>
        <w:t xml:space="preserve">1.2. </w:t>
      </w:r>
      <w:r w:rsidR="003C7848" w:rsidRPr="00044138">
        <w:rPr>
          <w:rFonts w:ascii="Arial" w:hAnsi="Arial" w:cs="Arial"/>
          <w:b/>
          <w:color w:val="auto"/>
          <w:sz w:val="24"/>
          <w:szCs w:val="24"/>
        </w:rPr>
        <w:t>OSOBA  ZADUŽENA ZA KOMUNIKACIJU S GOSPODARSKIM SUBJEKTIMA</w:t>
      </w:r>
      <w:bookmarkEnd w:id="5"/>
      <w:bookmarkEnd w:id="6"/>
      <w:bookmarkEnd w:id="7"/>
      <w:bookmarkEnd w:id="8"/>
    </w:p>
    <w:p w:rsidR="002A367C" w:rsidRPr="00901EFE" w:rsidRDefault="00C068BE" w:rsidP="00901EFE">
      <w:pPr>
        <w:spacing w:after="0" w:line="240" w:lineRule="auto"/>
        <w:jc w:val="both"/>
        <w:rPr>
          <w:rFonts w:ascii="Arial" w:hAnsi="Arial" w:cs="Arial"/>
          <w:sz w:val="24"/>
          <w:szCs w:val="24"/>
        </w:rPr>
      </w:pPr>
      <w:r w:rsidRPr="00901EFE">
        <w:rPr>
          <w:rFonts w:ascii="Arial" w:hAnsi="Arial" w:cs="Arial"/>
          <w:sz w:val="24"/>
          <w:szCs w:val="24"/>
        </w:rPr>
        <w:t>Ime i prezime</w:t>
      </w:r>
      <w:r w:rsidR="0032404F" w:rsidRPr="00901EFE">
        <w:rPr>
          <w:rFonts w:ascii="Arial" w:hAnsi="Arial" w:cs="Arial"/>
          <w:sz w:val="24"/>
          <w:szCs w:val="24"/>
        </w:rPr>
        <w:t>:</w:t>
      </w:r>
      <w:r w:rsidR="00901EFE" w:rsidRPr="00901EFE">
        <w:rPr>
          <w:rFonts w:ascii="Arial" w:hAnsi="Arial" w:cs="Arial"/>
          <w:sz w:val="24"/>
          <w:szCs w:val="24"/>
        </w:rPr>
        <w:t xml:space="preserve"> Daniel Strčić</w:t>
      </w:r>
    </w:p>
    <w:p w:rsidR="002A367C" w:rsidRPr="00901EFE" w:rsidRDefault="002A367C" w:rsidP="000B3C77">
      <w:pPr>
        <w:spacing w:after="0"/>
        <w:jc w:val="both"/>
        <w:rPr>
          <w:rFonts w:ascii="Arial" w:hAnsi="Arial" w:cs="Arial"/>
        </w:rPr>
      </w:pPr>
      <w:r w:rsidRPr="00901EFE">
        <w:rPr>
          <w:rFonts w:ascii="Arial" w:hAnsi="Arial" w:cs="Arial"/>
          <w:sz w:val="24"/>
          <w:szCs w:val="24"/>
        </w:rPr>
        <w:t>Br</w:t>
      </w:r>
      <w:r w:rsidR="0032404F" w:rsidRPr="00901EFE">
        <w:rPr>
          <w:rFonts w:ascii="Arial" w:hAnsi="Arial" w:cs="Arial"/>
          <w:sz w:val="24"/>
          <w:szCs w:val="24"/>
        </w:rPr>
        <w:t xml:space="preserve">oj telefona: </w:t>
      </w:r>
      <w:r w:rsidR="00901EFE" w:rsidRPr="00901EFE">
        <w:rPr>
          <w:rFonts w:ascii="Arial" w:hAnsi="Arial" w:cs="Arial"/>
          <w:sz w:val="24"/>
          <w:szCs w:val="24"/>
        </w:rPr>
        <w:t>051/854-140</w:t>
      </w:r>
    </w:p>
    <w:p w:rsidR="009E2663" w:rsidRDefault="002A367C" w:rsidP="000B3C77">
      <w:pPr>
        <w:spacing w:after="0"/>
        <w:jc w:val="both"/>
        <w:rPr>
          <w:rFonts w:ascii="Arial" w:hAnsi="Arial" w:cs="Arial"/>
          <w:sz w:val="24"/>
          <w:szCs w:val="24"/>
        </w:rPr>
      </w:pPr>
      <w:r w:rsidRPr="00901EFE">
        <w:rPr>
          <w:rFonts w:ascii="Arial" w:hAnsi="Arial" w:cs="Arial"/>
          <w:sz w:val="24"/>
          <w:szCs w:val="24"/>
        </w:rPr>
        <w:t>Adresa elektroničke pošte</w:t>
      </w:r>
      <w:r w:rsidRPr="00901EFE">
        <w:rPr>
          <w:rFonts w:ascii="Arial" w:hAnsi="Arial" w:cs="Arial"/>
        </w:rPr>
        <w:t>:</w:t>
      </w:r>
      <w:r w:rsidR="00901EFE" w:rsidRPr="00901EFE">
        <w:rPr>
          <w:rFonts w:ascii="Arial" w:hAnsi="Arial" w:cs="Arial"/>
          <w:sz w:val="24"/>
          <w:szCs w:val="24"/>
        </w:rPr>
        <w:t xml:space="preserve"> </w:t>
      </w:r>
      <w:hyperlink r:id="rId8" w:history="1">
        <w:r w:rsidR="00901EFE" w:rsidRPr="001E31D2">
          <w:rPr>
            <w:rStyle w:val="Hyperlink"/>
            <w:rFonts w:ascii="Arial" w:hAnsi="Arial" w:cs="Arial"/>
            <w:sz w:val="24"/>
            <w:szCs w:val="24"/>
          </w:rPr>
          <w:t>daniel.strcic@punat.hr</w:t>
        </w:r>
      </w:hyperlink>
    </w:p>
    <w:p w:rsidR="00901EFE" w:rsidRDefault="00901EFE" w:rsidP="00B43DF4">
      <w:pPr>
        <w:spacing w:after="0" w:line="240" w:lineRule="auto"/>
        <w:jc w:val="both"/>
        <w:rPr>
          <w:rFonts w:ascii="Arial" w:hAnsi="Arial" w:cs="Arial"/>
          <w:sz w:val="24"/>
          <w:szCs w:val="24"/>
        </w:rPr>
      </w:pPr>
    </w:p>
    <w:p w:rsidR="00D460E7" w:rsidRPr="00044138" w:rsidRDefault="00D460E7" w:rsidP="00B43DF4">
      <w:pPr>
        <w:spacing w:after="0" w:line="240" w:lineRule="auto"/>
        <w:jc w:val="both"/>
        <w:rPr>
          <w:rFonts w:ascii="Arial" w:hAnsi="Arial" w:cs="Arial"/>
          <w:b/>
          <w:sz w:val="24"/>
          <w:szCs w:val="24"/>
          <w:u w:val="single"/>
        </w:rPr>
      </w:pPr>
      <w:r w:rsidRPr="00044138">
        <w:rPr>
          <w:rFonts w:ascii="Arial" w:hAnsi="Arial" w:cs="Arial"/>
          <w:sz w:val="24"/>
          <w:szCs w:val="24"/>
        </w:rPr>
        <w:t>Komunikacija i svaka druga razmjena informacija</w:t>
      </w:r>
      <w:r w:rsidR="00D016AA">
        <w:rPr>
          <w:rFonts w:ascii="Arial" w:hAnsi="Arial" w:cs="Arial"/>
          <w:sz w:val="24"/>
          <w:szCs w:val="24"/>
        </w:rPr>
        <w:t xml:space="preserve"> </w:t>
      </w:r>
      <w:r w:rsidRPr="00044138">
        <w:rPr>
          <w:rFonts w:ascii="Arial" w:hAnsi="Arial" w:cs="Arial"/>
          <w:sz w:val="24"/>
          <w:szCs w:val="24"/>
        </w:rPr>
        <w:t>/</w:t>
      </w:r>
      <w:r w:rsidR="00D016AA">
        <w:rPr>
          <w:rFonts w:ascii="Arial" w:hAnsi="Arial" w:cs="Arial"/>
          <w:sz w:val="24"/>
          <w:szCs w:val="24"/>
        </w:rPr>
        <w:t xml:space="preserve"> </w:t>
      </w:r>
      <w:r w:rsidRPr="00044138">
        <w:rPr>
          <w:rFonts w:ascii="Arial" w:hAnsi="Arial" w:cs="Arial"/>
          <w:sz w:val="24"/>
          <w:szCs w:val="24"/>
        </w:rPr>
        <w:t xml:space="preserve">podataka između Naručitelja i gospodarskih subjekata može se obavljati </w:t>
      </w:r>
      <w:r w:rsidRPr="00044138">
        <w:rPr>
          <w:rFonts w:ascii="Arial" w:hAnsi="Arial" w:cs="Arial"/>
          <w:b/>
          <w:sz w:val="24"/>
          <w:szCs w:val="24"/>
          <w:u w:val="single"/>
        </w:rPr>
        <w:t xml:space="preserve">isključivo na hrvatskom jeziku putem sustava Elektroničkog oglasnika javne nabave Republike Hrvatske (dalje: EOJN RH) </w:t>
      </w:r>
    </w:p>
    <w:p w:rsidR="003F76D5" w:rsidRPr="00044138" w:rsidRDefault="003F76D5" w:rsidP="00B43DF4">
      <w:pPr>
        <w:spacing w:after="0" w:line="240" w:lineRule="auto"/>
        <w:jc w:val="both"/>
        <w:rPr>
          <w:rFonts w:ascii="Arial" w:hAnsi="Arial" w:cs="Arial"/>
          <w:sz w:val="24"/>
          <w:szCs w:val="24"/>
        </w:rPr>
      </w:pPr>
    </w:p>
    <w:p w:rsidR="00D460E7" w:rsidRPr="00CA0F2E" w:rsidRDefault="00D460E7" w:rsidP="00B43DF4">
      <w:pPr>
        <w:spacing w:after="0" w:line="240" w:lineRule="auto"/>
        <w:jc w:val="both"/>
        <w:rPr>
          <w:rFonts w:ascii="Arial" w:hAnsi="Arial" w:cs="Arial"/>
          <w:sz w:val="24"/>
          <w:szCs w:val="24"/>
        </w:rPr>
      </w:pPr>
      <w:r w:rsidRPr="00CA0F2E">
        <w:rPr>
          <w:rFonts w:ascii="Arial" w:hAnsi="Arial" w:cs="Arial"/>
          <w:sz w:val="24"/>
          <w:szCs w:val="24"/>
        </w:rPr>
        <w:t>Detaljne upute o načinu komunikacije i</w:t>
      </w:r>
      <w:r w:rsidR="006F56E3" w:rsidRPr="00CA0F2E">
        <w:rPr>
          <w:rFonts w:ascii="Arial" w:hAnsi="Arial" w:cs="Arial"/>
          <w:sz w:val="24"/>
          <w:szCs w:val="24"/>
        </w:rPr>
        <w:t>zmeđu gospodarskih subjekata i N</w:t>
      </w:r>
      <w:r w:rsidRPr="00CA0F2E">
        <w:rPr>
          <w:rFonts w:ascii="Arial" w:hAnsi="Arial" w:cs="Arial"/>
          <w:sz w:val="24"/>
          <w:szCs w:val="24"/>
        </w:rPr>
        <w:t xml:space="preserve">aručitelja u roku za dostavu ponuda putem sustava EOJN RH-a dostupne su na stranicama Oglasnika, na adresi: </w:t>
      </w:r>
      <w:hyperlink r:id="rId9" w:history="1">
        <w:r w:rsidR="00134E90" w:rsidRPr="00CA0F2E">
          <w:rPr>
            <w:rStyle w:val="Hyperlink"/>
            <w:rFonts w:ascii="Arial" w:hAnsi="Arial" w:cs="Arial"/>
            <w:color w:val="auto"/>
            <w:sz w:val="24"/>
            <w:szCs w:val="24"/>
          </w:rPr>
          <w:t>https://eojn.nn.hr/Oglasnik/</w:t>
        </w:r>
      </w:hyperlink>
    </w:p>
    <w:p w:rsidR="00BE43C7" w:rsidRPr="00044138" w:rsidRDefault="00BE43C7" w:rsidP="00B43DF4">
      <w:pPr>
        <w:spacing w:after="0" w:line="240" w:lineRule="auto"/>
        <w:jc w:val="both"/>
        <w:rPr>
          <w:rFonts w:ascii="Arial" w:hAnsi="Arial" w:cs="Arial"/>
          <w:color w:val="FF0000"/>
          <w:sz w:val="24"/>
          <w:szCs w:val="24"/>
        </w:rPr>
      </w:pPr>
    </w:p>
    <w:p w:rsidR="00143C92" w:rsidRDefault="00A6131D" w:rsidP="00B43DF4">
      <w:pPr>
        <w:pStyle w:val="Heading2"/>
        <w:spacing w:before="0" w:line="240" w:lineRule="auto"/>
        <w:rPr>
          <w:rFonts w:ascii="Arial" w:hAnsi="Arial" w:cs="Arial"/>
          <w:b/>
          <w:color w:val="auto"/>
          <w:sz w:val="24"/>
          <w:szCs w:val="24"/>
        </w:rPr>
      </w:pPr>
      <w:bookmarkStart w:id="9" w:name="_Toc482780276"/>
      <w:bookmarkStart w:id="10" w:name="_Toc501369111"/>
      <w:bookmarkStart w:id="11" w:name="_Toc504118887"/>
      <w:r w:rsidRPr="00044138">
        <w:rPr>
          <w:rFonts w:ascii="Arial" w:hAnsi="Arial" w:cs="Arial"/>
          <w:b/>
          <w:color w:val="auto"/>
          <w:sz w:val="24"/>
          <w:szCs w:val="24"/>
        </w:rPr>
        <w:t>1.3.</w:t>
      </w:r>
      <w:r w:rsidR="003C7848" w:rsidRPr="00044138">
        <w:rPr>
          <w:rFonts w:ascii="Arial" w:hAnsi="Arial" w:cs="Arial"/>
          <w:b/>
          <w:color w:val="auto"/>
          <w:sz w:val="24"/>
          <w:szCs w:val="24"/>
        </w:rPr>
        <w:t>EVIDENCIJSKI BROJ NABAVE</w:t>
      </w:r>
      <w:bookmarkEnd w:id="9"/>
      <w:bookmarkEnd w:id="10"/>
      <w:bookmarkEnd w:id="11"/>
    </w:p>
    <w:p w:rsidR="003C7848" w:rsidRPr="00044138" w:rsidRDefault="00143C92" w:rsidP="00B43DF4">
      <w:pPr>
        <w:pStyle w:val="Heading2"/>
        <w:spacing w:before="0" w:line="240" w:lineRule="auto"/>
        <w:rPr>
          <w:rFonts w:ascii="Arial" w:hAnsi="Arial" w:cs="Arial"/>
          <w:b/>
          <w:color w:val="auto"/>
          <w:sz w:val="24"/>
          <w:szCs w:val="24"/>
        </w:rPr>
      </w:pPr>
      <w:r w:rsidRPr="007308BA">
        <w:rPr>
          <w:rFonts w:ascii="Arial" w:hAnsi="Arial" w:cs="Arial"/>
          <w:color w:val="auto"/>
          <w:sz w:val="24"/>
          <w:szCs w:val="24"/>
        </w:rPr>
        <w:t>N</w:t>
      </w:r>
      <w:r w:rsidR="00901EFE" w:rsidRPr="007308BA">
        <w:rPr>
          <w:rFonts w:ascii="Arial" w:hAnsi="Arial" w:cs="Arial"/>
          <w:color w:val="auto"/>
          <w:sz w:val="24"/>
          <w:szCs w:val="24"/>
        </w:rPr>
        <w:t xml:space="preserve">MV </w:t>
      </w:r>
      <w:r w:rsidR="00947E21">
        <w:rPr>
          <w:rFonts w:ascii="Arial" w:hAnsi="Arial" w:cs="Arial"/>
          <w:color w:val="auto"/>
          <w:sz w:val="24"/>
          <w:szCs w:val="24"/>
        </w:rPr>
        <w:t>2</w:t>
      </w:r>
      <w:r w:rsidR="00901EFE" w:rsidRPr="007308BA">
        <w:rPr>
          <w:rFonts w:ascii="Arial" w:hAnsi="Arial" w:cs="Arial"/>
          <w:color w:val="auto"/>
          <w:sz w:val="24"/>
          <w:szCs w:val="24"/>
        </w:rPr>
        <w:t>/</w:t>
      </w:r>
      <w:r w:rsidR="009B490D" w:rsidRPr="007308BA">
        <w:rPr>
          <w:rFonts w:ascii="Arial" w:hAnsi="Arial" w:cs="Arial"/>
          <w:color w:val="auto"/>
          <w:sz w:val="24"/>
          <w:szCs w:val="24"/>
        </w:rPr>
        <w:t>20</w:t>
      </w:r>
    </w:p>
    <w:p w:rsidR="0082169F" w:rsidRPr="00044138" w:rsidRDefault="0082169F" w:rsidP="00B43DF4">
      <w:pPr>
        <w:pStyle w:val="Heading2"/>
        <w:spacing w:before="0" w:line="240" w:lineRule="auto"/>
        <w:rPr>
          <w:rFonts w:ascii="Arial" w:hAnsi="Arial" w:cs="Arial"/>
          <w:b/>
          <w:color w:val="FF0000"/>
          <w:sz w:val="24"/>
          <w:szCs w:val="24"/>
        </w:rPr>
      </w:pPr>
      <w:bookmarkStart w:id="12" w:name="_Ref482777541"/>
      <w:bookmarkStart w:id="13" w:name="_Toc482780277"/>
    </w:p>
    <w:p w:rsidR="003C7848" w:rsidRPr="00044138" w:rsidRDefault="00A6131D" w:rsidP="00B43DF4">
      <w:pPr>
        <w:pStyle w:val="Heading2"/>
        <w:spacing w:before="0" w:line="240" w:lineRule="auto"/>
        <w:rPr>
          <w:rFonts w:ascii="Arial" w:hAnsi="Arial" w:cs="Arial"/>
          <w:b/>
          <w:color w:val="auto"/>
          <w:sz w:val="24"/>
          <w:szCs w:val="24"/>
        </w:rPr>
      </w:pPr>
      <w:bookmarkStart w:id="14" w:name="_Toc501369112"/>
      <w:bookmarkStart w:id="15" w:name="_Toc504118888"/>
      <w:r w:rsidRPr="00044138">
        <w:rPr>
          <w:rFonts w:ascii="Arial" w:hAnsi="Arial" w:cs="Arial"/>
          <w:b/>
          <w:color w:val="auto"/>
          <w:sz w:val="24"/>
          <w:szCs w:val="24"/>
        </w:rPr>
        <w:t>1.4.</w:t>
      </w:r>
      <w:r w:rsidR="003C7848" w:rsidRPr="00044138">
        <w:rPr>
          <w:rFonts w:ascii="Arial" w:hAnsi="Arial" w:cs="Arial"/>
          <w:b/>
          <w:color w:val="auto"/>
          <w:sz w:val="24"/>
          <w:szCs w:val="24"/>
        </w:rPr>
        <w:t>POPIS GOSPODARSKIH SUBJEKATA S KOJIMA JE NARUČITELJ U SUKOBU INTERESA</w:t>
      </w:r>
      <w:bookmarkEnd w:id="12"/>
      <w:bookmarkEnd w:id="13"/>
      <w:bookmarkEnd w:id="14"/>
      <w:bookmarkEnd w:id="15"/>
    </w:p>
    <w:p w:rsidR="00CF08E5" w:rsidRPr="00044138" w:rsidRDefault="00DA7DB8" w:rsidP="00B43DF4">
      <w:pPr>
        <w:pStyle w:val="ListParagraph"/>
        <w:spacing w:after="0" w:line="240" w:lineRule="auto"/>
        <w:ind w:left="0"/>
        <w:jc w:val="both"/>
        <w:rPr>
          <w:rFonts w:ascii="Arial" w:hAnsi="Arial" w:cs="Arial"/>
          <w:sz w:val="24"/>
          <w:szCs w:val="24"/>
        </w:rPr>
      </w:pPr>
      <w:r w:rsidRPr="00044138">
        <w:rPr>
          <w:rFonts w:ascii="Arial" w:hAnsi="Arial" w:cs="Arial"/>
          <w:sz w:val="24"/>
          <w:szCs w:val="24"/>
        </w:rPr>
        <w:t>Sukladno članku 80.  stavak 2. točka 3. ZJN-a Naručitelj objavljuje da ne postoje gospodarski subjekti s kojima je Naručitelj u sukobu interesa</w:t>
      </w:r>
      <w:r w:rsidR="0082169F" w:rsidRPr="00044138">
        <w:rPr>
          <w:rFonts w:ascii="Arial" w:hAnsi="Arial" w:cs="Arial"/>
          <w:sz w:val="24"/>
          <w:szCs w:val="24"/>
        </w:rPr>
        <w:t xml:space="preserve">. </w:t>
      </w:r>
    </w:p>
    <w:p w:rsidR="0082169F" w:rsidRPr="00044138" w:rsidRDefault="0082169F" w:rsidP="00B43DF4">
      <w:pPr>
        <w:pStyle w:val="ListParagraph"/>
        <w:spacing w:after="0" w:line="240" w:lineRule="auto"/>
        <w:ind w:left="0"/>
        <w:jc w:val="both"/>
        <w:rPr>
          <w:rFonts w:ascii="Arial" w:hAnsi="Arial" w:cs="Arial"/>
          <w:color w:val="FF0000"/>
          <w:sz w:val="24"/>
          <w:szCs w:val="24"/>
        </w:rPr>
      </w:pPr>
    </w:p>
    <w:p w:rsidR="003C7848" w:rsidRPr="00044138" w:rsidRDefault="00BB3EF4" w:rsidP="00B43DF4">
      <w:pPr>
        <w:pStyle w:val="Heading2"/>
        <w:spacing w:before="0" w:line="240" w:lineRule="auto"/>
        <w:rPr>
          <w:rFonts w:ascii="Arial" w:hAnsi="Arial" w:cs="Arial"/>
          <w:b/>
          <w:color w:val="auto"/>
          <w:sz w:val="24"/>
          <w:szCs w:val="24"/>
        </w:rPr>
      </w:pPr>
      <w:bookmarkStart w:id="16" w:name="_Toc482780278"/>
      <w:bookmarkStart w:id="17" w:name="_Toc501369113"/>
      <w:bookmarkStart w:id="18" w:name="_Toc504118889"/>
      <w:r w:rsidRPr="00044138">
        <w:rPr>
          <w:rFonts w:ascii="Arial" w:hAnsi="Arial" w:cs="Arial"/>
          <w:b/>
          <w:color w:val="auto"/>
          <w:sz w:val="24"/>
          <w:szCs w:val="24"/>
        </w:rPr>
        <w:t>1.5.</w:t>
      </w:r>
      <w:r w:rsidR="003C7848" w:rsidRPr="00044138">
        <w:rPr>
          <w:rFonts w:ascii="Arial" w:hAnsi="Arial" w:cs="Arial"/>
          <w:b/>
          <w:color w:val="auto"/>
          <w:sz w:val="24"/>
          <w:szCs w:val="24"/>
        </w:rPr>
        <w:t>VRSTA POSTUPKA JAVNE NABAVE</w:t>
      </w:r>
      <w:bookmarkEnd w:id="16"/>
      <w:bookmarkEnd w:id="17"/>
      <w:bookmarkEnd w:id="18"/>
    </w:p>
    <w:p w:rsidR="00962C70" w:rsidRPr="00044138" w:rsidRDefault="00FD6C0D" w:rsidP="00B43DF4">
      <w:pPr>
        <w:spacing w:after="0" w:line="240" w:lineRule="auto"/>
        <w:jc w:val="both"/>
        <w:rPr>
          <w:rFonts w:ascii="Arial" w:hAnsi="Arial" w:cs="Arial"/>
          <w:sz w:val="24"/>
          <w:szCs w:val="24"/>
        </w:rPr>
      </w:pPr>
      <w:r w:rsidRPr="00044138">
        <w:rPr>
          <w:rFonts w:ascii="Arial" w:hAnsi="Arial" w:cs="Arial"/>
          <w:sz w:val="24"/>
          <w:szCs w:val="24"/>
        </w:rPr>
        <w:t>Naručitelj provodi otvoreni postupak ja</w:t>
      </w:r>
      <w:r w:rsidR="00962C70" w:rsidRPr="00044138">
        <w:rPr>
          <w:rFonts w:ascii="Arial" w:hAnsi="Arial" w:cs="Arial"/>
          <w:sz w:val="24"/>
          <w:szCs w:val="24"/>
        </w:rPr>
        <w:t>vne nabave male</w:t>
      </w:r>
      <w:r w:rsidRPr="00044138">
        <w:rPr>
          <w:rFonts w:ascii="Arial" w:hAnsi="Arial" w:cs="Arial"/>
          <w:sz w:val="24"/>
          <w:szCs w:val="24"/>
        </w:rPr>
        <w:t xml:space="preserve"> vrijednosti</w:t>
      </w:r>
      <w:r w:rsidR="002A367C" w:rsidRPr="00044138">
        <w:rPr>
          <w:rFonts w:ascii="Arial" w:hAnsi="Arial" w:cs="Arial"/>
          <w:sz w:val="24"/>
          <w:szCs w:val="24"/>
        </w:rPr>
        <w:t>.</w:t>
      </w:r>
    </w:p>
    <w:p w:rsidR="00962C70" w:rsidRPr="00044138" w:rsidRDefault="00FD6C0D" w:rsidP="00B43DF4">
      <w:pPr>
        <w:spacing w:after="0" w:line="240" w:lineRule="auto"/>
        <w:jc w:val="both"/>
        <w:rPr>
          <w:rFonts w:ascii="Arial" w:hAnsi="Arial" w:cs="Arial"/>
          <w:sz w:val="24"/>
          <w:szCs w:val="24"/>
        </w:rPr>
      </w:pPr>
      <w:r w:rsidRPr="00044138">
        <w:rPr>
          <w:rFonts w:ascii="Arial" w:hAnsi="Arial" w:cs="Arial"/>
          <w:sz w:val="24"/>
          <w:szCs w:val="24"/>
        </w:rPr>
        <w:t>U otvorenom postupku javne nabave svaki zainteresirani gospodarski subjekt može dostaviti ponudu u roku za dostavu ponuda.</w:t>
      </w:r>
    </w:p>
    <w:p w:rsidR="00962C70" w:rsidRPr="00044138" w:rsidRDefault="00962C70" w:rsidP="00B43DF4">
      <w:pPr>
        <w:spacing w:after="0" w:line="240" w:lineRule="auto"/>
        <w:jc w:val="both"/>
        <w:rPr>
          <w:rFonts w:ascii="Arial" w:hAnsi="Arial" w:cs="Arial"/>
          <w:sz w:val="24"/>
          <w:szCs w:val="24"/>
        </w:rPr>
      </w:pPr>
      <w:r w:rsidRPr="00044138">
        <w:rPr>
          <w:rFonts w:ascii="Arial" w:hAnsi="Arial" w:cs="Arial"/>
          <w:sz w:val="24"/>
          <w:szCs w:val="24"/>
        </w:rPr>
        <w:t>Naručitelj će</w:t>
      </w:r>
      <w:r w:rsidR="001D7B5A" w:rsidRPr="00044138">
        <w:rPr>
          <w:rFonts w:ascii="Arial" w:hAnsi="Arial" w:cs="Arial"/>
          <w:sz w:val="24"/>
          <w:szCs w:val="24"/>
        </w:rPr>
        <w:t xml:space="preserve"> u ovom postupku javne nabave primijeniti pravila za provedbu postupka javne nabave </w:t>
      </w:r>
      <w:r w:rsidR="007E694E" w:rsidRPr="00044138">
        <w:rPr>
          <w:rFonts w:ascii="Arial" w:hAnsi="Arial" w:cs="Arial"/>
          <w:sz w:val="24"/>
          <w:szCs w:val="24"/>
        </w:rPr>
        <w:t>male</w:t>
      </w:r>
      <w:r w:rsidR="001D7B5A" w:rsidRPr="00044138">
        <w:rPr>
          <w:rFonts w:ascii="Arial" w:hAnsi="Arial" w:cs="Arial"/>
          <w:sz w:val="24"/>
          <w:szCs w:val="24"/>
        </w:rPr>
        <w:t xml:space="preserve"> vrijednosti te će</w:t>
      </w:r>
      <w:r w:rsidRPr="00044138">
        <w:rPr>
          <w:rFonts w:ascii="Arial" w:hAnsi="Arial" w:cs="Arial"/>
          <w:sz w:val="24"/>
          <w:szCs w:val="24"/>
        </w:rPr>
        <w:t xml:space="preserve"> ovaj postupak javne nabave objaviti u EOJN RH</w:t>
      </w:r>
      <w:r w:rsidR="002A367C" w:rsidRPr="00044138">
        <w:rPr>
          <w:rFonts w:ascii="Arial" w:hAnsi="Arial" w:cs="Arial"/>
          <w:sz w:val="24"/>
          <w:szCs w:val="24"/>
        </w:rPr>
        <w:t>.</w:t>
      </w:r>
    </w:p>
    <w:p w:rsidR="00302C21" w:rsidRPr="00044138" w:rsidRDefault="00302C21" w:rsidP="00B43DF4">
      <w:pPr>
        <w:tabs>
          <w:tab w:val="left" w:pos="7126"/>
        </w:tabs>
        <w:spacing w:after="0" w:line="240" w:lineRule="auto"/>
        <w:jc w:val="both"/>
        <w:rPr>
          <w:rFonts w:ascii="Arial" w:hAnsi="Arial" w:cs="Arial"/>
          <w:color w:val="FF0000"/>
          <w:sz w:val="24"/>
          <w:szCs w:val="24"/>
        </w:rPr>
      </w:pPr>
      <w:r w:rsidRPr="00044138">
        <w:rPr>
          <w:rFonts w:ascii="Arial" w:hAnsi="Arial" w:cs="Arial"/>
          <w:color w:val="FF0000"/>
          <w:sz w:val="24"/>
          <w:szCs w:val="24"/>
        </w:rPr>
        <w:tab/>
      </w:r>
    </w:p>
    <w:p w:rsidR="003C7848" w:rsidRPr="000811C4" w:rsidRDefault="00BB3EF4" w:rsidP="00B43DF4">
      <w:pPr>
        <w:pStyle w:val="Heading2"/>
        <w:spacing w:before="0" w:line="240" w:lineRule="auto"/>
        <w:rPr>
          <w:rFonts w:ascii="Arial" w:hAnsi="Arial" w:cs="Arial"/>
          <w:b/>
          <w:color w:val="auto"/>
          <w:sz w:val="24"/>
          <w:szCs w:val="24"/>
        </w:rPr>
      </w:pPr>
      <w:bookmarkStart w:id="19" w:name="_Toc501369114"/>
      <w:bookmarkStart w:id="20" w:name="_Toc504118890"/>
      <w:r w:rsidRPr="000811C4">
        <w:rPr>
          <w:rFonts w:ascii="Arial" w:hAnsi="Arial" w:cs="Arial"/>
          <w:b/>
          <w:color w:val="auto"/>
          <w:sz w:val="24"/>
          <w:szCs w:val="24"/>
        </w:rPr>
        <w:t>1.6.</w:t>
      </w:r>
      <w:r w:rsidR="0076207F" w:rsidRPr="000811C4">
        <w:rPr>
          <w:rFonts w:ascii="Arial" w:hAnsi="Arial" w:cs="Arial"/>
          <w:b/>
          <w:color w:val="auto"/>
          <w:sz w:val="24"/>
          <w:szCs w:val="24"/>
        </w:rPr>
        <w:t>VRSTA UGOVORA O JAVNOJ NABAVI</w:t>
      </w:r>
      <w:bookmarkEnd w:id="19"/>
      <w:bookmarkEnd w:id="20"/>
    </w:p>
    <w:p w:rsidR="000C42C1" w:rsidRPr="000811C4" w:rsidRDefault="0076207F" w:rsidP="00B43DF4">
      <w:pPr>
        <w:spacing w:after="0" w:line="240" w:lineRule="auto"/>
        <w:jc w:val="both"/>
        <w:rPr>
          <w:rFonts w:ascii="Arial" w:hAnsi="Arial" w:cs="Arial"/>
          <w:sz w:val="24"/>
          <w:szCs w:val="24"/>
        </w:rPr>
      </w:pPr>
      <w:r w:rsidRPr="000811C4">
        <w:rPr>
          <w:rFonts w:ascii="Arial" w:hAnsi="Arial" w:cs="Arial"/>
          <w:sz w:val="24"/>
          <w:szCs w:val="24"/>
        </w:rPr>
        <w:t>Po provedenom postupku javne nabave sklopit će se</w:t>
      </w:r>
      <w:r w:rsidR="00B96D8C">
        <w:rPr>
          <w:rFonts w:ascii="Arial" w:hAnsi="Arial" w:cs="Arial"/>
          <w:sz w:val="24"/>
          <w:szCs w:val="24"/>
        </w:rPr>
        <w:t xml:space="preserve"> Ugovor o javnoj nabavi radova. </w:t>
      </w:r>
      <w:r w:rsidR="000C42C1" w:rsidRPr="000811C4">
        <w:rPr>
          <w:rFonts w:ascii="Arial" w:hAnsi="Arial" w:cs="Arial"/>
          <w:sz w:val="24"/>
          <w:szCs w:val="24"/>
        </w:rPr>
        <w:t>Ugovor u pisanom obliku mora se sklopiti  u roku od 30 dana od dana izvršnosti</w:t>
      </w:r>
      <w:r w:rsidR="0082169F" w:rsidRPr="000811C4">
        <w:rPr>
          <w:rFonts w:ascii="Arial" w:hAnsi="Arial" w:cs="Arial"/>
          <w:sz w:val="24"/>
          <w:szCs w:val="24"/>
        </w:rPr>
        <w:t xml:space="preserve"> </w:t>
      </w:r>
      <w:r w:rsidR="000C42C1" w:rsidRPr="000811C4">
        <w:rPr>
          <w:rFonts w:ascii="Arial" w:hAnsi="Arial" w:cs="Arial"/>
          <w:sz w:val="24"/>
          <w:szCs w:val="24"/>
        </w:rPr>
        <w:t>odluke o odabiru.</w:t>
      </w:r>
    </w:p>
    <w:p w:rsidR="00F8236D" w:rsidRPr="000811C4" w:rsidRDefault="0076207F" w:rsidP="00B43DF4">
      <w:pPr>
        <w:spacing w:after="0" w:line="240" w:lineRule="auto"/>
        <w:jc w:val="both"/>
        <w:rPr>
          <w:rFonts w:ascii="Arial" w:hAnsi="Arial" w:cs="Arial"/>
          <w:sz w:val="24"/>
          <w:szCs w:val="24"/>
        </w:rPr>
      </w:pPr>
      <w:r w:rsidRPr="000811C4">
        <w:rPr>
          <w:rFonts w:ascii="Arial" w:hAnsi="Arial" w:cs="Arial"/>
          <w:sz w:val="24"/>
          <w:szCs w:val="24"/>
        </w:rPr>
        <w:lastRenderedPageBreak/>
        <w:t>Ugovorne str</w:t>
      </w:r>
      <w:r w:rsidR="000C42C1" w:rsidRPr="000811C4">
        <w:rPr>
          <w:rFonts w:ascii="Arial" w:hAnsi="Arial" w:cs="Arial"/>
          <w:sz w:val="24"/>
          <w:szCs w:val="24"/>
        </w:rPr>
        <w:t>ane izvršavat će ugovor o javnoj nabavi radova</w:t>
      </w:r>
      <w:r w:rsidRPr="000811C4">
        <w:rPr>
          <w:rFonts w:ascii="Arial" w:hAnsi="Arial" w:cs="Arial"/>
          <w:sz w:val="24"/>
          <w:szCs w:val="24"/>
        </w:rPr>
        <w:t xml:space="preserve"> u skladu s uvjetima određenima u dokumentacij</w:t>
      </w:r>
      <w:r w:rsidR="002A367C" w:rsidRPr="000811C4">
        <w:rPr>
          <w:rFonts w:ascii="Arial" w:hAnsi="Arial" w:cs="Arial"/>
          <w:sz w:val="24"/>
          <w:szCs w:val="24"/>
        </w:rPr>
        <w:t>i o nabavi i odabranom ponudom.</w:t>
      </w:r>
    </w:p>
    <w:p w:rsidR="000472E8" w:rsidRPr="000811C4" w:rsidRDefault="000472E8" w:rsidP="00B43DF4">
      <w:pPr>
        <w:spacing w:after="0" w:line="240" w:lineRule="auto"/>
        <w:jc w:val="both"/>
        <w:rPr>
          <w:rFonts w:ascii="Arial" w:hAnsi="Arial" w:cs="Arial"/>
          <w:sz w:val="24"/>
          <w:szCs w:val="24"/>
        </w:rPr>
      </w:pPr>
    </w:p>
    <w:p w:rsidR="003C7848" w:rsidRPr="000811C4" w:rsidRDefault="00BB3EF4" w:rsidP="00B43DF4">
      <w:pPr>
        <w:pStyle w:val="Heading2"/>
        <w:spacing w:before="0" w:line="240" w:lineRule="auto"/>
        <w:rPr>
          <w:rFonts w:ascii="Arial" w:hAnsi="Arial" w:cs="Arial"/>
          <w:b/>
          <w:color w:val="auto"/>
          <w:sz w:val="24"/>
          <w:szCs w:val="24"/>
        </w:rPr>
      </w:pPr>
      <w:bookmarkStart w:id="21" w:name="_Toc482780280"/>
      <w:bookmarkStart w:id="22" w:name="_Toc501369115"/>
      <w:bookmarkStart w:id="23" w:name="_Toc504118891"/>
      <w:r w:rsidRPr="000811C4">
        <w:rPr>
          <w:rFonts w:ascii="Arial" w:hAnsi="Arial" w:cs="Arial"/>
          <w:b/>
          <w:color w:val="auto"/>
          <w:sz w:val="24"/>
          <w:szCs w:val="24"/>
        </w:rPr>
        <w:t>1.7.</w:t>
      </w:r>
      <w:r w:rsidR="003C7848" w:rsidRPr="000811C4">
        <w:rPr>
          <w:rFonts w:ascii="Arial" w:hAnsi="Arial" w:cs="Arial"/>
          <w:b/>
          <w:color w:val="auto"/>
          <w:sz w:val="24"/>
          <w:szCs w:val="24"/>
        </w:rPr>
        <w:t>PROCIJENJENA VRIJEDNOST NABAVE</w:t>
      </w:r>
      <w:bookmarkEnd w:id="21"/>
      <w:bookmarkEnd w:id="22"/>
      <w:bookmarkEnd w:id="23"/>
    </w:p>
    <w:p w:rsidR="00AE012F" w:rsidRDefault="002B4109" w:rsidP="00B43DF4">
      <w:pPr>
        <w:spacing w:after="0" w:line="240" w:lineRule="auto"/>
        <w:jc w:val="both"/>
        <w:rPr>
          <w:rFonts w:ascii="Arial" w:hAnsi="Arial" w:cs="Arial"/>
          <w:sz w:val="24"/>
          <w:szCs w:val="24"/>
        </w:rPr>
      </w:pPr>
      <w:r w:rsidRPr="000811C4">
        <w:rPr>
          <w:rFonts w:ascii="Arial" w:hAnsi="Arial" w:cs="Arial"/>
          <w:sz w:val="24"/>
          <w:szCs w:val="24"/>
        </w:rPr>
        <w:t>Ukupna procijenjena</w:t>
      </w:r>
      <w:r w:rsidR="005476CE" w:rsidRPr="000811C4">
        <w:rPr>
          <w:rFonts w:ascii="Arial" w:hAnsi="Arial" w:cs="Arial"/>
          <w:sz w:val="24"/>
          <w:szCs w:val="24"/>
        </w:rPr>
        <w:t xml:space="preserve"> vrijednost nabave u ovom postupku javne nabave iznosi </w:t>
      </w:r>
      <w:r w:rsidR="009B490D" w:rsidRPr="009B490D">
        <w:rPr>
          <w:rFonts w:ascii="Arial" w:hAnsi="Arial" w:cs="Arial"/>
          <w:b/>
          <w:bCs/>
          <w:sz w:val="24"/>
          <w:szCs w:val="24"/>
        </w:rPr>
        <w:t>1.</w:t>
      </w:r>
      <w:r w:rsidR="004400F3">
        <w:rPr>
          <w:rFonts w:ascii="Arial" w:hAnsi="Arial" w:cs="Arial"/>
          <w:b/>
          <w:bCs/>
          <w:sz w:val="24"/>
          <w:szCs w:val="24"/>
        </w:rPr>
        <w:t>60</w:t>
      </w:r>
      <w:r w:rsidR="00F32528">
        <w:rPr>
          <w:rFonts w:ascii="Arial" w:hAnsi="Arial" w:cs="Arial"/>
          <w:b/>
          <w:sz w:val="24"/>
          <w:szCs w:val="24"/>
        </w:rPr>
        <w:t>0</w:t>
      </w:r>
      <w:r w:rsidR="00A25409">
        <w:rPr>
          <w:rFonts w:ascii="Arial" w:hAnsi="Arial" w:cs="Arial"/>
          <w:b/>
          <w:sz w:val="24"/>
          <w:szCs w:val="24"/>
        </w:rPr>
        <w:t>.000,00</w:t>
      </w:r>
      <w:r w:rsidR="000811C4">
        <w:rPr>
          <w:rFonts w:ascii="Arial" w:hAnsi="Arial" w:cs="Arial"/>
          <w:sz w:val="24"/>
          <w:szCs w:val="24"/>
        </w:rPr>
        <w:t xml:space="preserve"> </w:t>
      </w:r>
      <w:r w:rsidR="00BA0FAB" w:rsidRPr="000811C4">
        <w:rPr>
          <w:rFonts w:ascii="Arial" w:hAnsi="Arial" w:cs="Arial"/>
          <w:sz w:val="24"/>
          <w:szCs w:val="24"/>
        </w:rPr>
        <w:t>kuna</w:t>
      </w:r>
      <w:r w:rsidR="005476CE" w:rsidRPr="000811C4">
        <w:rPr>
          <w:rFonts w:ascii="Arial" w:hAnsi="Arial" w:cs="Arial"/>
          <w:sz w:val="24"/>
          <w:szCs w:val="24"/>
        </w:rPr>
        <w:t xml:space="preserve"> bez po</w:t>
      </w:r>
      <w:r w:rsidR="00047DFE" w:rsidRPr="000811C4">
        <w:rPr>
          <w:rFonts w:ascii="Arial" w:hAnsi="Arial" w:cs="Arial"/>
          <w:sz w:val="24"/>
          <w:szCs w:val="24"/>
        </w:rPr>
        <w:t>reza na dodanu vrijednost (PDV)</w:t>
      </w:r>
      <w:r w:rsidR="002A328E">
        <w:rPr>
          <w:rFonts w:ascii="Arial" w:hAnsi="Arial" w:cs="Arial"/>
          <w:sz w:val="24"/>
          <w:szCs w:val="24"/>
        </w:rPr>
        <w:t>.</w:t>
      </w:r>
    </w:p>
    <w:p w:rsidR="004400F3" w:rsidRPr="000811C4" w:rsidRDefault="004400F3" w:rsidP="00B43DF4">
      <w:pPr>
        <w:spacing w:after="0" w:line="240" w:lineRule="auto"/>
        <w:jc w:val="both"/>
        <w:rPr>
          <w:rFonts w:ascii="Arial" w:hAnsi="Arial" w:cs="Arial"/>
          <w:sz w:val="24"/>
          <w:szCs w:val="24"/>
        </w:rPr>
      </w:pPr>
    </w:p>
    <w:p w:rsidR="00160003" w:rsidRPr="000811C4" w:rsidRDefault="00160003" w:rsidP="00B43DF4">
      <w:pPr>
        <w:pStyle w:val="Heading2"/>
        <w:spacing w:before="0" w:line="240" w:lineRule="auto"/>
        <w:rPr>
          <w:rFonts w:ascii="Arial" w:hAnsi="Arial" w:cs="Arial"/>
          <w:b/>
          <w:color w:val="auto"/>
          <w:sz w:val="24"/>
          <w:szCs w:val="24"/>
        </w:rPr>
      </w:pPr>
      <w:bookmarkStart w:id="24" w:name="_Toc501369116"/>
      <w:bookmarkStart w:id="25" w:name="_Toc504118892"/>
      <w:r w:rsidRPr="000811C4">
        <w:rPr>
          <w:rFonts w:ascii="Arial" w:hAnsi="Arial" w:cs="Arial"/>
          <w:b/>
          <w:color w:val="auto"/>
          <w:sz w:val="24"/>
          <w:szCs w:val="24"/>
        </w:rPr>
        <w:t>1.8. NAVOD USPOSTAVLJA LI SE DINAMIČKI SUSTAV NABAVE</w:t>
      </w:r>
      <w:bookmarkEnd w:id="24"/>
      <w:bookmarkEnd w:id="25"/>
    </w:p>
    <w:p w:rsidR="005C683E" w:rsidRPr="000811C4" w:rsidRDefault="00AA1D7F" w:rsidP="00B43DF4">
      <w:pPr>
        <w:spacing w:after="0" w:line="240" w:lineRule="auto"/>
        <w:rPr>
          <w:rFonts w:ascii="Arial" w:hAnsi="Arial" w:cs="Arial"/>
          <w:sz w:val="24"/>
          <w:szCs w:val="24"/>
        </w:rPr>
      </w:pPr>
      <w:r w:rsidRPr="000811C4">
        <w:rPr>
          <w:rFonts w:ascii="Arial" w:hAnsi="Arial" w:cs="Arial"/>
          <w:sz w:val="24"/>
          <w:szCs w:val="24"/>
        </w:rPr>
        <w:t>Ne uspostavlja se dinamički sustav nabave.</w:t>
      </w:r>
    </w:p>
    <w:p w:rsidR="00235234" w:rsidRPr="000811C4" w:rsidRDefault="00235234" w:rsidP="00B43DF4">
      <w:pPr>
        <w:pStyle w:val="Heading2"/>
        <w:spacing w:before="0" w:line="240" w:lineRule="auto"/>
        <w:rPr>
          <w:rFonts w:ascii="Arial" w:hAnsi="Arial" w:cs="Arial"/>
          <w:b/>
          <w:color w:val="auto"/>
          <w:sz w:val="24"/>
          <w:szCs w:val="24"/>
        </w:rPr>
      </w:pPr>
      <w:bookmarkStart w:id="26" w:name="_Toc482780281"/>
    </w:p>
    <w:p w:rsidR="003C7848" w:rsidRPr="000811C4" w:rsidRDefault="00AA1D7F" w:rsidP="00B43DF4">
      <w:pPr>
        <w:pStyle w:val="Heading2"/>
        <w:spacing w:before="0" w:line="240" w:lineRule="auto"/>
        <w:rPr>
          <w:rFonts w:ascii="Arial" w:hAnsi="Arial" w:cs="Arial"/>
          <w:b/>
          <w:color w:val="auto"/>
          <w:sz w:val="24"/>
          <w:szCs w:val="24"/>
        </w:rPr>
      </w:pPr>
      <w:bookmarkStart w:id="27" w:name="_Toc501369117"/>
      <w:bookmarkStart w:id="28" w:name="_Toc504118893"/>
      <w:r w:rsidRPr="000811C4">
        <w:rPr>
          <w:rFonts w:ascii="Arial" w:hAnsi="Arial" w:cs="Arial"/>
          <w:b/>
          <w:color w:val="auto"/>
          <w:sz w:val="24"/>
          <w:szCs w:val="24"/>
        </w:rPr>
        <w:t>1.9</w:t>
      </w:r>
      <w:r w:rsidR="00BB3EF4" w:rsidRPr="000811C4">
        <w:rPr>
          <w:rFonts w:ascii="Arial" w:hAnsi="Arial" w:cs="Arial"/>
          <w:b/>
          <w:color w:val="auto"/>
          <w:sz w:val="24"/>
          <w:szCs w:val="24"/>
        </w:rPr>
        <w:t>.</w:t>
      </w:r>
      <w:r w:rsidR="003C7848" w:rsidRPr="000811C4">
        <w:rPr>
          <w:rFonts w:ascii="Arial" w:hAnsi="Arial" w:cs="Arial"/>
          <w:b/>
          <w:color w:val="auto"/>
          <w:sz w:val="24"/>
          <w:szCs w:val="24"/>
        </w:rPr>
        <w:t>NAVOD PROVODI LI SE ELEKTRONIČKA DRAŽBA</w:t>
      </w:r>
      <w:bookmarkEnd w:id="26"/>
      <w:bookmarkEnd w:id="27"/>
      <w:bookmarkEnd w:id="28"/>
    </w:p>
    <w:p w:rsidR="007B0191" w:rsidRPr="000811C4" w:rsidRDefault="002B4109" w:rsidP="00B43DF4">
      <w:pPr>
        <w:spacing w:after="0" w:line="240" w:lineRule="auto"/>
        <w:rPr>
          <w:rFonts w:ascii="Arial" w:hAnsi="Arial" w:cs="Arial"/>
          <w:sz w:val="24"/>
          <w:szCs w:val="24"/>
        </w:rPr>
      </w:pPr>
      <w:r w:rsidRPr="000811C4">
        <w:rPr>
          <w:rFonts w:ascii="Arial" w:hAnsi="Arial" w:cs="Arial"/>
          <w:sz w:val="24"/>
          <w:szCs w:val="24"/>
        </w:rPr>
        <w:t xml:space="preserve">Sklapanju ugovora o javnoj nabavi </w:t>
      </w:r>
      <w:r w:rsidR="00FA169A" w:rsidRPr="000811C4">
        <w:rPr>
          <w:rFonts w:ascii="Arial" w:hAnsi="Arial" w:cs="Arial"/>
          <w:sz w:val="24"/>
          <w:szCs w:val="24"/>
        </w:rPr>
        <w:t xml:space="preserve">radova </w:t>
      </w:r>
      <w:r w:rsidRPr="000811C4">
        <w:rPr>
          <w:rFonts w:ascii="Arial" w:hAnsi="Arial" w:cs="Arial"/>
          <w:sz w:val="24"/>
          <w:szCs w:val="24"/>
        </w:rPr>
        <w:t>neće prethoditi elektronička dražba.</w:t>
      </w:r>
    </w:p>
    <w:p w:rsidR="00235234" w:rsidRPr="000811C4" w:rsidRDefault="00235234" w:rsidP="00B43DF4">
      <w:pPr>
        <w:pStyle w:val="Heading2"/>
        <w:spacing w:before="0" w:line="240" w:lineRule="auto"/>
        <w:rPr>
          <w:rFonts w:ascii="Arial" w:hAnsi="Arial" w:cs="Arial"/>
          <w:b/>
          <w:color w:val="auto"/>
          <w:sz w:val="24"/>
          <w:szCs w:val="24"/>
        </w:rPr>
      </w:pPr>
      <w:bookmarkStart w:id="29" w:name="_Toc482780282"/>
    </w:p>
    <w:p w:rsidR="003C7848" w:rsidRPr="000811C4" w:rsidRDefault="00AA1D7F" w:rsidP="00B43DF4">
      <w:pPr>
        <w:pStyle w:val="Heading2"/>
        <w:spacing w:before="0" w:line="240" w:lineRule="auto"/>
        <w:rPr>
          <w:rFonts w:ascii="Arial" w:hAnsi="Arial" w:cs="Arial"/>
          <w:b/>
          <w:color w:val="auto"/>
          <w:sz w:val="24"/>
          <w:szCs w:val="24"/>
        </w:rPr>
      </w:pPr>
      <w:bookmarkStart w:id="30" w:name="_Toc501369118"/>
      <w:bookmarkStart w:id="31" w:name="_Toc504118894"/>
      <w:r w:rsidRPr="000811C4">
        <w:rPr>
          <w:rFonts w:ascii="Arial" w:hAnsi="Arial" w:cs="Arial"/>
          <w:b/>
          <w:color w:val="auto"/>
          <w:sz w:val="24"/>
          <w:szCs w:val="24"/>
        </w:rPr>
        <w:t>1.10</w:t>
      </w:r>
      <w:r w:rsidR="00BB3EF4" w:rsidRPr="000811C4">
        <w:rPr>
          <w:rFonts w:ascii="Arial" w:hAnsi="Arial" w:cs="Arial"/>
          <w:b/>
          <w:color w:val="auto"/>
          <w:sz w:val="24"/>
          <w:szCs w:val="24"/>
        </w:rPr>
        <w:t>.</w:t>
      </w:r>
      <w:r w:rsidR="003C7848" w:rsidRPr="000811C4">
        <w:rPr>
          <w:rFonts w:ascii="Arial" w:hAnsi="Arial" w:cs="Arial"/>
          <w:b/>
          <w:color w:val="auto"/>
          <w:sz w:val="24"/>
          <w:szCs w:val="24"/>
        </w:rPr>
        <w:t>ELEKTRONIČKA DOSTAVA PONUDA</w:t>
      </w:r>
      <w:bookmarkEnd w:id="29"/>
      <w:bookmarkEnd w:id="30"/>
      <w:bookmarkEnd w:id="31"/>
    </w:p>
    <w:p w:rsidR="00BC296E" w:rsidRPr="000811C4" w:rsidRDefault="005C15C0" w:rsidP="00B43DF4">
      <w:pPr>
        <w:spacing w:after="0" w:line="240" w:lineRule="auto"/>
        <w:rPr>
          <w:rFonts w:ascii="Arial" w:hAnsi="Arial" w:cs="Arial"/>
          <w:sz w:val="24"/>
          <w:szCs w:val="24"/>
        </w:rPr>
      </w:pPr>
      <w:r w:rsidRPr="000811C4">
        <w:rPr>
          <w:rFonts w:ascii="Arial" w:hAnsi="Arial" w:cs="Arial"/>
          <w:sz w:val="24"/>
          <w:szCs w:val="24"/>
        </w:rPr>
        <w:t xml:space="preserve">Elektronička dostava ponuda </w:t>
      </w:r>
      <w:r w:rsidR="000469B0" w:rsidRPr="000811C4">
        <w:rPr>
          <w:rFonts w:ascii="Arial" w:hAnsi="Arial" w:cs="Arial"/>
          <w:sz w:val="24"/>
          <w:szCs w:val="24"/>
        </w:rPr>
        <w:t>obvezna je sukladno članku 280. ZJN 2016.</w:t>
      </w:r>
    </w:p>
    <w:p w:rsidR="00A45E9C" w:rsidRPr="00044138" w:rsidRDefault="00A45E9C" w:rsidP="00B43DF4">
      <w:pPr>
        <w:spacing w:after="0" w:line="240" w:lineRule="auto"/>
        <w:rPr>
          <w:rFonts w:ascii="Arial" w:hAnsi="Arial" w:cs="Arial"/>
          <w:b/>
          <w:color w:val="FF0000"/>
          <w:sz w:val="24"/>
          <w:szCs w:val="24"/>
        </w:rPr>
      </w:pPr>
    </w:p>
    <w:p w:rsidR="00562CEE" w:rsidRPr="00296C25" w:rsidRDefault="00AA1D7F" w:rsidP="000B3C77">
      <w:pPr>
        <w:pStyle w:val="Heading2"/>
        <w:spacing w:before="0" w:line="240" w:lineRule="auto"/>
        <w:jc w:val="both"/>
        <w:rPr>
          <w:rFonts w:ascii="Arial" w:hAnsi="Arial" w:cs="Arial"/>
          <w:b/>
          <w:color w:val="auto"/>
          <w:sz w:val="24"/>
          <w:szCs w:val="24"/>
        </w:rPr>
      </w:pPr>
      <w:bookmarkStart w:id="32" w:name="_Toc501369119"/>
      <w:bookmarkStart w:id="33" w:name="_Toc504118895"/>
      <w:r w:rsidRPr="00296C25">
        <w:rPr>
          <w:rFonts w:ascii="Arial" w:hAnsi="Arial" w:cs="Arial"/>
          <w:b/>
          <w:color w:val="auto"/>
          <w:sz w:val="24"/>
          <w:szCs w:val="24"/>
        </w:rPr>
        <w:t>1.11</w:t>
      </w:r>
      <w:r w:rsidR="00523D98" w:rsidRPr="00296C25">
        <w:rPr>
          <w:rFonts w:ascii="Arial" w:hAnsi="Arial" w:cs="Arial"/>
          <w:b/>
          <w:color w:val="auto"/>
          <w:sz w:val="24"/>
          <w:szCs w:val="24"/>
        </w:rPr>
        <w:t>.</w:t>
      </w:r>
      <w:r w:rsidR="00562CEE" w:rsidRPr="00296C25">
        <w:rPr>
          <w:rFonts w:ascii="Arial" w:hAnsi="Arial" w:cs="Arial"/>
          <w:b/>
          <w:color w:val="auto"/>
          <w:sz w:val="24"/>
          <w:szCs w:val="24"/>
        </w:rPr>
        <w:t xml:space="preserve"> INTERNETSKA STRANICA NA KOJOJ JE OBJAVLJENO IZVJEŠĆE O PROVEDENOM SAVJETOVANJU SA ZAINTERESIRANIM GOSPODRASKIM SUBJEKTIMA</w:t>
      </w:r>
      <w:bookmarkEnd w:id="32"/>
      <w:bookmarkEnd w:id="33"/>
    </w:p>
    <w:p w:rsidR="00296C25" w:rsidRPr="00CA0F2E" w:rsidRDefault="00523D98" w:rsidP="00B43DF4">
      <w:pPr>
        <w:spacing w:after="0" w:line="240" w:lineRule="auto"/>
        <w:jc w:val="both"/>
        <w:rPr>
          <w:rFonts w:ascii="Arial" w:hAnsi="Arial" w:cs="Arial"/>
          <w:sz w:val="24"/>
          <w:szCs w:val="24"/>
        </w:rPr>
      </w:pPr>
      <w:r w:rsidRPr="00296C25">
        <w:rPr>
          <w:rFonts w:ascii="Arial" w:hAnsi="Arial" w:cs="Arial"/>
          <w:sz w:val="24"/>
          <w:szCs w:val="24"/>
        </w:rPr>
        <w:t>Temeljem članka 198. st</w:t>
      </w:r>
      <w:r w:rsidR="00227160" w:rsidRPr="00296C25">
        <w:rPr>
          <w:rFonts w:ascii="Arial" w:hAnsi="Arial" w:cs="Arial"/>
          <w:sz w:val="24"/>
          <w:szCs w:val="24"/>
        </w:rPr>
        <w:t xml:space="preserve">avka 3. ZJN 2016 </w:t>
      </w:r>
      <w:r w:rsidR="000B3C77" w:rsidRPr="00296C25">
        <w:rPr>
          <w:rFonts w:ascii="Arial" w:hAnsi="Arial" w:cs="Arial"/>
          <w:sz w:val="24"/>
          <w:szCs w:val="24"/>
        </w:rPr>
        <w:t xml:space="preserve">i članka 9. Pravilnika o planu nabave, registru ugovora, prethodnom savjetovanju i analizi tržišta u javnoj nabavi („Narodne novine“, broj 101/17) </w:t>
      </w:r>
      <w:r w:rsidR="00227160" w:rsidRPr="00296C25">
        <w:rPr>
          <w:rFonts w:ascii="Arial" w:hAnsi="Arial" w:cs="Arial"/>
          <w:sz w:val="24"/>
          <w:szCs w:val="24"/>
        </w:rPr>
        <w:t xml:space="preserve">Naručitelj je </w:t>
      </w:r>
      <w:r w:rsidRPr="00296C25">
        <w:rPr>
          <w:rFonts w:ascii="Arial" w:hAnsi="Arial" w:cs="Arial"/>
          <w:sz w:val="24"/>
          <w:szCs w:val="24"/>
        </w:rPr>
        <w:t>opis predmeta nabave, tehničke specifikacije, kriterije za kvalitativni odabir gospodarskog subjekta, kriterije za odabir ponude</w:t>
      </w:r>
      <w:r w:rsidR="000B3C77" w:rsidRPr="00296C25">
        <w:rPr>
          <w:rFonts w:ascii="Arial" w:hAnsi="Arial" w:cs="Arial"/>
          <w:sz w:val="24"/>
          <w:szCs w:val="24"/>
        </w:rPr>
        <w:t>, posebne uvjete za izvršenje ugovora</w:t>
      </w:r>
      <w:r w:rsidRPr="00296C25">
        <w:rPr>
          <w:rFonts w:ascii="Arial" w:hAnsi="Arial" w:cs="Arial"/>
          <w:sz w:val="24"/>
          <w:szCs w:val="24"/>
        </w:rPr>
        <w:t xml:space="preserve"> i prijedlog ugovo</w:t>
      </w:r>
      <w:r w:rsidRPr="007308BA">
        <w:rPr>
          <w:rFonts w:ascii="Arial" w:hAnsi="Arial" w:cs="Arial"/>
          <w:sz w:val="24"/>
          <w:szCs w:val="24"/>
        </w:rPr>
        <w:t xml:space="preserve">ra, </w:t>
      </w:r>
      <w:r w:rsidR="00B60BC0" w:rsidRPr="007308BA">
        <w:rPr>
          <w:rFonts w:ascii="Arial" w:hAnsi="Arial" w:cs="Arial"/>
          <w:sz w:val="24"/>
          <w:szCs w:val="24"/>
        </w:rPr>
        <w:t xml:space="preserve">dana </w:t>
      </w:r>
      <w:r w:rsidR="00877521">
        <w:rPr>
          <w:rFonts w:ascii="Arial" w:hAnsi="Arial" w:cs="Arial"/>
          <w:sz w:val="24"/>
          <w:szCs w:val="24"/>
        </w:rPr>
        <w:t>__</w:t>
      </w:r>
      <w:r w:rsidR="00F32528" w:rsidRPr="007308BA">
        <w:rPr>
          <w:rFonts w:ascii="Arial" w:hAnsi="Arial" w:cs="Arial"/>
          <w:sz w:val="24"/>
          <w:szCs w:val="24"/>
        </w:rPr>
        <w:t xml:space="preserve">. </w:t>
      </w:r>
      <w:r w:rsidR="00877521">
        <w:rPr>
          <w:rFonts w:ascii="Arial" w:hAnsi="Arial" w:cs="Arial"/>
          <w:sz w:val="24"/>
          <w:szCs w:val="24"/>
        </w:rPr>
        <w:t>srpnja</w:t>
      </w:r>
      <w:r w:rsidR="00F32528" w:rsidRPr="007308BA">
        <w:rPr>
          <w:rFonts w:ascii="Arial" w:hAnsi="Arial" w:cs="Arial"/>
          <w:sz w:val="24"/>
          <w:szCs w:val="24"/>
        </w:rPr>
        <w:t xml:space="preserve"> 20</w:t>
      </w:r>
      <w:r w:rsidR="00877521">
        <w:rPr>
          <w:rFonts w:ascii="Arial" w:hAnsi="Arial" w:cs="Arial"/>
          <w:sz w:val="24"/>
          <w:szCs w:val="24"/>
        </w:rPr>
        <w:t>20</w:t>
      </w:r>
      <w:r w:rsidR="00F32528" w:rsidRPr="007308BA">
        <w:rPr>
          <w:rFonts w:ascii="Arial" w:hAnsi="Arial" w:cs="Arial"/>
          <w:sz w:val="24"/>
          <w:szCs w:val="24"/>
        </w:rPr>
        <w:t>. godine</w:t>
      </w:r>
      <w:r w:rsidRPr="007308BA">
        <w:rPr>
          <w:rFonts w:ascii="Arial" w:hAnsi="Arial" w:cs="Arial"/>
          <w:sz w:val="24"/>
          <w:szCs w:val="24"/>
        </w:rPr>
        <w:t xml:space="preserve"> stavio na prethodno savjetovanje sa zainteresiranim gospodar</w:t>
      </w:r>
      <w:r w:rsidR="00F91FC4" w:rsidRPr="007308BA">
        <w:rPr>
          <w:rFonts w:ascii="Arial" w:hAnsi="Arial" w:cs="Arial"/>
          <w:sz w:val="24"/>
          <w:szCs w:val="24"/>
        </w:rPr>
        <w:t xml:space="preserve">skim subjektima u trajanju do </w:t>
      </w:r>
      <w:r w:rsidR="00B60BC0" w:rsidRPr="007308BA">
        <w:rPr>
          <w:rFonts w:ascii="Arial" w:hAnsi="Arial" w:cs="Arial"/>
          <w:sz w:val="24"/>
          <w:szCs w:val="24"/>
        </w:rPr>
        <w:t xml:space="preserve">dana </w:t>
      </w:r>
      <w:r w:rsidR="00877521">
        <w:rPr>
          <w:rFonts w:ascii="Arial" w:hAnsi="Arial" w:cs="Arial"/>
          <w:sz w:val="24"/>
          <w:szCs w:val="24"/>
        </w:rPr>
        <w:t>__</w:t>
      </w:r>
      <w:r w:rsidR="00F32528" w:rsidRPr="007308BA">
        <w:rPr>
          <w:rFonts w:ascii="Arial" w:hAnsi="Arial" w:cs="Arial"/>
          <w:sz w:val="24"/>
          <w:szCs w:val="24"/>
        </w:rPr>
        <w:t xml:space="preserve">. </w:t>
      </w:r>
      <w:r w:rsidR="00877521">
        <w:rPr>
          <w:rFonts w:ascii="Arial" w:hAnsi="Arial" w:cs="Arial"/>
          <w:sz w:val="24"/>
          <w:szCs w:val="24"/>
        </w:rPr>
        <w:t>srpnja</w:t>
      </w:r>
      <w:r w:rsidR="00F32528" w:rsidRPr="007308BA">
        <w:rPr>
          <w:rFonts w:ascii="Arial" w:hAnsi="Arial" w:cs="Arial"/>
          <w:sz w:val="24"/>
          <w:szCs w:val="24"/>
        </w:rPr>
        <w:t xml:space="preserve"> 20</w:t>
      </w:r>
      <w:r w:rsidR="00877521">
        <w:rPr>
          <w:rFonts w:ascii="Arial" w:hAnsi="Arial" w:cs="Arial"/>
          <w:sz w:val="24"/>
          <w:szCs w:val="24"/>
        </w:rPr>
        <w:t>20</w:t>
      </w:r>
      <w:r w:rsidR="00F32528" w:rsidRPr="007308BA">
        <w:rPr>
          <w:rFonts w:ascii="Arial" w:hAnsi="Arial" w:cs="Arial"/>
          <w:sz w:val="24"/>
          <w:szCs w:val="24"/>
        </w:rPr>
        <w:t>. godine</w:t>
      </w:r>
      <w:r w:rsidRPr="007308BA">
        <w:rPr>
          <w:rFonts w:ascii="Arial" w:hAnsi="Arial" w:cs="Arial"/>
          <w:sz w:val="24"/>
          <w:szCs w:val="24"/>
        </w:rPr>
        <w:t>,</w:t>
      </w:r>
      <w:r w:rsidRPr="00296C25">
        <w:rPr>
          <w:rFonts w:ascii="Arial" w:hAnsi="Arial" w:cs="Arial"/>
          <w:sz w:val="24"/>
          <w:szCs w:val="24"/>
        </w:rPr>
        <w:t xml:space="preserve"> javnom objavom na </w:t>
      </w:r>
      <w:r w:rsidR="000B3C77" w:rsidRPr="00296C25">
        <w:rPr>
          <w:rFonts w:ascii="Arial" w:hAnsi="Arial" w:cs="Arial"/>
          <w:sz w:val="24"/>
          <w:szCs w:val="24"/>
        </w:rPr>
        <w:t>Elektroničko</w:t>
      </w:r>
      <w:r w:rsidR="00737718">
        <w:rPr>
          <w:rFonts w:ascii="Arial" w:hAnsi="Arial" w:cs="Arial"/>
          <w:sz w:val="24"/>
          <w:szCs w:val="24"/>
        </w:rPr>
        <w:t>m</w:t>
      </w:r>
      <w:r w:rsidR="000B3C77" w:rsidRPr="00296C25">
        <w:rPr>
          <w:rFonts w:ascii="Arial" w:hAnsi="Arial" w:cs="Arial"/>
          <w:sz w:val="24"/>
          <w:szCs w:val="24"/>
        </w:rPr>
        <w:t xml:space="preserve"> oglasnik</w:t>
      </w:r>
      <w:r w:rsidR="00737718">
        <w:rPr>
          <w:rFonts w:ascii="Arial" w:hAnsi="Arial" w:cs="Arial"/>
          <w:sz w:val="24"/>
          <w:szCs w:val="24"/>
        </w:rPr>
        <w:t>u</w:t>
      </w:r>
      <w:r w:rsidR="000B3C77" w:rsidRPr="00296C25">
        <w:rPr>
          <w:rFonts w:ascii="Arial" w:hAnsi="Arial" w:cs="Arial"/>
          <w:sz w:val="24"/>
          <w:szCs w:val="24"/>
        </w:rPr>
        <w:t xml:space="preserve"> javne </w:t>
      </w:r>
      <w:r w:rsidR="000B3C77" w:rsidRPr="00CA0F2E">
        <w:rPr>
          <w:rFonts w:ascii="Arial" w:hAnsi="Arial" w:cs="Arial"/>
          <w:sz w:val="24"/>
          <w:szCs w:val="24"/>
        </w:rPr>
        <w:t>nabave Republike Hrvatske (dalje u tekstu: EOJN RH).</w:t>
      </w:r>
      <w:r w:rsidR="002748CD" w:rsidRPr="00CA0F2E">
        <w:rPr>
          <w:rFonts w:ascii="Arial" w:hAnsi="Arial" w:cs="Arial"/>
          <w:sz w:val="24"/>
          <w:szCs w:val="24"/>
        </w:rPr>
        <w:t xml:space="preserve"> </w:t>
      </w:r>
    </w:p>
    <w:p w:rsidR="00523D98" w:rsidRPr="00175E66" w:rsidRDefault="004E2A43" w:rsidP="00B43DF4">
      <w:pPr>
        <w:spacing w:after="0" w:line="240" w:lineRule="auto"/>
        <w:jc w:val="both"/>
        <w:rPr>
          <w:rStyle w:val="Hyperlink"/>
          <w:rFonts w:ascii="Arial" w:hAnsi="Arial" w:cs="Arial"/>
          <w:color w:val="auto"/>
          <w:sz w:val="24"/>
          <w:szCs w:val="24"/>
          <w:u w:val="none"/>
        </w:rPr>
      </w:pPr>
      <w:r w:rsidRPr="00175E66">
        <w:rPr>
          <w:rStyle w:val="Hyperlink"/>
          <w:rFonts w:ascii="Arial" w:hAnsi="Arial" w:cs="Arial"/>
          <w:color w:val="auto"/>
          <w:sz w:val="24"/>
          <w:szCs w:val="24"/>
          <w:u w:val="none"/>
        </w:rPr>
        <w:t>Tijekom savjetovanja</w:t>
      </w:r>
      <w:r w:rsidR="00CA0F2E" w:rsidRPr="00175E66">
        <w:rPr>
          <w:rStyle w:val="Hyperlink"/>
          <w:rFonts w:ascii="Arial" w:hAnsi="Arial" w:cs="Arial"/>
          <w:color w:val="auto"/>
          <w:sz w:val="24"/>
          <w:szCs w:val="24"/>
          <w:u w:val="none"/>
        </w:rPr>
        <w:t xml:space="preserve"> </w:t>
      </w:r>
      <w:r w:rsidR="00877521">
        <w:rPr>
          <w:rStyle w:val="Hyperlink"/>
          <w:rFonts w:ascii="Arial" w:hAnsi="Arial" w:cs="Arial"/>
          <w:color w:val="auto"/>
          <w:sz w:val="24"/>
          <w:szCs w:val="24"/>
          <w:u w:val="none"/>
        </w:rPr>
        <w:t>_________________</w:t>
      </w:r>
      <w:r w:rsidR="00151691">
        <w:rPr>
          <w:rStyle w:val="Hyperlink"/>
          <w:rFonts w:ascii="Arial" w:hAnsi="Arial" w:cs="Arial"/>
          <w:color w:val="auto"/>
          <w:sz w:val="24"/>
          <w:szCs w:val="24"/>
          <w:u w:val="none"/>
        </w:rPr>
        <w:t xml:space="preserve"> </w:t>
      </w:r>
      <w:r w:rsidRPr="00175E66">
        <w:rPr>
          <w:rStyle w:val="Hyperlink"/>
          <w:rFonts w:ascii="Arial" w:hAnsi="Arial" w:cs="Arial"/>
          <w:color w:val="auto"/>
          <w:sz w:val="24"/>
          <w:szCs w:val="24"/>
          <w:u w:val="none"/>
        </w:rPr>
        <w:t xml:space="preserve">prijedlog </w:t>
      </w:r>
      <w:r w:rsidR="00E41CEC" w:rsidRPr="00175E66">
        <w:rPr>
          <w:rStyle w:val="Hyperlink"/>
          <w:rFonts w:ascii="Arial" w:hAnsi="Arial" w:cs="Arial"/>
          <w:color w:val="auto"/>
          <w:sz w:val="24"/>
          <w:szCs w:val="24"/>
          <w:u w:val="none"/>
        </w:rPr>
        <w:t xml:space="preserve">ili </w:t>
      </w:r>
      <w:r w:rsidRPr="00175E66">
        <w:rPr>
          <w:rStyle w:val="Hyperlink"/>
          <w:rFonts w:ascii="Arial" w:hAnsi="Arial" w:cs="Arial"/>
          <w:color w:val="auto"/>
          <w:sz w:val="24"/>
          <w:szCs w:val="24"/>
          <w:u w:val="none"/>
        </w:rPr>
        <w:t>primjedba.</w:t>
      </w:r>
    </w:p>
    <w:p w:rsidR="00523D98" w:rsidRPr="00CA0F2E" w:rsidRDefault="00523D98" w:rsidP="00B43DF4">
      <w:pPr>
        <w:spacing w:after="0" w:line="240" w:lineRule="auto"/>
        <w:jc w:val="both"/>
        <w:rPr>
          <w:rFonts w:ascii="Arial" w:hAnsi="Arial" w:cs="Arial"/>
          <w:sz w:val="24"/>
          <w:szCs w:val="24"/>
        </w:rPr>
      </w:pPr>
      <w:r w:rsidRPr="00CA0F2E">
        <w:rPr>
          <w:rFonts w:ascii="Arial" w:hAnsi="Arial" w:cs="Arial"/>
          <w:sz w:val="24"/>
          <w:szCs w:val="24"/>
        </w:rPr>
        <w:t xml:space="preserve">Izvješće o provedenom prethodnom savjetovanju, odnosno o prihvaćenim i neprihvaćenim primjedbama i prijedlozima, objavljeno je </w:t>
      </w:r>
      <w:r w:rsidR="00151691">
        <w:rPr>
          <w:rFonts w:ascii="Arial" w:hAnsi="Arial" w:cs="Arial"/>
          <w:sz w:val="24"/>
          <w:szCs w:val="24"/>
        </w:rPr>
        <w:t>dana</w:t>
      </w:r>
      <w:r w:rsidR="00151691" w:rsidRPr="007308BA">
        <w:rPr>
          <w:rFonts w:ascii="Arial" w:hAnsi="Arial" w:cs="Arial"/>
          <w:sz w:val="24"/>
          <w:szCs w:val="24"/>
        </w:rPr>
        <w:t xml:space="preserve"> </w:t>
      </w:r>
      <w:r w:rsidR="00877521">
        <w:rPr>
          <w:rFonts w:ascii="Arial" w:hAnsi="Arial" w:cs="Arial"/>
          <w:sz w:val="24"/>
          <w:szCs w:val="24"/>
        </w:rPr>
        <w:t>___. srpnja</w:t>
      </w:r>
      <w:r w:rsidR="00D016AA">
        <w:rPr>
          <w:rFonts w:ascii="Arial" w:hAnsi="Arial" w:cs="Arial"/>
          <w:sz w:val="24"/>
          <w:szCs w:val="24"/>
        </w:rPr>
        <w:t xml:space="preserve"> 2020. godine</w:t>
      </w:r>
      <w:r w:rsidR="00562CEE" w:rsidRPr="00CA0F2E">
        <w:rPr>
          <w:rFonts w:ascii="Arial" w:hAnsi="Arial" w:cs="Arial"/>
          <w:sz w:val="24"/>
          <w:szCs w:val="24"/>
        </w:rPr>
        <w:t xml:space="preserve"> </w:t>
      </w:r>
      <w:r w:rsidRPr="00CA0F2E">
        <w:rPr>
          <w:rFonts w:ascii="Arial" w:hAnsi="Arial" w:cs="Arial"/>
          <w:sz w:val="24"/>
          <w:szCs w:val="24"/>
        </w:rPr>
        <w:t>na internetskim stranicama</w:t>
      </w:r>
      <w:r w:rsidR="000B3C77" w:rsidRPr="00CA0F2E">
        <w:rPr>
          <w:rFonts w:ascii="Arial" w:hAnsi="Arial" w:cs="Arial"/>
          <w:sz w:val="24"/>
          <w:szCs w:val="24"/>
        </w:rPr>
        <w:t xml:space="preserve"> EOJN RH</w:t>
      </w:r>
      <w:r w:rsidR="002748CD" w:rsidRPr="00CA0F2E">
        <w:rPr>
          <w:rFonts w:ascii="Arial" w:hAnsi="Arial" w:cs="Arial"/>
          <w:sz w:val="24"/>
          <w:szCs w:val="24"/>
        </w:rPr>
        <w:t>.</w:t>
      </w:r>
      <w:r w:rsidR="00AB4DBD" w:rsidRPr="00CA0F2E">
        <w:rPr>
          <w:rFonts w:ascii="Arial" w:hAnsi="Arial" w:cs="Arial"/>
          <w:sz w:val="24"/>
          <w:szCs w:val="24"/>
        </w:rPr>
        <w:t xml:space="preserve"> </w:t>
      </w:r>
    </w:p>
    <w:p w:rsidR="00235234" w:rsidRPr="00044138" w:rsidRDefault="00235234" w:rsidP="00B43DF4">
      <w:pPr>
        <w:spacing w:after="0" w:line="240" w:lineRule="auto"/>
        <w:jc w:val="both"/>
        <w:rPr>
          <w:rFonts w:ascii="Arial" w:hAnsi="Arial" w:cs="Arial"/>
          <w:color w:val="FF0000"/>
          <w:sz w:val="24"/>
          <w:szCs w:val="24"/>
        </w:rPr>
      </w:pPr>
    </w:p>
    <w:p w:rsidR="003C7848" w:rsidRPr="00361BFF" w:rsidRDefault="00773191" w:rsidP="00B43DF4">
      <w:pPr>
        <w:pStyle w:val="Heading1"/>
        <w:shd w:val="clear" w:color="auto" w:fill="DEEAF6"/>
        <w:spacing w:before="0" w:line="240" w:lineRule="auto"/>
        <w:rPr>
          <w:rFonts w:ascii="Arial" w:hAnsi="Arial" w:cs="Arial"/>
          <w:b/>
          <w:color w:val="auto"/>
          <w:sz w:val="24"/>
          <w:szCs w:val="24"/>
        </w:rPr>
      </w:pPr>
      <w:bookmarkStart w:id="34" w:name="_Toc482780283"/>
      <w:bookmarkStart w:id="35" w:name="_Toc504118896"/>
      <w:r w:rsidRPr="00361BFF">
        <w:rPr>
          <w:rFonts w:ascii="Arial" w:hAnsi="Arial" w:cs="Arial"/>
          <w:b/>
          <w:color w:val="auto"/>
          <w:sz w:val="24"/>
          <w:szCs w:val="24"/>
        </w:rPr>
        <w:t>2.</w:t>
      </w:r>
      <w:r w:rsidR="003C7848" w:rsidRPr="00361BFF">
        <w:rPr>
          <w:rFonts w:ascii="Arial" w:hAnsi="Arial" w:cs="Arial"/>
          <w:b/>
          <w:color w:val="auto"/>
          <w:sz w:val="24"/>
          <w:szCs w:val="24"/>
        </w:rPr>
        <w:t>PODACI O PREDMETU NABAVE</w:t>
      </w:r>
      <w:bookmarkEnd w:id="34"/>
      <w:bookmarkEnd w:id="35"/>
    </w:p>
    <w:p w:rsidR="003C7848" w:rsidRPr="00361BFF" w:rsidRDefault="00BB3EF4" w:rsidP="00B43DF4">
      <w:pPr>
        <w:pStyle w:val="Heading2"/>
        <w:spacing w:before="0" w:line="240" w:lineRule="auto"/>
        <w:rPr>
          <w:rFonts w:ascii="Arial" w:hAnsi="Arial" w:cs="Arial"/>
          <w:b/>
          <w:color w:val="auto"/>
          <w:sz w:val="24"/>
          <w:szCs w:val="24"/>
        </w:rPr>
      </w:pPr>
      <w:bookmarkStart w:id="36" w:name="_Toc482780284"/>
      <w:bookmarkStart w:id="37" w:name="_Toc504118897"/>
      <w:r w:rsidRPr="00361BFF">
        <w:rPr>
          <w:rFonts w:ascii="Arial" w:hAnsi="Arial" w:cs="Arial"/>
          <w:b/>
          <w:color w:val="auto"/>
          <w:sz w:val="24"/>
          <w:szCs w:val="24"/>
        </w:rPr>
        <w:t xml:space="preserve">2.1. </w:t>
      </w:r>
      <w:r w:rsidR="003C7848" w:rsidRPr="00361BFF">
        <w:rPr>
          <w:rFonts w:ascii="Arial" w:hAnsi="Arial" w:cs="Arial"/>
          <w:b/>
          <w:color w:val="auto"/>
          <w:sz w:val="24"/>
          <w:szCs w:val="24"/>
        </w:rPr>
        <w:t>OPIS PREDMETA NABAVE</w:t>
      </w:r>
      <w:bookmarkEnd w:id="36"/>
      <w:bookmarkEnd w:id="37"/>
    </w:p>
    <w:p w:rsidR="00592E44" w:rsidRPr="00175E66" w:rsidRDefault="000407AA" w:rsidP="00592E44">
      <w:pPr>
        <w:spacing w:after="0" w:line="240" w:lineRule="auto"/>
        <w:jc w:val="both"/>
        <w:rPr>
          <w:rFonts w:ascii="Arial" w:hAnsi="Arial" w:cs="Arial"/>
          <w:sz w:val="24"/>
          <w:szCs w:val="24"/>
          <w:lang w:eastAsia="hr-HR"/>
        </w:rPr>
      </w:pPr>
      <w:r w:rsidRPr="00175E66">
        <w:rPr>
          <w:rFonts w:ascii="Arial" w:hAnsi="Arial" w:cs="Arial"/>
          <w:sz w:val="24"/>
          <w:szCs w:val="24"/>
        </w:rPr>
        <w:t xml:space="preserve">Predmet nabave odnosi se na radove na </w:t>
      </w:r>
      <w:r w:rsidR="00877521">
        <w:rPr>
          <w:rFonts w:ascii="Arial" w:hAnsi="Arial" w:cs="Arial"/>
          <w:sz w:val="24"/>
          <w:szCs w:val="24"/>
        </w:rPr>
        <w:t xml:space="preserve">rekonstrukciji sabirne ulice 6 u Puntu </w:t>
      </w:r>
      <w:r w:rsidRPr="00175E66">
        <w:rPr>
          <w:rFonts w:ascii="Arial" w:hAnsi="Arial" w:cs="Arial"/>
          <w:sz w:val="24"/>
          <w:szCs w:val="24"/>
        </w:rPr>
        <w:t xml:space="preserve">prema troškovničkim stavkama navedenim u priloženom troškovniku. Izvoditi će se slijedeće vrste radova: </w:t>
      </w:r>
      <w:r w:rsidR="00B60BC0">
        <w:rPr>
          <w:rFonts w:ascii="Arial" w:hAnsi="Arial" w:cs="Arial"/>
          <w:sz w:val="24"/>
          <w:szCs w:val="24"/>
        </w:rPr>
        <w:t xml:space="preserve">građevinski radovi, </w:t>
      </w:r>
      <w:r w:rsidR="00877521">
        <w:rPr>
          <w:rFonts w:ascii="Arial" w:hAnsi="Arial" w:cs="Arial"/>
          <w:sz w:val="24"/>
          <w:szCs w:val="24"/>
        </w:rPr>
        <w:t>radovi na vodovodu i kanalizaciji, elektrotehnički radovi</w:t>
      </w:r>
      <w:r w:rsidR="00B60BC0">
        <w:rPr>
          <w:rFonts w:ascii="Arial" w:hAnsi="Arial" w:cs="Arial"/>
          <w:sz w:val="24"/>
          <w:szCs w:val="24"/>
        </w:rPr>
        <w:t>.</w:t>
      </w:r>
    </w:p>
    <w:p w:rsidR="00877521" w:rsidRDefault="00877521" w:rsidP="00991B42">
      <w:pPr>
        <w:spacing w:line="240" w:lineRule="auto"/>
        <w:jc w:val="both"/>
        <w:rPr>
          <w:rFonts w:ascii="Arial" w:hAnsi="Arial" w:cs="Arial"/>
          <w:b/>
          <w:sz w:val="24"/>
          <w:szCs w:val="24"/>
          <w:u w:val="single"/>
        </w:rPr>
      </w:pPr>
    </w:p>
    <w:p w:rsidR="00991B42" w:rsidRPr="005B7449" w:rsidRDefault="00AF6946" w:rsidP="00991B42">
      <w:pPr>
        <w:spacing w:line="240" w:lineRule="auto"/>
        <w:jc w:val="both"/>
        <w:rPr>
          <w:rFonts w:ascii="Arial" w:hAnsi="Arial" w:cs="Arial"/>
          <w:b/>
          <w:sz w:val="24"/>
          <w:szCs w:val="24"/>
          <w:u w:val="single"/>
        </w:rPr>
      </w:pPr>
      <w:r w:rsidRPr="005B7449">
        <w:rPr>
          <w:rFonts w:ascii="Arial" w:hAnsi="Arial" w:cs="Arial"/>
          <w:b/>
          <w:sz w:val="24"/>
          <w:szCs w:val="24"/>
          <w:u w:val="single"/>
        </w:rPr>
        <w:t>Predlaže se potencijalnim ponuditeljima da prije davanja ponuda izvrše obilazak mjesta izvođenja radova</w:t>
      </w:r>
      <w:r w:rsidR="002A328E" w:rsidRPr="005B7449">
        <w:rPr>
          <w:rFonts w:ascii="Arial" w:hAnsi="Arial" w:cs="Arial"/>
          <w:b/>
          <w:sz w:val="24"/>
          <w:szCs w:val="24"/>
          <w:u w:val="single"/>
        </w:rPr>
        <w:t xml:space="preserve"> prema prethodnom dogovoru s </w:t>
      </w:r>
      <w:r w:rsidR="00991B42" w:rsidRPr="005B7449">
        <w:rPr>
          <w:rFonts w:ascii="Arial" w:hAnsi="Arial" w:cs="Arial"/>
          <w:b/>
          <w:sz w:val="24"/>
          <w:szCs w:val="24"/>
          <w:u w:val="single"/>
        </w:rPr>
        <w:t>kontakt osobom iz ove dokumentacije o nabavi.</w:t>
      </w:r>
    </w:p>
    <w:p w:rsidR="00BC7DC5" w:rsidRPr="00B96D8C" w:rsidRDefault="00AF6946" w:rsidP="00B675BE">
      <w:pPr>
        <w:spacing w:line="240" w:lineRule="auto"/>
        <w:jc w:val="both"/>
        <w:rPr>
          <w:rFonts w:ascii="Arial" w:hAnsi="Arial" w:cs="Arial"/>
          <w:b/>
          <w:sz w:val="24"/>
          <w:szCs w:val="24"/>
          <w:u w:val="single"/>
        </w:rPr>
      </w:pPr>
      <w:r w:rsidRPr="00B96D8C">
        <w:rPr>
          <w:rFonts w:ascii="Arial" w:hAnsi="Arial" w:cs="Arial"/>
          <w:b/>
          <w:sz w:val="24"/>
          <w:szCs w:val="24"/>
          <w:u w:val="single"/>
        </w:rPr>
        <w:t>Zainteresirani gospodarski subjekt</w:t>
      </w:r>
      <w:r w:rsidR="00995986" w:rsidRPr="00B96D8C">
        <w:rPr>
          <w:rFonts w:ascii="Arial" w:hAnsi="Arial" w:cs="Arial"/>
          <w:b/>
          <w:sz w:val="24"/>
          <w:szCs w:val="24"/>
          <w:u w:val="single"/>
        </w:rPr>
        <w:t xml:space="preserve"> </w:t>
      </w:r>
      <w:r w:rsidRPr="00B96D8C">
        <w:rPr>
          <w:rFonts w:ascii="Arial" w:hAnsi="Arial" w:cs="Arial"/>
          <w:b/>
          <w:sz w:val="24"/>
          <w:szCs w:val="24"/>
          <w:u w:val="single"/>
        </w:rPr>
        <w:t>(ponuditelji) mogu u utvrđenom roku za dostavu ponuda zatražiti projektnu dokumentaciju, prema prethodnom dogovoru s kontakt osobom iz ove</w:t>
      </w:r>
      <w:r w:rsidR="00B675BE" w:rsidRPr="00B96D8C">
        <w:rPr>
          <w:rFonts w:ascii="Arial" w:hAnsi="Arial" w:cs="Arial"/>
          <w:b/>
          <w:sz w:val="24"/>
          <w:szCs w:val="24"/>
          <w:u w:val="single"/>
        </w:rPr>
        <w:t xml:space="preserve"> dokumentacije o nabavi.</w:t>
      </w:r>
    </w:p>
    <w:p w:rsidR="001A4298" w:rsidRPr="00AF6946" w:rsidRDefault="001A4298" w:rsidP="00AF6946">
      <w:pPr>
        <w:spacing w:after="0" w:line="240" w:lineRule="auto"/>
        <w:ind w:left="-426" w:firstLine="426"/>
        <w:jc w:val="both"/>
        <w:rPr>
          <w:rFonts w:ascii="Arial" w:eastAsia="Calibri" w:hAnsi="Arial" w:cs="Arial"/>
          <w:b/>
          <w:sz w:val="24"/>
          <w:szCs w:val="24"/>
          <w:lang w:eastAsia="en-US"/>
        </w:rPr>
      </w:pPr>
      <w:r w:rsidRPr="00AF6946">
        <w:rPr>
          <w:rFonts w:ascii="Arial" w:eastAsia="Calibri" w:hAnsi="Arial" w:cs="Arial"/>
          <w:b/>
          <w:sz w:val="24"/>
          <w:szCs w:val="24"/>
          <w:lang w:eastAsia="en-US"/>
        </w:rPr>
        <w:t xml:space="preserve">Oznaka i naziv iz Jedinstvenog rječnika javne nabave </w:t>
      </w:r>
    </w:p>
    <w:p w:rsidR="000C38CF" w:rsidRPr="00991B42" w:rsidRDefault="001A5099" w:rsidP="00B675BE">
      <w:pPr>
        <w:jc w:val="both"/>
        <w:rPr>
          <w:rFonts w:ascii="Arial" w:hAnsi="Arial" w:cs="Arial"/>
          <w:b/>
          <w:sz w:val="24"/>
          <w:szCs w:val="24"/>
        </w:rPr>
      </w:pPr>
      <w:r w:rsidRPr="00991B42">
        <w:rPr>
          <w:rFonts w:ascii="Arial" w:hAnsi="Arial" w:cs="Arial"/>
          <w:b/>
          <w:sz w:val="24"/>
          <w:szCs w:val="24"/>
        </w:rPr>
        <w:t xml:space="preserve">CPV </w:t>
      </w:r>
      <w:r w:rsidR="00877521" w:rsidRPr="00947E21">
        <w:rPr>
          <w:rFonts w:ascii="Arial" w:hAnsi="Arial" w:cs="Arial"/>
          <w:b/>
          <w:bCs/>
          <w:color w:val="333333"/>
          <w:sz w:val="24"/>
          <w:szCs w:val="24"/>
        </w:rPr>
        <w:t>45233</w:t>
      </w:r>
      <w:r w:rsidR="00877521">
        <w:rPr>
          <w:rFonts w:ascii="Arial" w:hAnsi="Arial" w:cs="Arial"/>
          <w:b/>
          <w:bCs/>
          <w:color w:val="333333"/>
          <w:sz w:val="24"/>
          <w:szCs w:val="24"/>
        </w:rPr>
        <w:t>120</w:t>
      </w:r>
      <w:r w:rsidR="00877521" w:rsidRPr="00947E21">
        <w:rPr>
          <w:rFonts w:ascii="Arial" w:hAnsi="Arial" w:cs="Arial"/>
          <w:b/>
          <w:bCs/>
          <w:color w:val="333333"/>
          <w:sz w:val="24"/>
          <w:szCs w:val="24"/>
        </w:rPr>
        <w:t>-</w:t>
      </w:r>
      <w:r w:rsidR="00877521">
        <w:rPr>
          <w:rFonts w:ascii="Arial" w:hAnsi="Arial" w:cs="Arial"/>
          <w:b/>
          <w:bCs/>
          <w:color w:val="333333"/>
          <w:sz w:val="24"/>
          <w:szCs w:val="24"/>
        </w:rPr>
        <w:t>6</w:t>
      </w:r>
      <w:r w:rsidR="00877521" w:rsidRPr="001A5099">
        <w:rPr>
          <w:rFonts w:ascii="Arial" w:hAnsi="Arial" w:cs="Arial"/>
          <w:b/>
          <w:sz w:val="24"/>
          <w:szCs w:val="24"/>
        </w:rPr>
        <w:t xml:space="preserve"> </w:t>
      </w:r>
      <w:r w:rsidR="00877521">
        <w:rPr>
          <w:rFonts w:ascii="Arial" w:hAnsi="Arial" w:cs="Arial"/>
          <w:b/>
          <w:sz w:val="24"/>
          <w:szCs w:val="24"/>
        </w:rPr>
        <w:t>Građevinski radovi na cesti</w:t>
      </w:r>
    </w:p>
    <w:p w:rsidR="00720EF2" w:rsidRPr="00AB5EF8" w:rsidRDefault="00BB3EF4" w:rsidP="00B43DF4">
      <w:pPr>
        <w:pStyle w:val="Heading2"/>
        <w:spacing w:before="0" w:line="240" w:lineRule="auto"/>
        <w:jc w:val="both"/>
        <w:rPr>
          <w:rFonts w:ascii="Arial" w:hAnsi="Arial" w:cs="Arial"/>
          <w:b/>
          <w:color w:val="auto"/>
          <w:sz w:val="24"/>
          <w:szCs w:val="24"/>
        </w:rPr>
      </w:pPr>
      <w:bookmarkStart w:id="38" w:name="_Toc482780285"/>
      <w:bookmarkStart w:id="39" w:name="_Toc504118898"/>
      <w:r w:rsidRPr="00AB5EF8">
        <w:rPr>
          <w:rFonts w:ascii="Arial" w:hAnsi="Arial" w:cs="Arial"/>
          <w:b/>
          <w:color w:val="auto"/>
          <w:sz w:val="24"/>
          <w:szCs w:val="24"/>
        </w:rPr>
        <w:t>2.2.</w:t>
      </w:r>
      <w:bookmarkEnd w:id="38"/>
      <w:r w:rsidR="00BF5074" w:rsidRPr="00AB5EF8">
        <w:rPr>
          <w:rFonts w:ascii="Arial" w:hAnsi="Arial" w:cs="Arial"/>
          <w:b/>
          <w:color w:val="auto"/>
          <w:sz w:val="24"/>
          <w:szCs w:val="24"/>
        </w:rPr>
        <w:t>OPIS I OZNAKA GRUPA PREDMETA NABAVE, AKO JE PREDMET NABAVE PODIJELJEN U GRUPE</w:t>
      </w:r>
      <w:bookmarkEnd w:id="39"/>
    </w:p>
    <w:p w:rsidR="00047DFE" w:rsidRPr="00AB5EF8" w:rsidRDefault="00475333" w:rsidP="00B43DF4">
      <w:pPr>
        <w:spacing w:after="0" w:line="240" w:lineRule="auto"/>
        <w:jc w:val="both"/>
        <w:rPr>
          <w:rFonts w:ascii="Arial" w:hAnsi="Arial" w:cs="Arial"/>
          <w:sz w:val="24"/>
          <w:szCs w:val="24"/>
        </w:rPr>
      </w:pPr>
      <w:r w:rsidRPr="00AB5EF8">
        <w:rPr>
          <w:rFonts w:ascii="Arial" w:hAnsi="Arial" w:cs="Arial"/>
          <w:sz w:val="24"/>
          <w:szCs w:val="24"/>
        </w:rPr>
        <w:t xml:space="preserve">Predmet nabave </w:t>
      </w:r>
      <w:r w:rsidR="00995986">
        <w:rPr>
          <w:rFonts w:ascii="Arial" w:hAnsi="Arial" w:cs="Arial"/>
          <w:sz w:val="24"/>
          <w:szCs w:val="24"/>
        </w:rPr>
        <w:t xml:space="preserve">nije </w:t>
      </w:r>
      <w:r w:rsidR="009D2E0B" w:rsidRPr="00AB5EF8">
        <w:rPr>
          <w:rFonts w:ascii="Arial" w:hAnsi="Arial" w:cs="Arial"/>
          <w:sz w:val="24"/>
          <w:szCs w:val="24"/>
        </w:rPr>
        <w:t>podijeljen</w:t>
      </w:r>
      <w:r w:rsidR="00937947" w:rsidRPr="00AB5EF8">
        <w:rPr>
          <w:rFonts w:ascii="Arial" w:hAnsi="Arial" w:cs="Arial"/>
          <w:sz w:val="24"/>
          <w:szCs w:val="24"/>
        </w:rPr>
        <w:t xml:space="preserve"> u </w:t>
      </w:r>
      <w:r w:rsidR="00995986">
        <w:rPr>
          <w:rFonts w:ascii="Arial" w:hAnsi="Arial" w:cs="Arial"/>
          <w:sz w:val="24"/>
          <w:szCs w:val="24"/>
        </w:rPr>
        <w:t>grupe.</w:t>
      </w:r>
      <w:r w:rsidR="00BB0DBD" w:rsidRPr="00AB5EF8">
        <w:rPr>
          <w:rFonts w:ascii="Arial" w:hAnsi="Arial" w:cs="Arial"/>
          <w:sz w:val="24"/>
          <w:szCs w:val="24"/>
        </w:rPr>
        <w:t xml:space="preserve"> </w:t>
      </w:r>
    </w:p>
    <w:p w:rsidR="000544A9" w:rsidRPr="00044138" w:rsidRDefault="000544A9" w:rsidP="00B43DF4">
      <w:pPr>
        <w:pStyle w:val="Heading2"/>
        <w:spacing w:before="0" w:line="240" w:lineRule="auto"/>
        <w:rPr>
          <w:rFonts w:ascii="Arial" w:hAnsi="Arial" w:cs="Arial"/>
          <w:b/>
          <w:color w:val="FF0000"/>
          <w:sz w:val="24"/>
          <w:szCs w:val="24"/>
        </w:rPr>
      </w:pPr>
      <w:bookmarkStart w:id="40" w:name="_Toc482780286"/>
    </w:p>
    <w:p w:rsidR="003C7848" w:rsidRPr="00AB5EF8" w:rsidRDefault="00C804CA" w:rsidP="00B43DF4">
      <w:pPr>
        <w:pStyle w:val="Heading2"/>
        <w:spacing w:before="0" w:line="240" w:lineRule="auto"/>
        <w:rPr>
          <w:rFonts w:ascii="Arial" w:hAnsi="Arial" w:cs="Arial"/>
          <w:b/>
          <w:color w:val="auto"/>
          <w:sz w:val="24"/>
          <w:szCs w:val="24"/>
        </w:rPr>
      </w:pPr>
      <w:bookmarkStart w:id="41" w:name="_Toc504118899"/>
      <w:r w:rsidRPr="00AB5EF8">
        <w:rPr>
          <w:rFonts w:ascii="Arial" w:hAnsi="Arial" w:cs="Arial"/>
          <w:b/>
          <w:color w:val="auto"/>
          <w:sz w:val="24"/>
          <w:szCs w:val="24"/>
        </w:rPr>
        <w:t>2.</w:t>
      </w:r>
      <w:r w:rsidR="00AB5EF8" w:rsidRPr="00AB5EF8">
        <w:rPr>
          <w:rFonts w:ascii="Arial" w:hAnsi="Arial" w:cs="Arial"/>
          <w:b/>
          <w:color w:val="auto"/>
          <w:sz w:val="24"/>
          <w:szCs w:val="24"/>
        </w:rPr>
        <w:t>3</w:t>
      </w:r>
      <w:r w:rsidR="00BB3EF4" w:rsidRPr="00AB5EF8">
        <w:rPr>
          <w:rFonts w:ascii="Arial" w:hAnsi="Arial" w:cs="Arial"/>
          <w:b/>
          <w:color w:val="auto"/>
          <w:sz w:val="24"/>
          <w:szCs w:val="24"/>
        </w:rPr>
        <w:t>.</w:t>
      </w:r>
      <w:r w:rsidR="003C7848" w:rsidRPr="00AB5EF8">
        <w:rPr>
          <w:rFonts w:ascii="Arial" w:hAnsi="Arial" w:cs="Arial"/>
          <w:b/>
          <w:color w:val="auto"/>
          <w:sz w:val="24"/>
          <w:szCs w:val="24"/>
        </w:rPr>
        <w:t>KOLIČINA PREDMETA NABAVE</w:t>
      </w:r>
      <w:bookmarkEnd w:id="40"/>
      <w:bookmarkEnd w:id="41"/>
    </w:p>
    <w:p w:rsidR="000544A9" w:rsidRPr="00AB5EF8" w:rsidRDefault="00406437" w:rsidP="00B43DF4">
      <w:pPr>
        <w:spacing w:after="0" w:line="240" w:lineRule="auto"/>
        <w:jc w:val="both"/>
        <w:rPr>
          <w:rFonts w:ascii="Arial" w:hAnsi="Arial" w:cs="Arial"/>
          <w:sz w:val="24"/>
          <w:szCs w:val="24"/>
        </w:rPr>
      </w:pPr>
      <w:r w:rsidRPr="00AB5EF8">
        <w:rPr>
          <w:rFonts w:ascii="Arial" w:hAnsi="Arial" w:cs="Arial"/>
          <w:sz w:val="24"/>
          <w:szCs w:val="24"/>
        </w:rPr>
        <w:t>Količina predmeta nabave</w:t>
      </w:r>
      <w:r w:rsidR="00F01516" w:rsidRPr="00AB5EF8">
        <w:rPr>
          <w:rFonts w:ascii="Arial" w:hAnsi="Arial" w:cs="Arial"/>
          <w:sz w:val="24"/>
          <w:szCs w:val="24"/>
        </w:rPr>
        <w:t>, odnosno vrsta i opseg</w:t>
      </w:r>
      <w:r w:rsidR="000544A9" w:rsidRPr="00AB5EF8">
        <w:rPr>
          <w:rFonts w:ascii="Arial" w:hAnsi="Arial" w:cs="Arial"/>
          <w:sz w:val="24"/>
          <w:szCs w:val="24"/>
        </w:rPr>
        <w:t xml:space="preserve"> radova određena je </w:t>
      </w:r>
      <w:r w:rsidR="00995986">
        <w:rPr>
          <w:rFonts w:ascii="Arial" w:hAnsi="Arial" w:cs="Arial"/>
          <w:sz w:val="24"/>
          <w:szCs w:val="24"/>
        </w:rPr>
        <w:t>u troškovniku</w:t>
      </w:r>
      <w:r w:rsidR="00995986" w:rsidRPr="00995986">
        <w:rPr>
          <w:rFonts w:ascii="Arial" w:hAnsi="Arial" w:cs="Arial"/>
          <w:sz w:val="24"/>
          <w:szCs w:val="24"/>
        </w:rPr>
        <w:t xml:space="preserve"> </w:t>
      </w:r>
      <w:r w:rsidR="00995986" w:rsidRPr="00AB5EF8">
        <w:rPr>
          <w:rFonts w:ascii="Arial" w:hAnsi="Arial" w:cs="Arial"/>
          <w:sz w:val="24"/>
          <w:szCs w:val="24"/>
        </w:rPr>
        <w:t>predmeta nabave</w:t>
      </w:r>
      <w:r w:rsidR="00995986">
        <w:rPr>
          <w:rFonts w:ascii="Arial" w:hAnsi="Arial" w:cs="Arial"/>
          <w:sz w:val="24"/>
          <w:szCs w:val="24"/>
        </w:rPr>
        <w:t>.</w:t>
      </w:r>
    </w:p>
    <w:p w:rsidR="00235234" w:rsidRPr="00AB5EF8" w:rsidRDefault="000544A9" w:rsidP="00B43DF4">
      <w:pPr>
        <w:spacing w:after="0" w:line="240" w:lineRule="auto"/>
        <w:jc w:val="both"/>
        <w:rPr>
          <w:rFonts w:ascii="Arial" w:hAnsi="Arial" w:cs="Arial"/>
          <w:sz w:val="24"/>
          <w:szCs w:val="24"/>
        </w:rPr>
      </w:pPr>
      <w:r w:rsidRPr="00044138">
        <w:rPr>
          <w:rFonts w:ascii="Arial" w:hAnsi="Arial" w:cs="Arial"/>
          <w:color w:val="FF0000"/>
          <w:sz w:val="24"/>
          <w:szCs w:val="24"/>
        </w:rPr>
        <w:t xml:space="preserve"> </w:t>
      </w:r>
    </w:p>
    <w:p w:rsidR="00710748" w:rsidRPr="00AB5EF8" w:rsidRDefault="00C804CA" w:rsidP="00B43DF4">
      <w:pPr>
        <w:pStyle w:val="Heading2"/>
        <w:spacing w:before="0" w:line="240" w:lineRule="auto"/>
        <w:rPr>
          <w:rFonts w:ascii="Arial" w:hAnsi="Arial" w:cs="Arial"/>
          <w:b/>
          <w:color w:val="auto"/>
          <w:sz w:val="24"/>
          <w:szCs w:val="24"/>
        </w:rPr>
      </w:pPr>
      <w:bookmarkStart w:id="42" w:name="_Toc482780287"/>
      <w:bookmarkStart w:id="43" w:name="_Toc504118900"/>
      <w:r w:rsidRPr="00AB5EF8">
        <w:rPr>
          <w:rFonts w:ascii="Arial" w:hAnsi="Arial" w:cs="Arial"/>
          <w:b/>
          <w:color w:val="auto"/>
          <w:sz w:val="24"/>
          <w:szCs w:val="24"/>
        </w:rPr>
        <w:t>2.</w:t>
      </w:r>
      <w:r w:rsidR="00AB5EF8" w:rsidRPr="00AB5EF8">
        <w:rPr>
          <w:rFonts w:ascii="Arial" w:hAnsi="Arial" w:cs="Arial"/>
          <w:b/>
          <w:color w:val="auto"/>
          <w:sz w:val="24"/>
          <w:szCs w:val="24"/>
        </w:rPr>
        <w:t>4</w:t>
      </w:r>
      <w:r w:rsidR="00BB3EF4" w:rsidRPr="00AB5EF8">
        <w:rPr>
          <w:rFonts w:ascii="Arial" w:hAnsi="Arial" w:cs="Arial"/>
          <w:b/>
          <w:color w:val="auto"/>
          <w:sz w:val="24"/>
          <w:szCs w:val="24"/>
        </w:rPr>
        <w:t xml:space="preserve">. </w:t>
      </w:r>
      <w:r w:rsidR="006B420D" w:rsidRPr="00AB5EF8">
        <w:rPr>
          <w:rFonts w:ascii="Arial" w:hAnsi="Arial" w:cs="Arial"/>
          <w:b/>
          <w:color w:val="auto"/>
          <w:sz w:val="24"/>
          <w:szCs w:val="24"/>
        </w:rPr>
        <w:t>TEHNIČKE SPECIFIKACIJE</w:t>
      </w:r>
      <w:r w:rsidR="003C7848" w:rsidRPr="00AB5EF8">
        <w:rPr>
          <w:rFonts w:ascii="Arial" w:hAnsi="Arial" w:cs="Arial"/>
          <w:b/>
          <w:color w:val="auto"/>
          <w:sz w:val="24"/>
          <w:szCs w:val="24"/>
        </w:rPr>
        <w:t xml:space="preserve"> PREDMETA NABAVE</w:t>
      </w:r>
      <w:bookmarkEnd w:id="42"/>
      <w:bookmarkEnd w:id="43"/>
    </w:p>
    <w:p w:rsidR="002716B9" w:rsidRPr="00AB5EF8" w:rsidRDefault="002716B9" w:rsidP="007B6864">
      <w:pPr>
        <w:jc w:val="both"/>
        <w:rPr>
          <w:rFonts w:ascii="Arial" w:hAnsi="Arial" w:cs="Arial"/>
          <w:sz w:val="24"/>
          <w:szCs w:val="24"/>
        </w:rPr>
      </w:pPr>
      <w:r w:rsidRPr="00AB5EF8">
        <w:rPr>
          <w:rFonts w:ascii="Arial" w:hAnsi="Arial" w:cs="Arial"/>
          <w:sz w:val="24"/>
          <w:szCs w:val="24"/>
        </w:rPr>
        <w:t xml:space="preserve">Tehničke specifikacije </w:t>
      </w:r>
      <w:r w:rsidR="009272DB" w:rsidRPr="00AB5EF8">
        <w:rPr>
          <w:rFonts w:ascii="Arial" w:hAnsi="Arial" w:cs="Arial"/>
          <w:sz w:val="24"/>
          <w:szCs w:val="24"/>
        </w:rPr>
        <w:t>određene su opisom pre</w:t>
      </w:r>
      <w:r w:rsidR="00AB5EF8" w:rsidRPr="00AB5EF8">
        <w:rPr>
          <w:rFonts w:ascii="Arial" w:hAnsi="Arial" w:cs="Arial"/>
          <w:sz w:val="24"/>
          <w:szCs w:val="24"/>
        </w:rPr>
        <w:t>d</w:t>
      </w:r>
      <w:r w:rsidR="009272DB" w:rsidRPr="00AB5EF8">
        <w:rPr>
          <w:rFonts w:ascii="Arial" w:hAnsi="Arial" w:cs="Arial"/>
          <w:sz w:val="24"/>
          <w:szCs w:val="24"/>
        </w:rPr>
        <w:t xml:space="preserve">meta nabave i </w:t>
      </w:r>
      <w:r w:rsidR="00995986">
        <w:rPr>
          <w:rFonts w:ascii="Arial" w:hAnsi="Arial" w:cs="Arial"/>
          <w:sz w:val="24"/>
          <w:szCs w:val="24"/>
        </w:rPr>
        <w:t xml:space="preserve">troškovnikom </w:t>
      </w:r>
      <w:r w:rsidR="009272DB" w:rsidRPr="00AB5EF8">
        <w:rPr>
          <w:rFonts w:ascii="Arial" w:hAnsi="Arial" w:cs="Arial"/>
          <w:sz w:val="24"/>
          <w:szCs w:val="24"/>
        </w:rPr>
        <w:t>predmeta nabave.</w:t>
      </w:r>
    </w:p>
    <w:p w:rsidR="003C7848" w:rsidRPr="00AB5EF8" w:rsidRDefault="002D5B9B" w:rsidP="00B43DF4">
      <w:pPr>
        <w:pStyle w:val="Heading2"/>
        <w:spacing w:before="0" w:line="240" w:lineRule="auto"/>
        <w:rPr>
          <w:rFonts w:ascii="Arial" w:hAnsi="Arial" w:cs="Arial"/>
          <w:b/>
          <w:color w:val="auto"/>
          <w:sz w:val="24"/>
          <w:szCs w:val="24"/>
        </w:rPr>
      </w:pPr>
      <w:bookmarkStart w:id="44" w:name="_Toc482780288"/>
      <w:bookmarkStart w:id="45" w:name="_Toc504118901"/>
      <w:r w:rsidRPr="00AB5EF8">
        <w:rPr>
          <w:rFonts w:ascii="Arial" w:hAnsi="Arial" w:cs="Arial"/>
          <w:b/>
          <w:color w:val="auto"/>
          <w:sz w:val="24"/>
          <w:szCs w:val="24"/>
        </w:rPr>
        <w:t>2.</w:t>
      </w:r>
      <w:r w:rsidR="00AB5EF8" w:rsidRPr="00AB5EF8">
        <w:rPr>
          <w:rFonts w:ascii="Arial" w:hAnsi="Arial" w:cs="Arial"/>
          <w:b/>
          <w:color w:val="auto"/>
          <w:sz w:val="24"/>
          <w:szCs w:val="24"/>
        </w:rPr>
        <w:t>5</w:t>
      </w:r>
      <w:r w:rsidR="00BB3EF4" w:rsidRPr="00AB5EF8">
        <w:rPr>
          <w:rFonts w:ascii="Arial" w:hAnsi="Arial" w:cs="Arial"/>
          <w:b/>
          <w:color w:val="auto"/>
          <w:sz w:val="24"/>
          <w:szCs w:val="24"/>
        </w:rPr>
        <w:t>.</w:t>
      </w:r>
      <w:r w:rsidR="003C7848" w:rsidRPr="00AB5EF8">
        <w:rPr>
          <w:rFonts w:ascii="Arial" w:hAnsi="Arial" w:cs="Arial"/>
          <w:b/>
          <w:color w:val="auto"/>
          <w:sz w:val="24"/>
          <w:szCs w:val="24"/>
        </w:rPr>
        <w:t>TROŠKOVNIK</w:t>
      </w:r>
      <w:bookmarkEnd w:id="44"/>
      <w:bookmarkEnd w:id="45"/>
    </w:p>
    <w:p w:rsidR="00707C14" w:rsidRPr="00AB5EF8" w:rsidRDefault="006B5912" w:rsidP="00D32192">
      <w:pPr>
        <w:spacing w:after="0" w:line="240" w:lineRule="auto"/>
        <w:jc w:val="both"/>
        <w:rPr>
          <w:rFonts w:ascii="Arial" w:hAnsi="Arial" w:cs="Arial"/>
          <w:sz w:val="24"/>
          <w:szCs w:val="24"/>
        </w:rPr>
      </w:pPr>
      <w:r w:rsidRPr="00AB5EF8">
        <w:rPr>
          <w:rFonts w:ascii="Arial" w:hAnsi="Arial" w:cs="Arial"/>
          <w:sz w:val="24"/>
          <w:szCs w:val="24"/>
        </w:rPr>
        <w:t>T</w:t>
      </w:r>
      <w:r w:rsidR="00707C14" w:rsidRPr="00AB5EF8">
        <w:rPr>
          <w:rFonts w:ascii="Arial" w:hAnsi="Arial" w:cs="Arial"/>
          <w:sz w:val="24"/>
          <w:szCs w:val="24"/>
        </w:rPr>
        <w:t xml:space="preserve">roškovnik u nestandardiziranom obliku </w:t>
      </w:r>
      <w:r w:rsidR="00C0728D" w:rsidRPr="00AB5EF8">
        <w:rPr>
          <w:rFonts w:ascii="Arial" w:hAnsi="Arial" w:cs="Arial"/>
          <w:sz w:val="24"/>
          <w:szCs w:val="24"/>
        </w:rPr>
        <w:t>u .xls formatu</w:t>
      </w:r>
      <w:r w:rsidR="00707C14" w:rsidRPr="00AB5EF8">
        <w:rPr>
          <w:rFonts w:ascii="Arial" w:hAnsi="Arial" w:cs="Arial"/>
          <w:sz w:val="24"/>
          <w:szCs w:val="24"/>
        </w:rPr>
        <w:t xml:space="preserve"> čini sastavni dio ove Dokumentacije o nabavi.</w:t>
      </w:r>
    </w:p>
    <w:p w:rsidR="007E1DEE" w:rsidRPr="00AB5EF8" w:rsidRDefault="00344397" w:rsidP="00D32192">
      <w:pPr>
        <w:spacing w:after="0" w:line="240" w:lineRule="auto"/>
        <w:jc w:val="both"/>
        <w:rPr>
          <w:rFonts w:ascii="Arial" w:hAnsi="Arial" w:cs="Arial"/>
          <w:sz w:val="24"/>
          <w:szCs w:val="24"/>
        </w:rPr>
      </w:pPr>
      <w:r w:rsidRPr="00AB5EF8">
        <w:rPr>
          <w:rFonts w:ascii="Arial" w:hAnsi="Arial" w:cs="Arial"/>
          <w:sz w:val="24"/>
          <w:szCs w:val="24"/>
        </w:rPr>
        <w:t>Troškovnik mora biti popunjen na izvornom predlošku bez mijenjanja, ispravljanja i prepisivanja izvornog teksta.</w:t>
      </w:r>
    </w:p>
    <w:p w:rsidR="007E1DEE" w:rsidRPr="00AB5EF8" w:rsidRDefault="00344397" w:rsidP="00D32192">
      <w:pPr>
        <w:spacing w:after="0" w:line="240" w:lineRule="auto"/>
        <w:jc w:val="both"/>
        <w:rPr>
          <w:rFonts w:ascii="Arial" w:hAnsi="Arial" w:cs="Arial"/>
          <w:sz w:val="24"/>
          <w:szCs w:val="24"/>
        </w:rPr>
      </w:pPr>
      <w:r w:rsidRPr="00AB5EF8">
        <w:rPr>
          <w:rFonts w:ascii="Arial" w:hAnsi="Arial" w:cs="Arial"/>
          <w:sz w:val="24"/>
          <w:szCs w:val="24"/>
        </w:rPr>
        <w:t>Pod izvornim predloškom/troškovnikom podrazumijeva se troškovnik koji uključuje i sve izmjene i dopune koje su, ukoliko ih je bilo, objavljene u EOJN</w:t>
      </w:r>
      <w:r w:rsidR="007E1DEE" w:rsidRPr="00AB5EF8">
        <w:rPr>
          <w:rFonts w:ascii="Arial" w:hAnsi="Arial" w:cs="Arial"/>
          <w:sz w:val="24"/>
          <w:szCs w:val="24"/>
        </w:rPr>
        <w:t xml:space="preserve"> RH.</w:t>
      </w:r>
    </w:p>
    <w:p w:rsidR="00B96D8C" w:rsidRDefault="00344397" w:rsidP="00D32192">
      <w:pPr>
        <w:spacing w:after="0" w:line="240" w:lineRule="auto"/>
        <w:jc w:val="both"/>
        <w:rPr>
          <w:rFonts w:ascii="Arial" w:hAnsi="Arial" w:cs="Arial"/>
          <w:sz w:val="24"/>
          <w:szCs w:val="24"/>
        </w:rPr>
      </w:pPr>
      <w:r w:rsidRPr="00AB5EF8">
        <w:rPr>
          <w:rFonts w:ascii="Arial" w:hAnsi="Arial" w:cs="Arial"/>
          <w:sz w:val="24"/>
          <w:szCs w:val="24"/>
        </w:rPr>
        <w:t>Ponuditelj m</w:t>
      </w:r>
      <w:r w:rsidR="000A67CA" w:rsidRPr="00AB5EF8">
        <w:rPr>
          <w:rFonts w:ascii="Arial" w:hAnsi="Arial" w:cs="Arial"/>
          <w:sz w:val="24"/>
          <w:szCs w:val="24"/>
        </w:rPr>
        <w:t xml:space="preserve">ora </w:t>
      </w:r>
      <w:r w:rsidR="00536DA5">
        <w:rPr>
          <w:rFonts w:ascii="Arial" w:hAnsi="Arial" w:cs="Arial"/>
          <w:sz w:val="24"/>
          <w:szCs w:val="24"/>
        </w:rPr>
        <w:t xml:space="preserve">ponuditi cijenu odnosno </w:t>
      </w:r>
      <w:r w:rsidR="000A67CA" w:rsidRPr="00AB5EF8">
        <w:rPr>
          <w:rFonts w:ascii="Arial" w:hAnsi="Arial" w:cs="Arial"/>
          <w:sz w:val="24"/>
          <w:szCs w:val="24"/>
        </w:rPr>
        <w:t xml:space="preserve">ispuniti </w:t>
      </w:r>
      <w:r w:rsidR="00536DA5">
        <w:rPr>
          <w:rFonts w:ascii="Arial" w:hAnsi="Arial" w:cs="Arial"/>
          <w:sz w:val="24"/>
          <w:szCs w:val="24"/>
        </w:rPr>
        <w:t>svaku</w:t>
      </w:r>
      <w:r w:rsidRPr="00AB5EF8">
        <w:rPr>
          <w:rFonts w:ascii="Arial" w:hAnsi="Arial" w:cs="Arial"/>
          <w:sz w:val="24"/>
          <w:szCs w:val="24"/>
        </w:rPr>
        <w:t xml:space="preserve"> </w:t>
      </w:r>
      <w:r w:rsidR="00536DA5">
        <w:rPr>
          <w:rFonts w:ascii="Arial" w:hAnsi="Arial" w:cs="Arial"/>
          <w:sz w:val="24"/>
          <w:szCs w:val="24"/>
        </w:rPr>
        <w:t>stavku</w:t>
      </w:r>
      <w:r w:rsidRPr="00AB5EF8">
        <w:rPr>
          <w:rFonts w:ascii="Arial" w:hAnsi="Arial" w:cs="Arial"/>
          <w:sz w:val="24"/>
          <w:szCs w:val="24"/>
        </w:rPr>
        <w:t xml:space="preserve"> </w:t>
      </w:r>
      <w:r w:rsidR="00B96D8C">
        <w:rPr>
          <w:rFonts w:ascii="Arial" w:hAnsi="Arial" w:cs="Arial"/>
          <w:sz w:val="24"/>
          <w:szCs w:val="24"/>
        </w:rPr>
        <w:t>troškovnika.</w:t>
      </w:r>
    </w:p>
    <w:p w:rsidR="00344397" w:rsidRPr="00AB5EF8" w:rsidRDefault="00344397" w:rsidP="00D32192">
      <w:pPr>
        <w:spacing w:after="0" w:line="240" w:lineRule="auto"/>
        <w:jc w:val="both"/>
        <w:rPr>
          <w:rFonts w:ascii="Arial" w:hAnsi="Arial" w:cs="Arial"/>
          <w:sz w:val="24"/>
          <w:szCs w:val="24"/>
        </w:rPr>
      </w:pPr>
      <w:r w:rsidRPr="00AB5EF8">
        <w:rPr>
          <w:rFonts w:ascii="Arial" w:hAnsi="Arial" w:cs="Arial"/>
          <w:sz w:val="24"/>
          <w:szCs w:val="24"/>
        </w:rPr>
        <w:t>Jediničn</w:t>
      </w:r>
      <w:r w:rsidR="00536DA5">
        <w:rPr>
          <w:rFonts w:ascii="Arial" w:hAnsi="Arial" w:cs="Arial"/>
          <w:sz w:val="24"/>
          <w:szCs w:val="24"/>
        </w:rPr>
        <w:t>a</w:t>
      </w:r>
      <w:r w:rsidRPr="00AB5EF8">
        <w:rPr>
          <w:rFonts w:ascii="Arial" w:hAnsi="Arial" w:cs="Arial"/>
          <w:sz w:val="24"/>
          <w:szCs w:val="24"/>
        </w:rPr>
        <w:t xml:space="preserve"> cijen</w:t>
      </w:r>
      <w:r w:rsidR="00536DA5">
        <w:rPr>
          <w:rFonts w:ascii="Arial" w:hAnsi="Arial" w:cs="Arial"/>
          <w:sz w:val="24"/>
          <w:szCs w:val="24"/>
        </w:rPr>
        <w:t>a</w:t>
      </w:r>
      <w:r w:rsidRPr="00AB5EF8">
        <w:rPr>
          <w:rFonts w:ascii="Arial" w:hAnsi="Arial" w:cs="Arial"/>
          <w:sz w:val="24"/>
          <w:szCs w:val="24"/>
        </w:rPr>
        <w:t xml:space="preserve"> stavke </w:t>
      </w:r>
      <w:r w:rsidR="00536DA5">
        <w:rPr>
          <w:rFonts w:ascii="Arial" w:hAnsi="Arial" w:cs="Arial"/>
          <w:sz w:val="24"/>
          <w:szCs w:val="24"/>
        </w:rPr>
        <w:t>stavke</w:t>
      </w:r>
      <w:r w:rsidRPr="00AB5EF8">
        <w:rPr>
          <w:rFonts w:ascii="Arial" w:hAnsi="Arial" w:cs="Arial"/>
          <w:sz w:val="24"/>
          <w:szCs w:val="24"/>
        </w:rPr>
        <w:t xml:space="preserve"> i ukupna cijena</w:t>
      </w:r>
      <w:r w:rsidR="00536DA5">
        <w:rPr>
          <w:rFonts w:ascii="Arial" w:hAnsi="Arial" w:cs="Arial"/>
          <w:sz w:val="24"/>
          <w:szCs w:val="24"/>
        </w:rPr>
        <w:t xml:space="preserve"> stavke</w:t>
      </w:r>
      <w:r w:rsidR="000A67CA" w:rsidRPr="00AB5EF8">
        <w:rPr>
          <w:rFonts w:ascii="Arial" w:hAnsi="Arial" w:cs="Arial"/>
          <w:sz w:val="24"/>
          <w:szCs w:val="24"/>
        </w:rPr>
        <w:t xml:space="preserve">, izražene u </w:t>
      </w:r>
      <w:r w:rsidR="00D32192" w:rsidRPr="00AB5EF8">
        <w:rPr>
          <w:rFonts w:ascii="Arial" w:hAnsi="Arial" w:cs="Arial"/>
          <w:sz w:val="24"/>
          <w:szCs w:val="24"/>
        </w:rPr>
        <w:t>kunama</w:t>
      </w:r>
      <w:r w:rsidR="000A67CA" w:rsidRPr="00AB5EF8">
        <w:rPr>
          <w:rFonts w:ascii="Arial" w:hAnsi="Arial" w:cs="Arial"/>
          <w:sz w:val="24"/>
          <w:szCs w:val="24"/>
        </w:rPr>
        <w:t xml:space="preserve">, </w:t>
      </w:r>
      <w:r w:rsidRPr="00AB5EF8">
        <w:rPr>
          <w:rFonts w:ascii="Arial" w:hAnsi="Arial" w:cs="Arial"/>
          <w:sz w:val="24"/>
          <w:szCs w:val="24"/>
        </w:rPr>
        <w:t>moraju biti zaokružene na dvije decimale.</w:t>
      </w:r>
    </w:p>
    <w:p w:rsidR="00344397" w:rsidRPr="00AB5EF8" w:rsidRDefault="00344397" w:rsidP="00D32192">
      <w:pPr>
        <w:spacing w:after="0" w:line="240" w:lineRule="auto"/>
        <w:jc w:val="both"/>
        <w:rPr>
          <w:rFonts w:ascii="Arial" w:hAnsi="Arial" w:cs="Arial"/>
          <w:sz w:val="24"/>
          <w:szCs w:val="24"/>
        </w:rPr>
      </w:pPr>
      <w:r w:rsidRPr="00AB5EF8">
        <w:rPr>
          <w:rFonts w:ascii="Arial" w:hAnsi="Arial" w:cs="Arial"/>
          <w:sz w:val="24"/>
          <w:szCs w:val="24"/>
        </w:rPr>
        <w:t>Ako ponuditelj promijeni</w:t>
      </w:r>
      <w:r w:rsidR="00D02325" w:rsidRPr="00AB5EF8">
        <w:rPr>
          <w:rFonts w:ascii="Arial" w:hAnsi="Arial" w:cs="Arial"/>
          <w:sz w:val="24"/>
          <w:szCs w:val="24"/>
        </w:rPr>
        <w:t xml:space="preserve"> tekst ili količine navedene u o</w:t>
      </w:r>
      <w:r w:rsidRPr="00AB5EF8">
        <w:rPr>
          <w:rFonts w:ascii="Arial" w:hAnsi="Arial" w:cs="Arial"/>
          <w:sz w:val="24"/>
          <w:szCs w:val="24"/>
        </w:rPr>
        <w:t>brascu trošk</w:t>
      </w:r>
      <w:r w:rsidR="00815CD2" w:rsidRPr="00AB5EF8">
        <w:rPr>
          <w:rFonts w:ascii="Arial" w:hAnsi="Arial" w:cs="Arial"/>
          <w:sz w:val="24"/>
          <w:szCs w:val="24"/>
        </w:rPr>
        <w:t>ovnika, smatrat ć</w:t>
      </w:r>
      <w:r w:rsidRPr="00AB5EF8">
        <w:rPr>
          <w:rFonts w:ascii="Arial" w:hAnsi="Arial" w:cs="Arial"/>
          <w:sz w:val="24"/>
          <w:szCs w:val="24"/>
        </w:rPr>
        <w:t>e se da je takav troškovnik nepotpun i nevažeći te će ponuda biti odbijena.</w:t>
      </w:r>
    </w:p>
    <w:p w:rsidR="005E691F" w:rsidRPr="00175E66" w:rsidRDefault="005E691F" w:rsidP="005E691F">
      <w:pPr>
        <w:spacing w:after="0" w:line="240" w:lineRule="auto"/>
        <w:jc w:val="both"/>
        <w:rPr>
          <w:rFonts w:ascii="Arial" w:hAnsi="Arial" w:cs="Arial"/>
          <w:sz w:val="24"/>
          <w:szCs w:val="24"/>
        </w:rPr>
      </w:pPr>
      <w:r w:rsidRPr="00175E66">
        <w:rPr>
          <w:rFonts w:ascii="Arial" w:hAnsi="Arial" w:cs="Arial"/>
          <w:sz w:val="24"/>
          <w:szCs w:val="24"/>
        </w:rPr>
        <w:t>Ponuditelj treba popuniti priloženi nestandardizirani troškovnik (EXCEL tablica) upisivanjem cijena i drugih traženih podataka stavki navedenih u Troškovniku, a dostavlja se elektronički putem EOJN RH u .xls formatu</w:t>
      </w:r>
      <w:r w:rsidR="009514FA" w:rsidRPr="00175E66">
        <w:rPr>
          <w:rFonts w:ascii="Arial" w:hAnsi="Arial" w:cs="Arial"/>
          <w:sz w:val="24"/>
          <w:szCs w:val="24"/>
        </w:rPr>
        <w:t xml:space="preserve"> (EXCEL tablica)</w:t>
      </w:r>
      <w:r w:rsidRPr="00175E66">
        <w:rPr>
          <w:rFonts w:ascii="Arial" w:hAnsi="Arial" w:cs="Arial"/>
          <w:sz w:val="24"/>
          <w:szCs w:val="24"/>
        </w:rPr>
        <w:t>.</w:t>
      </w:r>
    </w:p>
    <w:p w:rsidR="00DF7E0B" w:rsidRPr="00044138" w:rsidRDefault="00DF7E0B" w:rsidP="00B43DF4">
      <w:pPr>
        <w:spacing w:after="0" w:line="240" w:lineRule="auto"/>
        <w:jc w:val="both"/>
        <w:rPr>
          <w:rFonts w:ascii="Arial" w:hAnsi="Arial" w:cs="Arial"/>
          <w:color w:val="FF0000"/>
          <w:sz w:val="24"/>
          <w:szCs w:val="24"/>
        </w:rPr>
      </w:pPr>
    </w:p>
    <w:p w:rsidR="007E78ED" w:rsidRPr="00F57F6B" w:rsidRDefault="00AB5EF8" w:rsidP="00B43DF4">
      <w:pPr>
        <w:pStyle w:val="Heading2"/>
        <w:spacing w:before="0" w:line="240" w:lineRule="auto"/>
        <w:rPr>
          <w:rFonts w:ascii="Arial" w:hAnsi="Arial" w:cs="Arial"/>
          <w:b/>
          <w:color w:val="auto"/>
          <w:sz w:val="24"/>
          <w:szCs w:val="24"/>
        </w:rPr>
      </w:pPr>
      <w:bookmarkStart w:id="46" w:name="_Toc504118902"/>
      <w:r w:rsidRPr="00F57F6B">
        <w:rPr>
          <w:rFonts w:ascii="Arial" w:hAnsi="Arial" w:cs="Arial"/>
          <w:b/>
          <w:color w:val="auto"/>
          <w:sz w:val="24"/>
          <w:szCs w:val="24"/>
        </w:rPr>
        <w:t>2.6</w:t>
      </w:r>
      <w:r w:rsidR="007E78ED" w:rsidRPr="00F57F6B">
        <w:rPr>
          <w:rFonts w:ascii="Arial" w:hAnsi="Arial" w:cs="Arial"/>
          <w:b/>
          <w:color w:val="auto"/>
          <w:sz w:val="24"/>
          <w:szCs w:val="24"/>
        </w:rPr>
        <w:t>. KRITERIJI ZA OCJENU JEDNAKOVRIJEDNOSTI PREDMETA NABAVE (AKO SE UPUĆUJE NA MARKU,</w:t>
      </w:r>
      <w:r w:rsidR="000F6148" w:rsidRPr="00F57F6B">
        <w:rPr>
          <w:rFonts w:ascii="Arial" w:hAnsi="Arial" w:cs="Arial"/>
          <w:b/>
          <w:color w:val="auto"/>
          <w:sz w:val="24"/>
          <w:szCs w:val="24"/>
        </w:rPr>
        <w:t xml:space="preserve"> </w:t>
      </w:r>
      <w:r w:rsidR="007E78ED" w:rsidRPr="00F57F6B">
        <w:rPr>
          <w:rFonts w:ascii="Arial" w:hAnsi="Arial" w:cs="Arial"/>
          <w:b/>
          <w:color w:val="auto"/>
          <w:sz w:val="24"/>
          <w:szCs w:val="24"/>
        </w:rPr>
        <w:t>IZVOR,</w:t>
      </w:r>
      <w:r w:rsidR="000F6148" w:rsidRPr="00F57F6B">
        <w:rPr>
          <w:rFonts w:ascii="Arial" w:hAnsi="Arial" w:cs="Arial"/>
          <w:b/>
          <w:color w:val="auto"/>
          <w:sz w:val="24"/>
          <w:szCs w:val="24"/>
        </w:rPr>
        <w:t xml:space="preserve"> </w:t>
      </w:r>
      <w:r w:rsidR="007E78ED" w:rsidRPr="00F57F6B">
        <w:rPr>
          <w:rFonts w:ascii="Arial" w:hAnsi="Arial" w:cs="Arial"/>
          <w:b/>
          <w:color w:val="auto"/>
          <w:sz w:val="24"/>
          <w:szCs w:val="24"/>
        </w:rPr>
        <w:t>PATENT)</w:t>
      </w:r>
      <w:bookmarkEnd w:id="46"/>
    </w:p>
    <w:p w:rsidR="00194424" w:rsidRPr="00175E66" w:rsidRDefault="00194424" w:rsidP="00194424">
      <w:pPr>
        <w:spacing w:after="0" w:line="240" w:lineRule="auto"/>
        <w:jc w:val="both"/>
        <w:rPr>
          <w:rFonts w:ascii="Arial" w:hAnsi="Arial" w:cs="Arial"/>
          <w:sz w:val="24"/>
          <w:szCs w:val="24"/>
        </w:rPr>
      </w:pPr>
      <w:r w:rsidRPr="00175E66">
        <w:rPr>
          <w:rFonts w:ascii="Arial" w:hAnsi="Arial" w:cs="Arial"/>
          <w:sz w:val="24"/>
          <w:szCs w:val="24"/>
        </w:rPr>
        <w:t xml:space="preserve">Za sve stavke Troškovnika u kojima se uz navedene tehničke specifikacije možebitno traži ili navodi marka, patent, tip ili određeno podrijetlo, gospodarski subjekt može ponuditi „ili jednakovrijedno“ traženom ili navedenom. </w:t>
      </w:r>
    </w:p>
    <w:p w:rsidR="001300F5" w:rsidRPr="00175E66" w:rsidRDefault="00194424" w:rsidP="00194424">
      <w:pPr>
        <w:spacing w:after="0" w:line="240" w:lineRule="auto"/>
        <w:jc w:val="both"/>
        <w:rPr>
          <w:rFonts w:ascii="Arial" w:hAnsi="Arial" w:cs="Arial"/>
          <w:b/>
          <w:sz w:val="24"/>
          <w:szCs w:val="24"/>
        </w:rPr>
      </w:pPr>
      <w:r w:rsidRPr="00175E66">
        <w:rPr>
          <w:rFonts w:ascii="Arial" w:hAnsi="Arial" w:cs="Arial"/>
          <w:b/>
          <w:sz w:val="24"/>
          <w:szCs w:val="24"/>
        </w:rPr>
        <w:t>Ako se nudi jednakovrijedan proizvod, gospodarski subjekt mora na za to predviđenim praznim mjestima u troškovniku, prema odgovarajućim stavkama, navesti podatke o proizvođaču i tipu odgovarajućeg proizvoda koji se nudi</w:t>
      </w:r>
      <w:r w:rsidR="001300F5" w:rsidRPr="00175E66">
        <w:rPr>
          <w:rFonts w:ascii="Arial" w:hAnsi="Arial" w:cs="Arial"/>
          <w:b/>
          <w:sz w:val="24"/>
          <w:szCs w:val="24"/>
        </w:rPr>
        <w:t>.</w:t>
      </w:r>
    </w:p>
    <w:p w:rsidR="00892956" w:rsidRPr="00175E66" w:rsidRDefault="00892956" w:rsidP="00194424">
      <w:pPr>
        <w:spacing w:after="0" w:line="240" w:lineRule="auto"/>
        <w:jc w:val="both"/>
        <w:rPr>
          <w:rFonts w:ascii="Arial" w:hAnsi="Arial" w:cs="Arial"/>
          <w:b/>
          <w:sz w:val="24"/>
          <w:szCs w:val="24"/>
        </w:rPr>
      </w:pPr>
    </w:p>
    <w:p w:rsidR="001300F5" w:rsidRPr="00175E66" w:rsidRDefault="001300F5" w:rsidP="00892956">
      <w:pPr>
        <w:numPr>
          <w:ilvl w:val="0"/>
          <w:numId w:val="36"/>
        </w:numPr>
        <w:spacing w:after="0" w:line="240" w:lineRule="auto"/>
        <w:jc w:val="both"/>
        <w:rPr>
          <w:rFonts w:ascii="Arial" w:hAnsi="Arial" w:cs="Arial"/>
          <w:b/>
          <w:sz w:val="24"/>
          <w:szCs w:val="24"/>
          <w:u w:val="single"/>
        </w:rPr>
      </w:pPr>
      <w:r w:rsidRPr="00175E66">
        <w:rPr>
          <w:rFonts w:ascii="Arial" w:hAnsi="Arial" w:cs="Arial"/>
          <w:b/>
          <w:sz w:val="24"/>
          <w:szCs w:val="24"/>
          <w:u w:val="single"/>
        </w:rPr>
        <w:t xml:space="preserve">Za nuđeni jednakovrijedan proizvod potrebno je priložiti </w:t>
      </w:r>
      <w:r w:rsidR="00D27202" w:rsidRPr="00175E66">
        <w:rPr>
          <w:rFonts w:ascii="Arial" w:hAnsi="Arial" w:cs="Arial"/>
          <w:b/>
          <w:sz w:val="24"/>
          <w:szCs w:val="24"/>
          <w:u w:val="single"/>
        </w:rPr>
        <w:t>dokaz</w:t>
      </w:r>
      <w:r w:rsidRPr="00175E66">
        <w:rPr>
          <w:rFonts w:ascii="Arial" w:hAnsi="Arial" w:cs="Arial"/>
          <w:b/>
          <w:sz w:val="24"/>
          <w:szCs w:val="24"/>
          <w:u w:val="single"/>
        </w:rPr>
        <w:t xml:space="preserve"> da nuđeni jednakovrijedan proizvod odgovara </w:t>
      </w:r>
      <w:r w:rsidR="00D27202" w:rsidRPr="00175E66">
        <w:rPr>
          <w:rFonts w:ascii="Arial" w:hAnsi="Arial" w:cs="Arial"/>
          <w:b/>
          <w:sz w:val="24"/>
          <w:szCs w:val="24"/>
          <w:u w:val="single"/>
        </w:rPr>
        <w:t>ili je bolji od tehničkih specifikacija proizvoda</w:t>
      </w:r>
      <w:r w:rsidRPr="00175E66">
        <w:rPr>
          <w:rFonts w:ascii="Arial" w:hAnsi="Arial" w:cs="Arial"/>
          <w:b/>
          <w:sz w:val="24"/>
          <w:szCs w:val="24"/>
          <w:u w:val="single"/>
        </w:rPr>
        <w:t xml:space="preserve"> nav</w:t>
      </w:r>
      <w:r w:rsidR="00D27202" w:rsidRPr="00175E66">
        <w:rPr>
          <w:rFonts w:ascii="Arial" w:hAnsi="Arial" w:cs="Arial"/>
          <w:b/>
          <w:sz w:val="24"/>
          <w:szCs w:val="24"/>
          <w:u w:val="single"/>
        </w:rPr>
        <w:t>eden</w:t>
      </w:r>
      <w:r w:rsidR="00BF5671" w:rsidRPr="00175E66">
        <w:rPr>
          <w:rFonts w:ascii="Arial" w:hAnsi="Arial" w:cs="Arial"/>
          <w:b/>
          <w:sz w:val="24"/>
          <w:szCs w:val="24"/>
          <w:u w:val="single"/>
        </w:rPr>
        <w:t>ih</w:t>
      </w:r>
      <w:r w:rsidR="00D27202" w:rsidRPr="00175E66">
        <w:rPr>
          <w:rFonts w:ascii="Arial" w:hAnsi="Arial" w:cs="Arial"/>
          <w:b/>
          <w:sz w:val="24"/>
          <w:szCs w:val="24"/>
          <w:u w:val="single"/>
        </w:rPr>
        <w:t xml:space="preserve"> u troškovniku</w:t>
      </w:r>
      <w:r w:rsidR="00892956" w:rsidRPr="00175E66">
        <w:rPr>
          <w:rFonts w:ascii="Arial" w:hAnsi="Arial" w:cs="Arial"/>
          <w:b/>
          <w:sz w:val="24"/>
          <w:szCs w:val="24"/>
          <w:u w:val="single"/>
        </w:rPr>
        <w:t xml:space="preserve"> (izvod iz kataloga, katalog, certifikat i slično</w:t>
      </w:r>
      <w:r w:rsidR="00AD695E" w:rsidRPr="00175E66">
        <w:rPr>
          <w:rFonts w:ascii="Arial" w:hAnsi="Arial" w:cs="Arial"/>
          <w:b/>
          <w:sz w:val="24"/>
          <w:szCs w:val="24"/>
          <w:u w:val="single"/>
        </w:rPr>
        <w:t>)</w:t>
      </w:r>
      <w:r w:rsidR="00D27202" w:rsidRPr="00175E66">
        <w:rPr>
          <w:rFonts w:ascii="Arial" w:hAnsi="Arial" w:cs="Arial"/>
          <w:b/>
          <w:sz w:val="24"/>
          <w:szCs w:val="24"/>
          <w:u w:val="single"/>
        </w:rPr>
        <w:t>.</w:t>
      </w:r>
    </w:p>
    <w:p w:rsidR="00892956" w:rsidRPr="00175E66" w:rsidRDefault="00892956" w:rsidP="00892956">
      <w:pPr>
        <w:spacing w:after="0" w:line="240" w:lineRule="auto"/>
        <w:ind w:left="720"/>
        <w:jc w:val="both"/>
        <w:rPr>
          <w:rFonts w:ascii="Arial" w:hAnsi="Arial" w:cs="Arial"/>
          <w:b/>
          <w:sz w:val="24"/>
          <w:szCs w:val="24"/>
        </w:rPr>
      </w:pPr>
      <w:r w:rsidRPr="00175E66">
        <w:rPr>
          <w:rFonts w:ascii="Arial" w:hAnsi="Arial" w:cs="Arial"/>
          <w:b/>
          <w:sz w:val="24"/>
          <w:szCs w:val="24"/>
        </w:rPr>
        <w:t xml:space="preserve">Ukoliko gospodarski subjekt ostavi prazna mjesta na kojima se opisuju jednakovrijedni proizvodi smatrat će se da je nudio proizvode navedene u stavkama troškovnika. </w:t>
      </w:r>
    </w:p>
    <w:p w:rsidR="00892956" w:rsidRPr="00175E66" w:rsidRDefault="00892956" w:rsidP="00194424">
      <w:pPr>
        <w:spacing w:after="0" w:line="240" w:lineRule="auto"/>
        <w:jc w:val="both"/>
        <w:rPr>
          <w:rFonts w:ascii="Arial" w:hAnsi="Arial" w:cs="Arial"/>
          <w:b/>
          <w:sz w:val="24"/>
          <w:szCs w:val="24"/>
        </w:rPr>
      </w:pPr>
    </w:p>
    <w:p w:rsidR="00892956" w:rsidRPr="00175E66" w:rsidRDefault="00892956" w:rsidP="00892956">
      <w:pPr>
        <w:numPr>
          <w:ilvl w:val="0"/>
          <w:numId w:val="36"/>
        </w:numPr>
        <w:spacing w:after="0" w:line="240" w:lineRule="auto"/>
        <w:jc w:val="both"/>
        <w:rPr>
          <w:rFonts w:ascii="Arial" w:hAnsi="Arial" w:cs="Arial"/>
          <w:b/>
          <w:sz w:val="24"/>
          <w:szCs w:val="24"/>
        </w:rPr>
      </w:pPr>
      <w:r w:rsidRPr="00175E66">
        <w:rPr>
          <w:rFonts w:ascii="Arial" w:hAnsi="Arial" w:cs="Arial"/>
          <w:b/>
          <w:sz w:val="24"/>
          <w:szCs w:val="24"/>
          <w:u w:val="single"/>
        </w:rPr>
        <w:t>Ukoliko u stavkama troškovnika nije naveden tip/marka proizvoda već je naručitelj odredio da se upiše nuđeno, u tom slučaju ponuditelj u praznu crtu upisuje nuđeni tip/marku proizvoda</w:t>
      </w:r>
      <w:r w:rsidRPr="00175E66">
        <w:rPr>
          <w:rFonts w:ascii="Arial" w:hAnsi="Arial" w:cs="Arial"/>
          <w:b/>
          <w:sz w:val="24"/>
          <w:szCs w:val="24"/>
        </w:rPr>
        <w:t>.</w:t>
      </w:r>
    </w:p>
    <w:p w:rsidR="00892956" w:rsidRPr="00892956" w:rsidRDefault="00892956" w:rsidP="00892956">
      <w:pPr>
        <w:spacing w:after="0" w:line="240" w:lineRule="auto"/>
        <w:jc w:val="both"/>
        <w:rPr>
          <w:rFonts w:ascii="Arial" w:hAnsi="Arial" w:cs="Arial"/>
          <w:b/>
          <w:sz w:val="24"/>
          <w:szCs w:val="24"/>
        </w:rPr>
      </w:pPr>
    </w:p>
    <w:p w:rsidR="00194424" w:rsidRPr="00C258E3" w:rsidRDefault="00194424" w:rsidP="00194424">
      <w:pPr>
        <w:spacing w:after="0" w:line="240" w:lineRule="auto"/>
        <w:jc w:val="both"/>
        <w:rPr>
          <w:rFonts w:ascii="Arial" w:hAnsi="Arial" w:cs="Arial"/>
          <w:sz w:val="24"/>
          <w:szCs w:val="24"/>
        </w:rPr>
      </w:pPr>
      <w:r w:rsidRPr="00C258E3">
        <w:rPr>
          <w:rFonts w:ascii="Arial" w:hAnsi="Arial" w:cs="Arial"/>
          <w:sz w:val="24"/>
          <w:szCs w:val="24"/>
        </w:rPr>
        <w:t>Dokaz</w:t>
      </w:r>
      <w:r w:rsidR="00BF5671" w:rsidRPr="00C258E3">
        <w:rPr>
          <w:rFonts w:ascii="Arial" w:hAnsi="Arial" w:cs="Arial"/>
          <w:sz w:val="24"/>
          <w:szCs w:val="24"/>
        </w:rPr>
        <w:t>/</w:t>
      </w:r>
      <w:r w:rsidRPr="00C258E3">
        <w:rPr>
          <w:rFonts w:ascii="Arial" w:hAnsi="Arial" w:cs="Arial"/>
          <w:sz w:val="24"/>
          <w:szCs w:val="24"/>
        </w:rPr>
        <w:t xml:space="preserve">i jednakovrijednosti daju se u svrhu ocjene da li ponuđeni proizvodi imaju tražene karakteristike proizvoda navedene u troškovniku </w:t>
      </w:r>
      <w:r w:rsidR="006E7F90" w:rsidRPr="00C258E3">
        <w:rPr>
          <w:rFonts w:ascii="Arial" w:hAnsi="Arial" w:cs="Arial"/>
          <w:sz w:val="24"/>
          <w:szCs w:val="24"/>
        </w:rPr>
        <w:t>i</w:t>
      </w:r>
      <w:r w:rsidR="00D27202" w:rsidRPr="00C258E3">
        <w:rPr>
          <w:rFonts w:ascii="Arial" w:hAnsi="Arial" w:cs="Arial"/>
          <w:sz w:val="24"/>
          <w:szCs w:val="24"/>
        </w:rPr>
        <w:t xml:space="preserve"> </w:t>
      </w:r>
      <w:r w:rsidRPr="00C258E3">
        <w:rPr>
          <w:rFonts w:ascii="Arial" w:hAnsi="Arial" w:cs="Arial"/>
          <w:sz w:val="24"/>
          <w:szCs w:val="24"/>
        </w:rPr>
        <w:t>projektnoj dokumentaciji.</w:t>
      </w:r>
    </w:p>
    <w:p w:rsidR="00235234" w:rsidRPr="00044138" w:rsidRDefault="00235234" w:rsidP="00B43DF4">
      <w:pPr>
        <w:spacing w:after="0" w:line="240" w:lineRule="auto"/>
        <w:jc w:val="both"/>
        <w:rPr>
          <w:rFonts w:ascii="Arial" w:hAnsi="Arial" w:cs="Arial"/>
          <w:b/>
          <w:color w:val="FF0000"/>
          <w:sz w:val="24"/>
          <w:szCs w:val="24"/>
        </w:rPr>
      </w:pPr>
    </w:p>
    <w:p w:rsidR="003C7848" w:rsidRPr="00F57F6B" w:rsidRDefault="002C34C6" w:rsidP="00B43DF4">
      <w:pPr>
        <w:pStyle w:val="Heading2"/>
        <w:spacing w:before="0" w:line="240" w:lineRule="auto"/>
        <w:rPr>
          <w:rFonts w:ascii="Arial" w:hAnsi="Arial" w:cs="Arial"/>
          <w:b/>
          <w:color w:val="auto"/>
          <w:sz w:val="24"/>
          <w:szCs w:val="24"/>
        </w:rPr>
      </w:pPr>
      <w:bookmarkStart w:id="47" w:name="_Toc482780289"/>
      <w:bookmarkStart w:id="48" w:name="_Toc504118903"/>
      <w:r w:rsidRPr="00F57F6B">
        <w:rPr>
          <w:rFonts w:ascii="Arial" w:hAnsi="Arial" w:cs="Arial"/>
          <w:b/>
          <w:color w:val="auto"/>
          <w:sz w:val="24"/>
          <w:szCs w:val="24"/>
        </w:rPr>
        <w:t>2.</w:t>
      </w:r>
      <w:r w:rsidR="00AB5EF8" w:rsidRPr="00F57F6B">
        <w:rPr>
          <w:rFonts w:ascii="Arial" w:hAnsi="Arial" w:cs="Arial"/>
          <w:b/>
          <w:color w:val="auto"/>
          <w:sz w:val="24"/>
          <w:szCs w:val="24"/>
        </w:rPr>
        <w:t>7</w:t>
      </w:r>
      <w:r w:rsidR="00BB3EF4" w:rsidRPr="00F57F6B">
        <w:rPr>
          <w:rFonts w:ascii="Arial" w:hAnsi="Arial" w:cs="Arial"/>
          <w:b/>
          <w:color w:val="auto"/>
          <w:sz w:val="24"/>
          <w:szCs w:val="24"/>
        </w:rPr>
        <w:t xml:space="preserve">. </w:t>
      </w:r>
      <w:r w:rsidR="003C7848" w:rsidRPr="00F57F6B">
        <w:rPr>
          <w:rFonts w:ascii="Arial" w:hAnsi="Arial" w:cs="Arial"/>
          <w:b/>
          <w:color w:val="auto"/>
          <w:sz w:val="24"/>
          <w:szCs w:val="24"/>
        </w:rPr>
        <w:t>MJESTO IZ</w:t>
      </w:r>
      <w:r w:rsidR="00AC0E82" w:rsidRPr="00F57F6B">
        <w:rPr>
          <w:rFonts w:ascii="Arial" w:hAnsi="Arial" w:cs="Arial"/>
          <w:b/>
          <w:color w:val="auto"/>
          <w:sz w:val="24"/>
          <w:szCs w:val="24"/>
        </w:rPr>
        <w:t>VOĐENJA</w:t>
      </w:r>
      <w:bookmarkEnd w:id="47"/>
      <w:r w:rsidR="00D50789" w:rsidRPr="00F57F6B">
        <w:rPr>
          <w:rFonts w:ascii="Arial" w:hAnsi="Arial" w:cs="Arial"/>
          <w:b/>
          <w:color w:val="auto"/>
          <w:sz w:val="24"/>
          <w:szCs w:val="24"/>
        </w:rPr>
        <w:t xml:space="preserve"> </w:t>
      </w:r>
      <w:r w:rsidR="00E474E4" w:rsidRPr="00F57F6B">
        <w:rPr>
          <w:rFonts w:ascii="Arial" w:hAnsi="Arial" w:cs="Arial"/>
          <w:b/>
          <w:color w:val="auto"/>
          <w:sz w:val="24"/>
          <w:szCs w:val="24"/>
        </w:rPr>
        <w:t>RADOVA</w:t>
      </w:r>
      <w:bookmarkEnd w:id="48"/>
    </w:p>
    <w:p w:rsidR="00345726" w:rsidRPr="009B490D" w:rsidRDefault="00D02325" w:rsidP="0094330D">
      <w:pPr>
        <w:spacing w:after="0" w:line="240" w:lineRule="auto"/>
        <w:jc w:val="both"/>
        <w:rPr>
          <w:rFonts w:ascii="Arial" w:hAnsi="Arial" w:cs="Arial"/>
          <w:sz w:val="24"/>
          <w:szCs w:val="24"/>
        </w:rPr>
      </w:pPr>
      <w:r w:rsidRPr="009B490D">
        <w:rPr>
          <w:rFonts w:ascii="Arial" w:hAnsi="Arial" w:cs="Arial"/>
          <w:sz w:val="24"/>
          <w:szCs w:val="24"/>
        </w:rPr>
        <w:t>Radovi koji</w:t>
      </w:r>
      <w:r w:rsidR="00344397" w:rsidRPr="009B490D">
        <w:rPr>
          <w:rFonts w:ascii="Arial" w:hAnsi="Arial" w:cs="Arial"/>
          <w:sz w:val="24"/>
          <w:szCs w:val="24"/>
        </w:rPr>
        <w:t xml:space="preserve"> su predmet ovog postupka javne nabave </w:t>
      </w:r>
      <w:r w:rsidR="00595DB6" w:rsidRPr="009B490D">
        <w:rPr>
          <w:rFonts w:ascii="Arial" w:hAnsi="Arial" w:cs="Arial"/>
          <w:sz w:val="24"/>
          <w:szCs w:val="24"/>
        </w:rPr>
        <w:t xml:space="preserve">izvodit </w:t>
      </w:r>
      <w:r w:rsidR="0094330D" w:rsidRPr="009B490D">
        <w:rPr>
          <w:rFonts w:ascii="Arial" w:hAnsi="Arial" w:cs="Arial"/>
          <w:sz w:val="24"/>
          <w:szCs w:val="24"/>
        </w:rPr>
        <w:t xml:space="preserve">će se </w:t>
      </w:r>
      <w:r w:rsidR="00737718" w:rsidRPr="009B490D">
        <w:rPr>
          <w:rFonts w:ascii="Arial" w:hAnsi="Arial" w:cs="Arial"/>
          <w:sz w:val="24"/>
          <w:szCs w:val="24"/>
        </w:rPr>
        <w:t xml:space="preserve">na </w:t>
      </w:r>
      <w:r w:rsidR="00877521">
        <w:rPr>
          <w:rFonts w:ascii="Arial" w:hAnsi="Arial" w:cs="Arial"/>
          <w:sz w:val="24"/>
          <w:szCs w:val="24"/>
        </w:rPr>
        <w:t>sabirnoj ulici 6 u Puntu, od Starobašćanske ulice do Ulice Augusta Cesarca u Puntu.</w:t>
      </w:r>
      <w:r w:rsidR="00D016AA">
        <w:rPr>
          <w:rFonts w:ascii="Arial" w:hAnsi="Arial" w:cs="Arial"/>
          <w:sz w:val="24"/>
          <w:szCs w:val="24"/>
        </w:rPr>
        <w:t>.</w:t>
      </w:r>
    </w:p>
    <w:p w:rsidR="0094330D" w:rsidRPr="0094330D" w:rsidRDefault="0094330D" w:rsidP="00B43DF4">
      <w:pPr>
        <w:spacing w:after="0" w:line="240" w:lineRule="auto"/>
        <w:jc w:val="both"/>
        <w:rPr>
          <w:rFonts w:ascii="Arial" w:hAnsi="Arial" w:cs="Arial"/>
          <w:sz w:val="24"/>
          <w:szCs w:val="24"/>
        </w:rPr>
      </w:pPr>
    </w:p>
    <w:p w:rsidR="003C7848" w:rsidRPr="00F57F6B" w:rsidRDefault="002C34C6" w:rsidP="00F57F6B">
      <w:pPr>
        <w:pStyle w:val="Heading2"/>
        <w:spacing w:before="0" w:line="240" w:lineRule="auto"/>
        <w:jc w:val="both"/>
        <w:rPr>
          <w:rFonts w:ascii="Arial" w:hAnsi="Arial" w:cs="Arial"/>
          <w:b/>
          <w:color w:val="auto"/>
          <w:sz w:val="24"/>
          <w:szCs w:val="24"/>
        </w:rPr>
      </w:pPr>
      <w:bookmarkStart w:id="49" w:name="_Toc482780291"/>
      <w:bookmarkStart w:id="50" w:name="_Toc504118904"/>
      <w:r w:rsidRPr="00F57F6B">
        <w:rPr>
          <w:rFonts w:ascii="Arial" w:hAnsi="Arial" w:cs="Arial"/>
          <w:b/>
          <w:color w:val="auto"/>
          <w:sz w:val="24"/>
          <w:szCs w:val="24"/>
        </w:rPr>
        <w:lastRenderedPageBreak/>
        <w:t>2.</w:t>
      </w:r>
      <w:r w:rsidR="00F57F6B" w:rsidRPr="00F57F6B">
        <w:rPr>
          <w:rFonts w:ascii="Arial" w:hAnsi="Arial" w:cs="Arial"/>
          <w:b/>
          <w:color w:val="auto"/>
          <w:sz w:val="24"/>
          <w:szCs w:val="24"/>
        </w:rPr>
        <w:t>8</w:t>
      </w:r>
      <w:r w:rsidR="00BB3EF4" w:rsidRPr="00F57F6B">
        <w:rPr>
          <w:rFonts w:ascii="Arial" w:hAnsi="Arial" w:cs="Arial"/>
          <w:b/>
          <w:color w:val="auto"/>
          <w:sz w:val="24"/>
          <w:szCs w:val="24"/>
        </w:rPr>
        <w:t xml:space="preserve">. </w:t>
      </w:r>
      <w:r w:rsidR="003C7848" w:rsidRPr="00F57F6B">
        <w:rPr>
          <w:rFonts w:ascii="Arial" w:hAnsi="Arial" w:cs="Arial"/>
          <w:b/>
          <w:color w:val="auto"/>
          <w:sz w:val="24"/>
          <w:szCs w:val="24"/>
        </w:rPr>
        <w:t xml:space="preserve">ROK </w:t>
      </w:r>
      <w:bookmarkEnd w:id="49"/>
      <w:r w:rsidR="007E78ED" w:rsidRPr="00F57F6B">
        <w:rPr>
          <w:rFonts w:ascii="Arial" w:hAnsi="Arial" w:cs="Arial"/>
          <w:b/>
          <w:color w:val="auto"/>
          <w:sz w:val="24"/>
          <w:szCs w:val="24"/>
        </w:rPr>
        <w:t>IZVRŠENJA UGOVORA</w:t>
      </w:r>
      <w:bookmarkEnd w:id="50"/>
    </w:p>
    <w:p w:rsidR="00800255" w:rsidRPr="00946A68" w:rsidRDefault="008050E5" w:rsidP="00F57F6B">
      <w:pPr>
        <w:tabs>
          <w:tab w:val="num" w:pos="426"/>
        </w:tabs>
        <w:jc w:val="both"/>
        <w:rPr>
          <w:rFonts w:ascii="Arial" w:hAnsi="Arial" w:cs="Arial"/>
          <w:b/>
          <w:sz w:val="24"/>
          <w:szCs w:val="24"/>
        </w:rPr>
      </w:pPr>
      <w:r w:rsidRPr="00946A68">
        <w:rPr>
          <w:rFonts w:ascii="Arial" w:hAnsi="Arial" w:cs="Arial"/>
          <w:b/>
          <w:sz w:val="24"/>
          <w:szCs w:val="24"/>
        </w:rPr>
        <w:t xml:space="preserve">Naručitelj će odabranog ponuditelja </w:t>
      </w:r>
      <w:r w:rsidR="00800255" w:rsidRPr="00946A68">
        <w:rPr>
          <w:rFonts w:ascii="Arial" w:hAnsi="Arial" w:cs="Arial"/>
          <w:b/>
          <w:sz w:val="24"/>
          <w:szCs w:val="24"/>
        </w:rPr>
        <w:t xml:space="preserve">za predmeta nabave </w:t>
      </w:r>
      <w:r w:rsidRPr="00946A68">
        <w:rPr>
          <w:rFonts w:ascii="Arial" w:hAnsi="Arial" w:cs="Arial"/>
          <w:b/>
          <w:sz w:val="24"/>
          <w:szCs w:val="24"/>
        </w:rPr>
        <w:t xml:space="preserve">uvesti u posao najkasnije u roku </w:t>
      </w:r>
      <w:r w:rsidR="00F57F6B" w:rsidRPr="00946A68">
        <w:rPr>
          <w:rFonts w:ascii="Arial" w:hAnsi="Arial" w:cs="Arial"/>
          <w:b/>
          <w:sz w:val="24"/>
          <w:szCs w:val="24"/>
        </w:rPr>
        <w:t xml:space="preserve">od </w:t>
      </w:r>
      <w:r w:rsidR="00946A68" w:rsidRPr="00175E66">
        <w:rPr>
          <w:rFonts w:ascii="Arial" w:hAnsi="Arial" w:cs="Arial"/>
          <w:b/>
          <w:sz w:val="24"/>
          <w:szCs w:val="24"/>
        </w:rPr>
        <w:t>10 dana od dana potpisa ugovora</w:t>
      </w:r>
      <w:r w:rsidR="009A15AB" w:rsidRPr="00175E66">
        <w:rPr>
          <w:rFonts w:ascii="Arial" w:hAnsi="Arial" w:cs="Arial"/>
          <w:b/>
          <w:sz w:val="24"/>
          <w:szCs w:val="24"/>
        </w:rPr>
        <w:t>.</w:t>
      </w:r>
      <w:r w:rsidR="00800255" w:rsidRPr="00946A68">
        <w:rPr>
          <w:rFonts w:ascii="Arial" w:hAnsi="Arial" w:cs="Arial"/>
          <w:b/>
          <w:sz w:val="24"/>
          <w:szCs w:val="24"/>
        </w:rPr>
        <w:t xml:space="preserve"> </w:t>
      </w:r>
    </w:p>
    <w:p w:rsidR="008050E5" w:rsidRPr="00800255" w:rsidRDefault="008050E5" w:rsidP="00F57F6B">
      <w:pPr>
        <w:tabs>
          <w:tab w:val="num" w:pos="426"/>
        </w:tabs>
        <w:jc w:val="both"/>
        <w:rPr>
          <w:rFonts w:ascii="Arial" w:hAnsi="Arial" w:cs="Arial"/>
          <w:b/>
          <w:sz w:val="24"/>
          <w:szCs w:val="24"/>
        </w:rPr>
      </w:pPr>
      <w:r w:rsidRPr="00800255">
        <w:rPr>
          <w:rFonts w:ascii="Arial" w:hAnsi="Arial" w:cs="Arial"/>
          <w:b/>
          <w:sz w:val="24"/>
          <w:szCs w:val="24"/>
        </w:rPr>
        <w:t>Naručitelj će odrediti točan datum uvođenja u posao i o tome</w:t>
      </w:r>
      <w:r w:rsidR="002A31DA">
        <w:rPr>
          <w:rFonts w:ascii="Arial" w:hAnsi="Arial" w:cs="Arial"/>
          <w:b/>
          <w:sz w:val="24"/>
          <w:szCs w:val="24"/>
        </w:rPr>
        <w:t xml:space="preserve"> pisanim putem</w:t>
      </w:r>
      <w:r w:rsidRPr="00800255">
        <w:rPr>
          <w:rFonts w:ascii="Arial" w:hAnsi="Arial" w:cs="Arial"/>
          <w:b/>
          <w:sz w:val="24"/>
          <w:szCs w:val="24"/>
        </w:rPr>
        <w:t xml:space="preserve"> obavijestiti odabranog ponuditelja najkasnije 3 (tri) dana prije uvođenja u posao.</w:t>
      </w:r>
    </w:p>
    <w:p w:rsidR="00E035E8" w:rsidRPr="0094330D" w:rsidRDefault="008050E5" w:rsidP="00F57F6B">
      <w:pPr>
        <w:spacing w:after="0" w:line="240" w:lineRule="auto"/>
        <w:jc w:val="both"/>
        <w:rPr>
          <w:rFonts w:ascii="Arial" w:hAnsi="Arial" w:cs="Arial"/>
          <w:b/>
          <w:sz w:val="24"/>
          <w:szCs w:val="24"/>
        </w:rPr>
      </w:pPr>
      <w:r w:rsidRPr="0094330D">
        <w:rPr>
          <w:rFonts w:ascii="Arial" w:hAnsi="Arial" w:cs="Arial"/>
          <w:b/>
          <w:sz w:val="24"/>
          <w:szCs w:val="24"/>
        </w:rPr>
        <w:t>Uvođenjem u posao otvara se građevinski dnevnik.</w:t>
      </w:r>
      <w:r w:rsidR="00296B33" w:rsidRPr="0094330D">
        <w:rPr>
          <w:rFonts w:ascii="Arial" w:hAnsi="Arial" w:cs="Arial"/>
          <w:b/>
          <w:sz w:val="24"/>
          <w:szCs w:val="24"/>
        </w:rPr>
        <w:t xml:space="preserve"> Odabrani ponuditelj je dužan za vrijeme izvođenja radova voditi </w:t>
      </w:r>
      <w:r w:rsidR="00420BFC" w:rsidRPr="0094330D">
        <w:rPr>
          <w:rFonts w:ascii="Arial" w:hAnsi="Arial" w:cs="Arial"/>
          <w:b/>
          <w:sz w:val="24"/>
          <w:szCs w:val="24"/>
        </w:rPr>
        <w:t xml:space="preserve">građevinsku knjigu i </w:t>
      </w:r>
      <w:r w:rsidR="00296B33" w:rsidRPr="0094330D">
        <w:rPr>
          <w:rFonts w:ascii="Arial" w:hAnsi="Arial" w:cs="Arial"/>
          <w:b/>
          <w:sz w:val="24"/>
          <w:szCs w:val="24"/>
        </w:rPr>
        <w:t>građevinski dnevnik sukladno Pravilniku o načinu provedbe stručnog nadzora građenja, obrascu, uvjetima i načinu vođenja građevinskog dnevnika te o sadržaju završnog izvješća nadzornog inženjera ("Narodne novine“, broj 111/14, 107/15,</w:t>
      </w:r>
      <w:r w:rsidR="006B381B" w:rsidRPr="0094330D">
        <w:rPr>
          <w:rFonts w:ascii="Arial" w:hAnsi="Arial" w:cs="Arial"/>
          <w:b/>
          <w:sz w:val="24"/>
          <w:szCs w:val="24"/>
        </w:rPr>
        <w:t xml:space="preserve"> </w:t>
      </w:r>
      <w:r w:rsidR="00296B33" w:rsidRPr="0094330D">
        <w:rPr>
          <w:rFonts w:ascii="Arial" w:hAnsi="Arial" w:cs="Arial"/>
          <w:b/>
          <w:sz w:val="24"/>
          <w:szCs w:val="24"/>
        </w:rPr>
        <w:t>20/17</w:t>
      </w:r>
      <w:r w:rsidR="00877521">
        <w:rPr>
          <w:rFonts w:ascii="Arial" w:hAnsi="Arial" w:cs="Arial"/>
          <w:b/>
          <w:sz w:val="24"/>
          <w:szCs w:val="24"/>
        </w:rPr>
        <w:t xml:space="preserve">, </w:t>
      </w:r>
      <w:r w:rsidR="009B490D">
        <w:rPr>
          <w:rFonts w:ascii="Arial" w:hAnsi="Arial" w:cs="Arial"/>
          <w:b/>
          <w:sz w:val="24"/>
          <w:szCs w:val="24"/>
        </w:rPr>
        <w:t>98/19</w:t>
      </w:r>
      <w:r w:rsidR="00877521">
        <w:rPr>
          <w:rFonts w:ascii="Arial" w:hAnsi="Arial" w:cs="Arial"/>
          <w:b/>
          <w:sz w:val="24"/>
          <w:szCs w:val="24"/>
        </w:rPr>
        <w:t xml:space="preserve"> i 121/19</w:t>
      </w:r>
      <w:r w:rsidR="00296B33" w:rsidRPr="0094330D">
        <w:rPr>
          <w:rFonts w:ascii="Arial" w:hAnsi="Arial" w:cs="Arial"/>
          <w:b/>
          <w:sz w:val="24"/>
          <w:szCs w:val="24"/>
        </w:rPr>
        <w:t>).</w:t>
      </w:r>
    </w:p>
    <w:p w:rsidR="004A34D1" w:rsidRDefault="004A34D1" w:rsidP="00B43DF4">
      <w:pPr>
        <w:spacing w:after="0" w:line="240" w:lineRule="auto"/>
        <w:jc w:val="both"/>
        <w:rPr>
          <w:rFonts w:ascii="Arial" w:hAnsi="Arial" w:cs="Arial"/>
          <w:b/>
          <w:color w:val="FF0000"/>
          <w:sz w:val="24"/>
          <w:szCs w:val="24"/>
        </w:rPr>
      </w:pPr>
    </w:p>
    <w:p w:rsidR="00F57F6B" w:rsidRPr="003D44D1" w:rsidRDefault="00E035E8" w:rsidP="00B43DF4">
      <w:pPr>
        <w:spacing w:after="0" w:line="240" w:lineRule="auto"/>
        <w:jc w:val="both"/>
        <w:rPr>
          <w:rFonts w:ascii="Arial" w:hAnsi="Arial" w:cs="Arial"/>
          <w:b/>
          <w:color w:val="FF0000"/>
          <w:sz w:val="24"/>
          <w:szCs w:val="24"/>
        </w:rPr>
      </w:pPr>
      <w:r w:rsidRPr="00800255">
        <w:rPr>
          <w:rFonts w:ascii="Arial" w:hAnsi="Arial" w:cs="Arial"/>
          <w:b/>
          <w:sz w:val="24"/>
          <w:szCs w:val="24"/>
        </w:rPr>
        <w:t>Rok završetka radova</w:t>
      </w:r>
      <w:r w:rsidR="00F12962" w:rsidRPr="00800255">
        <w:rPr>
          <w:rFonts w:ascii="Arial" w:hAnsi="Arial" w:cs="Arial"/>
          <w:b/>
          <w:sz w:val="24"/>
          <w:szCs w:val="24"/>
        </w:rPr>
        <w:t xml:space="preserve"> </w:t>
      </w:r>
      <w:r w:rsidR="00F57F6B" w:rsidRPr="00800255">
        <w:rPr>
          <w:rFonts w:ascii="Arial" w:hAnsi="Arial" w:cs="Arial"/>
          <w:b/>
          <w:sz w:val="24"/>
          <w:szCs w:val="24"/>
        </w:rPr>
        <w:t xml:space="preserve">predmeta nabave je </w:t>
      </w:r>
      <w:r w:rsidR="0094330D">
        <w:rPr>
          <w:rFonts w:ascii="Arial" w:hAnsi="Arial" w:cs="Arial"/>
          <w:b/>
          <w:sz w:val="24"/>
          <w:szCs w:val="24"/>
        </w:rPr>
        <w:t xml:space="preserve">najkasnije </w:t>
      </w:r>
      <w:r w:rsidR="00877521">
        <w:rPr>
          <w:rFonts w:ascii="Arial" w:hAnsi="Arial" w:cs="Arial"/>
          <w:b/>
          <w:sz w:val="24"/>
          <w:szCs w:val="24"/>
        </w:rPr>
        <w:t>135</w:t>
      </w:r>
      <w:r w:rsidR="00143C92" w:rsidRPr="007308BA">
        <w:rPr>
          <w:rFonts w:ascii="Arial" w:hAnsi="Arial" w:cs="Arial"/>
          <w:b/>
          <w:sz w:val="24"/>
          <w:szCs w:val="24"/>
        </w:rPr>
        <w:t xml:space="preserve"> </w:t>
      </w:r>
      <w:r w:rsidR="00F32528" w:rsidRPr="007308BA">
        <w:rPr>
          <w:rFonts w:ascii="Arial" w:hAnsi="Arial" w:cs="Arial"/>
          <w:b/>
          <w:sz w:val="24"/>
          <w:szCs w:val="24"/>
        </w:rPr>
        <w:t>dana</w:t>
      </w:r>
      <w:r w:rsidR="00143C92" w:rsidRPr="00175E66">
        <w:rPr>
          <w:rFonts w:ascii="Arial" w:hAnsi="Arial" w:cs="Arial"/>
          <w:b/>
          <w:sz w:val="24"/>
          <w:szCs w:val="24"/>
        </w:rPr>
        <w:t xml:space="preserve"> od</w:t>
      </w:r>
      <w:r w:rsidR="005C683F" w:rsidRPr="00175E66">
        <w:rPr>
          <w:rFonts w:ascii="Arial" w:hAnsi="Arial" w:cs="Arial"/>
          <w:b/>
          <w:sz w:val="24"/>
          <w:szCs w:val="24"/>
        </w:rPr>
        <w:t xml:space="preserve"> dana uvođenja u posao</w:t>
      </w:r>
      <w:r w:rsidR="00F57F6B" w:rsidRPr="00175E66">
        <w:rPr>
          <w:rFonts w:ascii="Arial" w:hAnsi="Arial" w:cs="Arial"/>
          <w:b/>
          <w:sz w:val="24"/>
          <w:szCs w:val="24"/>
        </w:rPr>
        <w:t>.</w:t>
      </w:r>
    </w:p>
    <w:p w:rsidR="002759A1" w:rsidRPr="00044138" w:rsidRDefault="002759A1" w:rsidP="00B43DF4">
      <w:pPr>
        <w:pStyle w:val="Heading2"/>
        <w:spacing w:before="0" w:line="240" w:lineRule="auto"/>
        <w:rPr>
          <w:rFonts w:ascii="Arial" w:hAnsi="Arial" w:cs="Arial"/>
          <w:b/>
          <w:color w:val="FF0000"/>
          <w:sz w:val="24"/>
          <w:szCs w:val="24"/>
        </w:rPr>
      </w:pPr>
    </w:p>
    <w:p w:rsidR="00D66C46" w:rsidRPr="00F57F6B" w:rsidRDefault="00F57F6B" w:rsidP="00B43DF4">
      <w:pPr>
        <w:pStyle w:val="Heading2"/>
        <w:spacing w:before="0" w:line="240" w:lineRule="auto"/>
        <w:rPr>
          <w:rFonts w:ascii="Arial" w:hAnsi="Arial" w:cs="Arial"/>
          <w:b/>
          <w:color w:val="auto"/>
          <w:sz w:val="24"/>
          <w:szCs w:val="24"/>
        </w:rPr>
      </w:pPr>
      <w:bookmarkStart w:id="51" w:name="_Toc504118905"/>
      <w:r w:rsidRPr="00F57F6B">
        <w:rPr>
          <w:rFonts w:ascii="Arial" w:hAnsi="Arial" w:cs="Arial"/>
          <w:b/>
          <w:color w:val="auto"/>
          <w:sz w:val="24"/>
          <w:szCs w:val="24"/>
        </w:rPr>
        <w:t>2.9</w:t>
      </w:r>
      <w:r w:rsidR="009D0985" w:rsidRPr="00F57F6B">
        <w:rPr>
          <w:rFonts w:ascii="Arial" w:hAnsi="Arial" w:cs="Arial"/>
          <w:b/>
          <w:color w:val="auto"/>
          <w:sz w:val="24"/>
          <w:szCs w:val="24"/>
        </w:rPr>
        <w:t>. OPCIJE I MOGUĆA OBNAVLJANJA UGOVORA</w:t>
      </w:r>
      <w:bookmarkEnd w:id="51"/>
    </w:p>
    <w:p w:rsidR="009E65FB" w:rsidRPr="00F57F6B" w:rsidRDefault="009E65FB" w:rsidP="009E65FB">
      <w:pPr>
        <w:spacing w:after="0" w:line="240" w:lineRule="auto"/>
        <w:jc w:val="both"/>
        <w:rPr>
          <w:rFonts w:ascii="Arial" w:hAnsi="Arial" w:cs="Arial"/>
          <w:sz w:val="24"/>
          <w:szCs w:val="24"/>
        </w:rPr>
      </w:pPr>
      <w:bookmarkStart w:id="52" w:name="_Toc495254131"/>
      <w:bookmarkStart w:id="53" w:name="_Toc497115601"/>
      <w:r w:rsidRPr="00F57F6B">
        <w:rPr>
          <w:rFonts w:ascii="Arial" w:hAnsi="Arial" w:cs="Arial"/>
          <w:sz w:val="24"/>
          <w:szCs w:val="24"/>
        </w:rPr>
        <w:t>Ugovorne strane izvršavaju ugovor o javnoj nabavi radova u skladu s uvjetima određenima u dokumentaciji o nabavi i odabranom ponudom.</w:t>
      </w:r>
    </w:p>
    <w:bookmarkEnd w:id="52"/>
    <w:bookmarkEnd w:id="53"/>
    <w:p w:rsidR="00235234" w:rsidRPr="00044138" w:rsidRDefault="00235234" w:rsidP="00B43DF4">
      <w:pPr>
        <w:spacing w:after="0" w:line="240" w:lineRule="auto"/>
        <w:jc w:val="both"/>
        <w:rPr>
          <w:rFonts w:ascii="Arial" w:hAnsi="Arial" w:cs="Arial"/>
          <w:color w:val="FF0000"/>
          <w:sz w:val="24"/>
          <w:szCs w:val="24"/>
        </w:rPr>
      </w:pPr>
    </w:p>
    <w:p w:rsidR="003C7848" w:rsidRPr="00595DB6" w:rsidRDefault="00773191" w:rsidP="00B43DF4">
      <w:pPr>
        <w:pStyle w:val="Heading1"/>
        <w:shd w:val="clear" w:color="auto" w:fill="DEEAF6"/>
        <w:spacing w:before="0" w:line="240" w:lineRule="auto"/>
        <w:rPr>
          <w:rFonts w:ascii="Arial" w:hAnsi="Arial" w:cs="Arial"/>
          <w:b/>
          <w:color w:val="auto"/>
          <w:sz w:val="24"/>
          <w:szCs w:val="24"/>
        </w:rPr>
      </w:pPr>
      <w:bookmarkStart w:id="54" w:name="_Toc482780298"/>
      <w:bookmarkStart w:id="55" w:name="_Toc504118906"/>
      <w:r w:rsidRPr="00595DB6">
        <w:rPr>
          <w:rFonts w:ascii="Arial" w:hAnsi="Arial" w:cs="Arial"/>
          <w:b/>
          <w:color w:val="auto"/>
          <w:sz w:val="24"/>
          <w:szCs w:val="24"/>
        </w:rPr>
        <w:t xml:space="preserve">3. </w:t>
      </w:r>
      <w:r w:rsidR="000B21AD" w:rsidRPr="00595DB6">
        <w:rPr>
          <w:rFonts w:ascii="Arial" w:hAnsi="Arial" w:cs="Arial"/>
          <w:b/>
          <w:color w:val="auto"/>
          <w:sz w:val="24"/>
          <w:szCs w:val="24"/>
        </w:rPr>
        <w:t xml:space="preserve">OSNOVE </w:t>
      </w:r>
      <w:r w:rsidR="003E7983" w:rsidRPr="00595DB6">
        <w:rPr>
          <w:rFonts w:ascii="Arial" w:hAnsi="Arial" w:cs="Arial"/>
          <w:b/>
          <w:color w:val="auto"/>
          <w:sz w:val="24"/>
          <w:szCs w:val="24"/>
        </w:rPr>
        <w:t xml:space="preserve"> </w:t>
      </w:r>
      <w:r w:rsidR="000B21AD" w:rsidRPr="00595DB6">
        <w:rPr>
          <w:rFonts w:ascii="Arial" w:hAnsi="Arial" w:cs="Arial"/>
          <w:b/>
          <w:color w:val="auto"/>
          <w:sz w:val="24"/>
          <w:szCs w:val="24"/>
        </w:rPr>
        <w:t>ZA ISKLJUČENJE</w:t>
      </w:r>
      <w:r w:rsidR="003C7848" w:rsidRPr="00595DB6">
        <w:rPr>
          <w:rFonts w:ascii="Arial" w:hAnsi="Arial" w:cs="Arial"/>
          <w:b/>
          <w:color w:val="auto"/>
          <w:sz w:val="24"/>
          <w:szCs w:val="24"/>
        </w:rPr>
        <w:t xml:space="preserve"> GOSPODARSKOG SUBJEKTA</w:t>
      </w:r>
      <w:bookmarkEnd w:id="54"/>
      <w:bookmarkEnd w:id="55"/>
    </w:p>
    <w:p w:rsidR="00720465" w:rsidRPr="00595DB6" w:rsidRDefault="00720465" w:rsidP="00B43DF4">
      <w:pPr>
        <w:widowControl w:val="0"/>
        <w:autoSpaceDE w:val="0"/>
        <w:autoSpaceDN w:val="0"/>
        <w:adjustRightInd w:val="0"/>
        <w:spacing w:after="0" w:line="240" w:lineRule="auto"/>
        <w:ind w:right="40"/>
        <w:jc w:val="both"/>
        <w:rPr>
          <w:rFonts w:ascii="Arial" w:eastAsia="Times New Roman" w:hAnsi="Arial" w:cs="Arial"/>
          <w:spacing w:val="2"/>
          <w:sz w:val="24"/>
          <w:szCs w:val="24"/>
        </w:rPr>
      </w:pPr>
      <w:r w:rsidRPr="00595DB6">
        <w:rPr>
          <w:rFonts w:ascii="Arial" w:eastAsia="Times New Roman" w:hAnsi="Arial" w:cs="Arial"/>
          <w:spacing w:val="2"/>
          <w:sz w:val="24"/>
          <w:szCs w:val="24"/>
        </w:rPr>
        <w:t>Odredbe iz poglavlja 3. O</w:t>
      </w:r>
      <w:r w:rsidR="00643940" w:rsidRPr="00595DB6">
        <w:rPr>
          <w:rFonts w:ascii="Arial" w:eastAsia="Times New Roman" w:hAnsi="Arial" w:cs="Arial"/>
          <w:spacing w:val="2"/>
          <w:sz w:val="24"/>
          <w:szCs w:val="24"/>
        </w:rPr>
        <w:t>snove za isključenje gospodarskog subjekta</w:t>
      </w:r>
      <w:r w:rsidRPr="00595DB6">
        <w:rPr>
          <w:rFonts w:ascii="Arial" w:eastAsia="Times New Roman" w:hAnsi="Arial" w:cs="Arial"/>
          <w:spacing w:val="2"/>
          <w:sz w:val="24"/>
          <w:szCs w:val="24"/>
        </w:rPr>
        <w:t>, utvrđuju se:</w:t>
      </w:r>
    </w:p>
    <w:p w:rsidR="00720465" w:rsidRPr="00595DB6" w:rsidRDefault="00720465" w:rsidP="00F30135">
      <w:pPr>
        <w:pStyle w:val="ListParagraph"/>
        <w:widowControl w:val="0"/>
        <w:numPr>
          <w:ilvl w:val="0"/>
          <w:numId w:val="18"/>
        </w:numPr>
        <w:autoSpaceDE w:val="0"/>
        <w:autoSpaceDN w:val="0"/>
        <w:adjustRightInd w:val="0"/>
        <w:spacing w:after="0" w:line="240" w:lineRule="auto"/>
        <w:ind w:left="426" w:right="40"/>
        <w:jc w:val="both"/>
        <w:rPr>
          <w:rFonts w:ascii="Arial" w:hAnsi="Arial" w:cs="Arial"/>
          <w:b/>
          <w:sz w:val="24"/>
          <w:szCs w:val="24"/>
        </w:rPr>
      </w:pPr>
      <w:r w:rsidRPr="00595DB6">
        <w:rPr>
          <w:rFonts w:ascii="Arial" w:hAnsi="Arial" w:cs="Arial"/>
          <w:b/>
          <w:spacing w:val="2"/>
          <w:sz w:val="24"/>
          <w:szCs w:val="24"/>
        </w:rPr>
        <w:t>u slučaju zajednice gospodarskih subjekata (ponuditelja)</w:t>
      </w:r>
      <w:r w:rsidRPr="00595DB6">
        <w:rPr>
          <w:rFonts w:ascii="Arial" w:hAnsi="Arial" w:cs="Arial"/>
          <w:spacing w:val="2"/>
          <w:sz w:val="24"/>
          <w:szCs w:val="24"/>
        </w:rPr>
        <w:t xml:space="preserve">, </w:t>
      </w:r>
      <w:r w:rsidRPr="00595DB6">
        <w:rPr>
          <w:rFonts w:ascii="Arial" w:hAnsi="Arial" w:cs="Arial"/>
          <w:sz w:val="24"/>
          <w:szCs w:val="24"/>
        </w:rPr>
        <w:t>za sve članove zajednice gospodarskih subjekata pojedinačno,</w:t>
      </w:r>
    </w:p>
    <w:p w:rsidR="00253FF5" w:rsidRPr="00643940" w:rsidRDefault="00720465" w:rsidP="00F30135">
      <w:pPr>
        <w:pStyle w:val="ListParagraph"/>
        <w:widowControl w:val="0"/>
        <w:numPr>
          <w:ilvl w:val="0"/>
          <w:numId w:val="18"/>
        </w:numPr>
        <w:autoSpaceDE w:val="0"/>
        <w:autoSpaceDN w:val="0"/>
        <w:adjustRightInd w:val="0"/>
        <w:spacing w:after="0" w:line="240" w:lineRule="auto"/>
        <w:ind w:left="426" w:right="40"/>
        <w:jc w:val="both"/>
        <w:rPr>
          <w:rFonts w:ascii="Arial" w:hAnsi="Arial" w:cs="Arial"/>
          <w:b/>
          <w:sz w:val="24"/>
          <w:szCs w:val="24"/>
        </w:rPr>
      </w:pPr>
      <w:r w:rsidRPr="00595DB6">
        <w:rPr>
          <w:rFonts w:ascii="Arial" w:hAnsi="Arial" w:cs="Arial"/>
          <w:b/>
          <w:sz w:val="24"/>
          <w:szCs w:val="24"/>
        </w:rPr>
        <w:t>ukoliko se gospodarski subjekt oslanja na sposobnost drugih subjekata</w:t>
      </w:r>
      <w:r w:rsidRPr="00595DB6">
        <w:rPr>
          <w:rFonts w:ascii="Arial" w:hAnsi="Arial" w:cs="Arial"/>
          <w:sz w:val="24"/>
          <w:szCs w:val="24"/>
        </w:rPr>
        <w:t xml:space="preserve">, </w:t>
      </w:r>
      <w:r w:rsidRPr="00595DB6">
        <w:rPr>
          <w:rFonts w:ascii="Arial" w:hAnsi="Arial" w:cs="Arial"/>
          <w:spacing w:val="2"/>
          <w:sz w:val="24"/>
          <w:szCs w:val="24"/>
        </w:rPr>
        <w:t xml:space="preserve">za svakog  </w:t>
      </w:r>
      <w:r w:rsidRPr="00595DB6">
        <w:rPr>
          <w:rFonts w:ascii="Arial" w:hAnsi="Arial" w:cs="Arial"/>
          <w:sz w:val="24"/>
          <w:szCs w:val="24"/>
        </w:rPr>
        <w:t>subjekta na čiju se sposobnost gospodarski subjekt oslanja pojedinačno.</w:t>
      </w:r>
    </w:p>
    <w:p w:rsidR="00643940" w:rsidRDefault="00643940" w:rsidP="00643940">
      <w:pPr>
        <w:widowControl w:val="0"/>
        <w:autoSpaceDE w:val="0"/>
        <w:autoSpaceDN w:val="0"/>
        <w:adjustRightInd w:val="0"/>
        <w:spacing w:after="0" w:line="240" w:lineRule="auto"/>
        <w:ind w:right="40"/>
        <w:jc w:val="both"/>
        <w:rPr>
          <w:rFonts w:ascii="Arial" w:eastAsia="Times New Roman" w:hAnsi="Arial" w:cs="Arial"/>
          <w:spacing w:val="2"/>
          <w:sz w:val="24"/>
          <w:szCs w:val="24"/>
        </w:rPr>
      </w:pPr>
    </w:p>
    <w:p w:rsidR="00643940" w:rsidRPr="00595DB6" w:rsidRDefault="00643940" w:rsidP="00643940">
      <w:pPr>
        <w:widowControl w:val="0"/>
        <w:autoSpaceDE w:val="0"/>
        <w:autoSpaceDN w:val="0"/>
        <w:adjustRightInd w:val="0"/>
        <w:spacing w:after="0" w:line="240" w:lineRule="auto"/>
        <w:ind w:right="40"/>
        <w:jc w:val="both"/>
        <w:rPr>
          <w:rFonts w:ascii="Arial" w:eastAsia="Times New Roman" w:hAnsi="Arial" w:cs="Arial"/>
          <w:spacing w:val="2"/>
          <w:sz w:val="24"/>
          <w:szCs w:val="24"/>
        </w:rPr>
      </w:pPr>
      <w:r w:rsidRPr="00595DB6">
        <w:rPr>
          <w:rFonts w:ascii="Arial" w:eastAsia="Times New Roman" w:hAnsi="Arial" w:cs="Arial"/>
          <w:spacing w:val="2"/>
          <w:sz w:val="24"/>
          <w:szCs w:val="24"/>
        </w:rPr>
        <w:t xml:space="preserve">Odredbe iz </w:t>
      </w:r>
      <w:r>
        <w:rPr>
          <w:rFonts w:ascii="Arial" w:eastAsia="Times New Roman" w:hAnsi="Arial" w:cs="Arial"/>
          <w:spacing w:val="2"/>
          <w:sz w:val="24"/>
          <w:szCs w:val="24"/>
        </w:rPr>
        <w:t xml:space="preserve">točke </w:t>
      </w:r>
      <w:r w:rsidRPr="00595DB6">
        <w:rPr>
          <w:rFonts w:ascii="Arial" w:eastAsia="Times New Roman" w:hAnsi="Arial" w:cs="Arial"/>
          <w:spacing w:val="2"/>
          <w:sz w:val="24"/>
          <w:szCs w:val="24"/>
        </w:rPr>
        <w:t>3.</w:t>
      </w:r>
      <w:r>
        <w:rPr>
          <w:rFonts w:ascii="Arial" w:eastAsia="Times New Roman" w:hAnsi="Arial" w:cs="Arial"/>
          <w:spacing w:val="2"/>
          <w:sz w:val="24"/>
          <w:szCs w:val="24"/>
        </w:rPr>
        <w:t>1.2</w:t>
      </w:r>
      <w:r w:rsidRPr="00595DB6">
        <w:rPr>
          <w:rFonts w:ascii="Arial" w:eastAsia="Times New Roman" w:hAnsi="Arial" w:cs="Arial"/>
          <w:spacing w:val="2"/>
          <w:sz w:val="24"/>
          <w:szCs w:val="24"/>
        </w:rPr>
        <w:t xml:space="preserve"> </w:t>
      </w:r>
      <w:r w:rsidRPr="00643940">
        <w:rPr>
          <w:rFonts w:ascii="Arial" w:eastAsia="Times New Roman" w:hAnsi="Arial" w:cs="Arial"/>
          <w:spacing w:val="2"/>
          <w:sz w:val="24"/>
          <w:szCs w:val="24"/>
        </w:rPr>
        <w:t>Plaćanje dospjelih poreznih obveza i obveze za mirovinsko i zdravstveno osiguranje</w:t>
      </w:r>
      <w:r w:rsidRPr="00595DB6">
        <w:rPr>
          <w:rFonts w:ascii="Arial" w:eastAsia="Times New Roman" w:hAnsi="Arial" w:cs="Arial"/>
          <w:spacing w:val="2"/>
          <w:sz w:val="24"/>
          <w:szCs w:val="24"/>
        </w:rPr>
        <w:t>, utvrđuju se:</w:t>
      </w:r>
    </w:p>
    <w:p w:rsidR="00643940" w:rsidRPr="00595DB6" w:rsidRDefault="00643940" w:rsidP="00643940">
      <w:pPr>
        <w:pStyle w:val="ListParagraph"/>
        <w:widowControl w:val="0"/>
        <w:numPr>
          <w:ilvl w:val="0"/>
          <w:numId w:val="18"/>
        </w:numPr>
        <w:autoSpaceDE w:val="0"/>
        <w:autoSpaceDN w:val="0"/>
        <w:adjustRightInd w:val="0"/>
        <w:spacing w:after="0" w:line="240" w:lineRule="auto"/>
        <w:ind w:left="426" w:right="40"/>
        <w:jc w:val="both"/>
        <w:rPr>
          <w:rFonts w:ascii="Arial" w:hAnsi="Arial" w:cs="Arial"/>
          <w:b/>
          <w:sz w:val="24"/>
          <w:szCs w:val="24"/>
        </w:rPr>
      </w:pPr>
      <w:r w:rsidRPr="00595DB6">
        <w:rPr>
          <w:rFonts w:ascii="Arial" w:hAnsi="Arial" w:cs="Arial"/>
          <w:b/>
          <w:spacing w:val="2"/>
          <w:sz w:val="24"/>
          <w:szCs w:val="24"/>
        </w:rPr>
        <w:t>ukoliko gospodarski subjekt namjerava dati dio ugovora o javnoj nabavi u podugovor jednom ili više podugovaratelja</w:t>
      </w:r>
      <w:r w:rsidRPr="00595DB6">
        <w:rPr>
          <w:rFonts w:ascii="Arial" w:hAnsi="Arial" w:cs="Arial"/>
          <w:spacing w:val="2"/>
          <w:sz w:val="24"/>
          <w:szCs w:val="24"/>
        </w:rPr>
        <w:t xml:space="preserve">, za svakog </w:t>
      </w:r>
      <w:r w:rsidRPr="00595DB6">
        <w:rPr>
          <w:rFonts w:ascii="Arial" w:hAnsi="Arial" w:cs="Arial"/>
          <w:sz w:val="24"/>
          <w:szCs w:val="24"/>
        </w:rPr>
        <w:t>podugovaratelja pojedinačno</w:t>
      </w:r>
      <w:r>
        <w:rPr>
          <w:rFonts w:ascii="Arial" w:hAnsi="Arial" w:cs="Arial"/>
          <w:sz w:val="24"/>
          <w:szCs w:val="24"/>
        </w:rPr>
        <w:t>.</w:t>
      </w:r>
    </w:p>
    <w:p w:rsidR="00253FF5" w:rsidRPr="00595DB6" w:rsidRDefault="00253FF5" w:rsidP="00B43DF4">
      <w:pPr>
        <w:pStyle w:val="ListParagraph"/>
        <w:widowControl w:val="0"/>
        <w:autoSpaceDE w:val="0"/>
        <w:autoSpaceDN w:val="0"/>
        <w:adjustRightInd w:val="0"/>
        <w:spacing w:after="0" w:line="240" w:lineRule="auto"/>
        <w:ind w:left="0" w:right="40"/>
        <w:jc w:val="both"/>
        <w:rPr>
          <w:rFonts w:ascii="Arial" w:hAnsi="Arial" w:cs="Arial"/>
          <w:b/>
          <w:sz w:val="24"/>
          <w:szCs w:val="24"/>
        </w:rPr>
      </w:pPr>
    </w:p>
    <w:p w:rsidR="00720465" w:rsidRPr="00595DB6" w:rsidRDefault="00720465" w:rsidP="00B43DF4">
      <w:pPr>
        <w:pStyle w:val="ListParagraph"/>
        <w:widowControl w:val="0"/>
        <w:autoSpaceDE w:val="0"/>
        <w:autoSpaceDN w:val="0"/>
        <w:adjustRightInd w:val="0"/>
        <w:spacing w:after="0" w:line="240" w:lineRule="auto"/>
        <w:ind w:left="0" w:right="40"/>
        <w:jc w:val="both"/>
        <w:rPr>
          <w:rFonts w:ascii="Arial" w:hAnsi="Arial" w:cs="Arial"/>
          <w:b/>
          <w:sz w:val="24"/>
          <w:szCs w:val="24"/>
        </w:rPr>
      </w:pPr>
      <w:r w:rsidRPr="00595DB6">
        <w:rPr>
          <w:rFonts w:ascii="Arial" w:eastAsia="Calibri" w:hAnsi="Arial" w:cs="Arial"/>
          <w:sz w:val="24"/>
          <w:szCs w:val="24"/>
        </w:rPr>
        <w:t xml:space="preserve">Ako Naručitelj utvrdi da postoji osnova za isključenje </w:t>
      </w:r>
      <w:r w:rsidRPr="00595DB6">
        <w:rPr>
          <w:rFonts w:ascii="Arial" w:eastAsia="Calibri" w:hAnsi="Arial" w:cs="Arial"/>
          <w:b/>
          <w:sz w:val="24"/>
          <w:szCs w:val="24"/>
        </w:rPr>
        <w:t>podugovaratelja</w:t>
      </w:r>
      <w:r w:rsidRPr="00595DB6">
        <w:rPr>
          <w:rFonts w:ascii="Arial" w:eastAsia="Calibri" w:hAnsi="Arial" w:cs="Arial"/>
          <w:sz w:val="24"/>
          <w:szCs w:val="24"/>
        </w:rPr>
        <w:t xml:space="preserve">, zatražiti će od gospodarskog </w:t>
      </w:r>
      <w:r w:rsidRPr="00595DB6">
        <w:rPr>
          <w:rFonts w:ascii="Arial" w:eastAsia="Calibri" w:hAnsi="Arial" w:cs="Arial"/>
          <w:b/>
          <w:sz w:val="24"/>
          <w:szCs w:val="24"/>
        </w:rPr>
        <w:t xml:space="preserve">subjekta zamjenu tog podugovaratelja u primjernom roku </w:t>
      </w:r>
      <w:r w:rsidRPr="00595DB6">
        <w:rPr>
          <w:rFonts w:ascii="Arial" w:eastAsia="Calibri" w:hAnsi="Arial" w:cs="Arial"/>
          <w:sz w:val="24"/>
          <w:szCs w:val="24"/>
        </w:rPr>
        <w:t>od 5 (pet) dana, računajući od dana slanja zahtjeva Naručitelja kroz sustav EOJN RH.</w:t>
      </w:r>
    </w:p>
    <w:p w:rsidR="00720465" w:rsidRPr="00595DB6" w:rsidRDefault="00720465" w:rsidP="00B43DF4">
      <w:pPr>
        <w:autoSpaceDE w:val="0"/>
        <w:autoSpaceDN w:val="0"/>
        <w:adjustRightInd w:val="0"/>
        <w:spacing w:after="0" w:line="240" w:lineRule="auto"/>
        <w:jc w:val="both"/>
        <w:rPr>
          <w:rFonts w:ascii="Arial" w:eastAsia="Calibri" w:hAnsi="Arial" w:cs="Arial"/>
          <w:sz w:val="24"/>
          <w:szCs w:val="24"/>
        </w:rPr>
      </w:pPr>
      <w:r w:rsidRPr="00595DB6">
        <w:rPr>
          <w:rFonts w:ascii="Arial" w:eastAsia="Calibri" w:hAnsi="Arial" w:cs="Arial"/>
          <w:sz w:val="24"/>
          <w:szCs w:val="24"/>
        </w:rPr>
        <w:t xml:space="preserve">Ako Naručitelj utvrdi da postoji osnova za isključenje </w:t>
      </w:r>
      <w:r w:rsidRPr="00595DB6">
        <w:rPr>
          <w:rFonts w:ascii="Arial" w:eastAsia="Calibri" w:hAnsi="Arial" w:cs="Arial"/>
          <w:b/>
          <w:sz w:val="24"/>
          <w:szCs w:val="24"/>
        </w:rPr>
        <w:t>subjekta na čiju se sposobnost gospodarski subjekt oslonio radi dokazivanja kriterija za odabir gospodarskog subjekta</w:t>
      </w:r>
      <w:r w:rsidRPr="00595DB6">
        <w:rPr>
          <w:rFonts w:ascii="Arial" w:eastAsia="Calibri" w:hAnsi="Arial" w:cs="Arial"/>
          <w:sz w:val="24"/>
          <w:szCs w:val="24"/>
        </w:rPr>
        <w:t xml:space="preserve">, zatražiti će od gospodarskog </w:t>
      </w:r>
      <w:r w:rsidRPr="00595DB6">
        <w:rPr>
          <w:rFonts w:ascii="Arial" w:eastAsia="Calibri" w:hAnsi="Arial" w:cs="Arial"/>
          <w:b/>
          <w:sz w:val="24"/>
          <w:szCs w:val="24"/>
        </w:rPr>
        <w:t>subjekta zamjenu tog subjekta u primjernom roku</w:t>
      </w:r>
      <w:r w:rsidR="00253FF5" w:rsidRPr="00595DB6">
        <w:rPr>
          <w:rFonts w:ascii="Arial" w:eastAsia="Calibri" w:hAnsi="Arial" w:cs="Arial"/>
          <w:sz w:val="24"/>
          <w:szCs w:val="24"/>
        </w:rPr>
        <w:t>od 5 (pet) dana, računajući od dana slanja zahtjeva Naručitelja kroz sustav EOJN RH.</w:t>
      </w:r>
    </w:p>
    <w:p w:rsidR="00B43DF4" w:rsidRPr="00595DB6" w:rsidRDefault="00B43DF4" w:rsidP="00B43DF4">
      <w:pPr>
        <w:autoSpaceDE w:val="0"/>
        <w:autoSpaceDN w:val="0"/>
        <w:adjustRightInd w:val="0"/>
        <w:spacing w:after="0" w:line="240" w:lineRule="auto"/>
        <w:jc w:val="both"/>
        <w:rPr>
          <w:rFonts w:ascii="Arial" w:hAnsi="Arial" w:cs="Arial"/>
          <w:sz w:val="24"/>
          <w:szCs w:val="24"/>
        </w:rPr>
      </w:pPr>
    </w:p>
    <w:p w:rsidR="003C7848" w:rsidRPr="00595DB6" w:rsidRDefault="005D3A75" w:rsidP="00B43DF4">
      <w:pPr>
        <w:pStyle w:val="Heading2"/>
        <w:spacing w:before="0" w:line="240" w:lineRule="auto"/>
        <w:rPr>
          <w:rFonts w:ascii="Arial" w:hAnsi="Arial" w:cs="Arial"/>
          <w:b/>
          <w:color w:val="auto"/>
          <w:sz w:val="24"/>
          <w:szCs w:val="24"/>
        </w:rPr>
      </w:pPr>
      <w:bookmarkStart w:id="56" w:name="_Toc482780299"/>
      <w:bookmarkStart w:id="57" w:name="_Toc504118907"/>
      <w:r w:rsidRPr="00595DB6">
        <w:rPr>
          <w:rFonts w:ascii="Arial" w:hAnsi="Arial" w:cs="Arial"/>
          <w:b/>
          <w:color w:val="auto"/>
          <w:sz w:val="24"/>
          <w:szCs w:val="24"/>
        </w:rPr>
        <w:t>3.1.</w:t>
      </w:r>
      <w:r w:rsidR="000B21AD" w:rsidRPr="00595DB6">
        <w:rPr>
          <w:rFonts w:ascii="Arial" w:hAnsi="Arial" w:cs="Arial"/>
          <w:b/>
          <w:color w:val="auto"/>
          <w:sz w:val="24"/>
          <w:szCs w:val="24"/>
        </w:rPr>
        <w:t xml:space="preserve"> OBVEZNE </w:t>
      </w:r>
      <w:r w:rsidR="003C7848" w:rsidRPr="00595DB6">
        <w:rPr>
          <w:rFonts w:ascii="Arial" w:hAnsi="Arial" w:cs="Arial"/>
          <w:b/>
          <w:color w:val="auto"/>
          <w:sz w:val="24"/>
          <w:szCs w:val="24"/>
        </w:rPr>
        <w:t>OSNOVE ZA ISKLJUČENJE GOSPODARSKOG SUBJEKTA</w:t>
      </w:r>
      <w:bookmarkEnd w:id="56"/>
      <w:bookmarkEnd w:id="57"/>
    </w:p>
    <w:p w:rsidR="003C7848" w:rsidRPr="00595DB6" w:rsidRDefault="005D3A75" w:rsidP="00B43DF4">
      <w:pPr>
        <w:pStyle w:val="Heading3"/>
        <w:spacing w:before="0" w:line="240" w:lineRule="auto"/>
        <w:rPr>
          <w:rFonts w:ascii="Arial" w:hAnsi="Arial" w:cs="Arial"/>
          <w:b/>
          <w:color w:val="auto"/>
        </w:rPr>
      </w:pPr>
      <w:bookmarkStart w:id="58" w:name="_Toc482780300"/>
      <w:bookmarkStart w:id="59" w:name="_Toc495254135"/>
      <w:bookmarkStart w:id="60" w:name="_Toc497115604"/>
      <w:bookmarkStart w:id="61" w:name="_Toc501369133"/>
      <w:bookmarkStart w:id="62" w:name="_Toc504118908"/>
      <w:r w:rsidRPr="00595DB6">
        <w:rPr>
          <w:rFonts w:ascii="Arial" w:hAnsi="Arial" w:cs="Arial"/>
          <w:b/>
          <w:color w:val="auto"/>
        </w:rPr>
        <w:t xml:space="preserve">3.1.1. </w:t>
      </w:r>
      <w:r w:rsidR="000D0358" w:rsidRPr="00595DB6">
        <w:rPr>
          <w:rFonts w:ascii="Arial" w:hAnsi="Arial" w:cs="Arial"/>
          <w:b/>
          <w:color w:val="auto"/>
        </w:rPr>
        <w:t>Osuđivanost za kaznena djela</w:t>
      </w:r>
      <w:bookmarkEnd w:id="58"/>
      <w:bookmarkEnd w:id="59"/>
      <w:bookmarkEnd w:id="60"/>
      <w:bookmarkEnd w:id="61"/>
      <w:bookmarkEnd w:id="62"/>
    </w:p>
    <w:p w:rsidR="00364F23" w:rsidRDefault="00C91F4D" w:rsidP="00B43DF4">
      <w:pPr>
        <w:spacing w:after="0" w:line="240" w:lineRule="auto"/>
        <w:jc w:val="both"/>
        <w:rPr>
          <w:rFonts w:ascii="Arial" w:hAnsi="Arial" w:cs="Arial"/>
          <w:b/>
          <w:sz w:val="24"/>
          <w:szCs w:val="24"/>
        </w:rPr>
      </w:pPr>
      <w:r w:rsidRPr="00595DB6">
        <w:rPr>
          <w:rFonts w:ascii="Arial" w:hAnsi="Arial" w:cs="Arial"/>
          <w:b/>
          <w:sz w:val="24"/>
          <w:szCs w:val="24"/>
        </w:rPr>
        <w:t xml:space="preserve">Sukladno članku 251. ZJN-a Naručitelj </w:t>
      </w:r>
      <w:r w:rsidR="00945B97" w:rsidRPr="00595DB6">
        <w:rPr>
          <w:rFonts w:ascii="Arial" w:hAnsi="Arial" w:cs="Arial"/>
          <w:b/>
          <w:sz w:val="24"/>
          <w:szCs w:val="24"/>
        </w:rPr>
        <w:t>će</w:t>
      </w:r>
      <w:r w:rsidR="00364F23" w:rsidRPr="00595DB6">
        <w:rPr>
          <w:rFonts w:ascii="Arial" w:hAnsi="Arial" w:cs="Arial"/>
          <w:b/>
          <w:sz w:val="24"/>
          <w:szCs w:val="24"/>
        </w:rPr>
        <w:t xml:space="preserve"> isključiti gospodarskog subjekta iz postupka javne nabave ako utvrdi da:</w:t>
      </w:r>
    </w:p>
    <w:p w:rsidR="00643940" w:rsidRPr="00595DB6" w:rsidRDefault="00643940" w:rsidP="00B43DF4">
      <w:pPr>
        <w:spacing w:after="0" w:line="240" w:lineRule="auto"/>
        <w:jc w:val="both"/>
        <w:rPr>
          <w:rFonts w:ascii="Arial" w:hAnsi="Arial" w:cs="Arial"/>
          <w:b/>
          <w:sz w:val="24"/>
          <w:szCs w:val="24"/>
        </w:rPr>
      </w:pPr>
    </w:p>
    <w:p w:rsidR="00364F23" w:rsidRPr="0000733C" w:rsidRDefault="002A5FD4" w:rsidP="002716B9">
      <w:pPr>
        <w:spacing w:after="0" w:line="240" w:lineRule="auto"/>
        <w:jc w:val="both"/>
        <w:rPr>
          <w:rFonts w:ascii="Arial" w:hAnsi="Arial" w:cs="Arial"/>
          <w:b/>
          <w:sz w:val="24"/>
          <w:szCs w:val="24"/>
        </w:rPr>
      </w:pPr>
      <w:r w:rsidRPr="0000733C">
        <w:rPr>
          <w:rFonts w:ascii="Arial" w:hAnsi="Arial" w:cs="Arial"/>
          <w:b/>
          <w:sz w:val="24"/>
          <w:szCs w:val="24"/>
        </w:rPr>
        <w:t xml:space="preserve">1. </w:t>
      </w:r>
      <w:r w:rsidR="00364F23" w:rsidRPr="0000733C">
        <w:rPr>
          <w:rFonts w:ascii="Arial" w:hAnsi="Arial" w:cs="Arial"/>
          <w:b/>
          <w:sz w:val="24"/>
          <w:szCs w:val="24"/>
        </w:rPr>
        <w:t xml:space="preserve">je gospodarski subjekt koji </w:t>
      </w:r>
      <w:r w:rsidR="00364F23" w:rsidRPr="0000733C">
        <w:rPr>
          <w:rFonts w:ascii="Arial" w:hAnsi="Arial" w:cs="Arial"/>
          <w:b/>
          <w:sz w:val="24"/>
          <w:szCs w:val="24"/>
          <w:u w:val="single"/>
        </w:rPr>
        <w:t xml:space="preserve">ima poslovni </w:t>
      </w:r>
      <w:r w:rsidR="00C91F4D" w:rsidRPr="0000733C">
        <w:rPr>
          <w:rFonts w:ascii="Arial" w:hAnsi="Arial" w:cs="Arial"/>
          <w:b/>
          <w:sz w:val="24"/>
          <w:szCs w:val="24"/>
          <w:u w:val="single"/>
        </w:rPr>
        <w:t>nastan</w:t>
      </w:r>
      <w:r w:rsidR="00364F23" w:rsidRPr="0000733C">
        <w:rPr>
          <w:rFonts w:ascii="Arial" w:hAnsi="Arial" w:cs="Arial"/>
          <w:b/>
          <w:sz w:val="24"/>
          <w:szCs w:val="24"/>
        </w:rPr>
        <w:t xml:space="preserve">u Republici Hrvatskoj ili osoba koja je član upravnog, upravljačkog ili nadzornog tijela ili ima ovlasti zastupanja, donošenja odluka ili nadzora tog gospodarskog subjekta i </w:t>
      </w:r>
      <w:r w:rsidR="00364F23" w:rsidRPr="0000733C">
        <w:rPr>
          <w:rFonts w:ascii="Arial" w:hAnsi="Arial" w:cs="Arial"/>
          <w:b/>
          <w:sz w:val="24"/>
          <w:szCs w:val="24"/>
          <w:u w:val="single"/>
        </w:rPr>
        <w:t>koja je državlja</w:t>
      </w:r>
      <w:r w:rsidR="00737B91" w:rsidRPr="0000733C">
        <w:rPr>
          <w:rFonts w:ascii="Arial" w:hAnsi="Arial" w:cs="Arial"/>
          <w:b/>
          <w:sz w:val="24"/>
          <w:szCs w:val="24"/>
          <w:u w:val="single"/>
        </w:rPr>
        <w:t>nin Republike Hrvatske</w:t>
      </w:r>
      <w:r w:rsidR="00737B91" w:rsidRPr="0000733C">
        <w:rPr>
          <w:rFonts w:ascii="Arial" w:hAnsi="Arial" w:cs="Arial"/>
          <w:b/>
          <w:sz w:val="24"/>
          <w:szCs w:val="24"/>
        </w:rPr>
        <w:t>, pravomoć</w:t>
      </w:r>
      <w:r w:rsidR="00364F23" w:rsidRPr="0000733C">
        <w:rPr>
          <w:rFonts w:ascii="Arial" w:hAnsi="Arial" w:cs="Arial"/>
          <w:b/>
          <w:sz w:val="24"/>
          <w:szCs w:val="24"/>
        </w:rPr>
        <w:t>nom presudom osuđena za:</w:t>
      </w:r>
    </w:p>
    <w:p w:rsidR="0082476A" w:rsidRDefault="0082476A" w:rsidP="00B43DF4">
      <w:pPr>
        <w:spacing w:after="0" w:line="240" w:lineRule="auto"/>
        <w:ind w:left="426"/>
        <w:jc w:val="both"/>
        <w:rPr>
          <w:rFonts w:ascii="Arial" w:hAnsi="Arial" w:cs="Arial"/>
          <w:b/>
          <w:sz w:val="24"/>
          <w:szCs w:val="24"/>
        </w:rPr>
      </w:pPr>
    </w:p>
    <w:p w:rsidR="00B675BE" w:rsidRPr="0000733C" w:rsidRDefault="00B675BE" w:rsidP="00B43DF4">
      <w:pPr>
        <w:spacing w:after="0" w:line="240" w:lineRule="auto"/>
        <w:ind w:left="426"/>
        <w:jc w:val="both"/>
        <w:rPr>
          <w:rFonts w:ascii="Arial" w:hAnsi="Arial" w:cs="Arial"/>
          <w:b/>
          <w:sz w:val="24"/>
          <w:szCs w:val="24"/>
        </w:rPr>
      </w:pPr>
    </w:p>
    <w:p w:rsidR="003C7848" w:rsidRPr="0000733C" w:rsidRDefault="003C7848" w:rsidP="00B43DF4">
      <w:pPr>
        <w:spacing w:after="0" w:line="240" w:lineRule="auto"/>
        <w:ind w:left="426"/>
        <w:jc w:val="both"/>
        <w:rPr>
          <w:rFonts w:ascii="Arial" w:hAnsi="Arial" w:cs="Arial"/>
          <w:b/>
          <w:sz w:val="24"/>
          <w:szCs w:val="24"/>
        </w:rPr>
      </w:pPr>
      <w:r w:rsidRPr="0000733C">
        <w:rPr>
          <w:rFonts w:ascii="Arial" w:hAnsi="Arial" w:cs="Arial"/>
          <w:b/>
          <w:sz w:val="24"/>
          <w:szCs w:val="24"/>
        </w:rPr>
        <w:t>a) sudjelovanje u zločinačkoj organizaciji, na temelju</w:t>
      </w:r>
    </w:p>
    <w:p w:rsidR="003C7848" w:rsidRPr="0000733C" w:rsidRDefault="003C7848" w:rsidP="00B43DF4">
      <w:pPr>
        <w:pStyle w:val="ListParagraph"/>
        <w:spacing w:after="0" w:line="240" w:lineRule="auto"/>
        <w:ind w:left="567" w:hanging="141"/>
        <w:jc w:val="both"/>
        <w:rPr>
          <w:rFonts w:ascii="Arial" w:hAnsi="Arial" w:cs="Arial"/>
          <w:sz w:val="24"/>
          <w:szCs w:val="24"/>
        </w:rPr>
      </w:pPr>
      <w:r w:rsidRPr="0000733C">
        <w:rPr>
          <w:rFonts w:ascii="Arial" w:hAnsi="Arial" w:cs="Arial"/>
          <w:sz w:val="24"/>
          <w:szCs w:val="24"/>
        </w:rPr>
        <w:lastRenderedPageBreak/>
        <w:t xml:space="preserve">- članka 328. (zločinačko udruženje) i članka 329. (počinjenje kaznenog djela u sastavu zločinačkog udruženja) Kaznenog zakona </w:t>
      </w:r>
      <w:r w:rsidR="001677BC" w:rsidRPr="0000733C">
        <w:rPr>
          <w:rFonts w:ascii="Arial" w:hAnsi="Arial" w:cs="Arial"/>
          <w:sz w:val="24"/>
          <w:szCs w:val="24"/>
        </w:rPr>
        <w:t xml:space="preserve">(»Narodne novine«, br. </w:t>
      </w:r>
      <w:r w:rsidR="00FC70BA">
        <w:rPr>
          <w:rFonts w:ascii="Arial" w:hAnsi="Arial" w:cs="Arial"/>
          <w:sz w:val="24"/>
          <w:szCs w:val="24"/>
        </w:rPr>
        <w:t>125/11, 144/12, 56/15, 61/15, 101/17, 118/18</w:t>
      </w:r>
      <w:r w:rsidR="001677BC" w:rsidRPr="0000733C">
        <w:rPr>
          <w:rFonts w:ascii="Arial" w:hAnsi="Arial" w:cs="Arial"/>
          <w:sz w:val="24"/>
          <w:szCs w:val="24"/>
        </w:rPr>
        <w:t>)</w:t>
      </w:r>
    </w:p>
    <w:p w:rsidR="003C7848" w:rsidRDefault="003C7848" w:rsidP="00B43DF4">
      <w:pPr>
        <w:pStyle w:val="ListParagraph"/>
        <w:spacing w:after="0" w:line="240" w:lineRule="auto"/>
        <w:ind w:left="567" w:hanging="141"/>
        <w:jc w:val="both"/>
        <w:rPr>
          <w:rFonts w:ascii="Arial" w:hAnsi="Arial" w:cs="Arial"/>
          <w:sz w:val="24"/>
          <w:szCs w:val="24"/>
        </w:rPr>
      </w:pPr>
      <w:r w:rsidRPr="0000733C">
        <w:rPr>
          <w:rFonts w:ascii="Arial" w:hAnsi="Arial" w:cs="Arial"/>
          <w:sz w:val="24"/>
          <w:szCs w:val="24"/>
        </w:rPr>
        <w:t>- članka 333. (udruživanje za počinjenje kaznenih djela), iz Kaznenog zakona</w:t>
      </w:r>
    </w:p>
    <w:p w:rsidR="001677BC" w:rsidRPr="0000733C" w:rsidRDefault="001677BC" w:rsidP="00B43DF4">
      <w:pPr>
        <w:pStyle w:val="ListParagraph"/>
        <w:spacing w:after="0" w:line="240" w:lineRule="auto"/>
        <w:ind w:left="567" w:hanging="141"/>
        <w:jc w:val="both"/>
        <w:rPr>
          <w:rFonts w:ascii="Arial" w:hAnsi="Arial" w:cs="Arial"/>
          <w:sz w:val="24"/>
          <w:szCs w:val="24"/>
        </w:rPr>
      </w:pPr>
    </w:p>
    <w:p w:rsidR="003C7848" w:rsidRPr="0000733C" w:rsidRDefault="003C7848" w:rsidP="00B43DF4">
      <w:pPr>
        <w:spacing w:after="0" w:line="240" w:lineRule="auto"/>
        <w:ind w:left="426"/>
        <w:jc w:val="both"/>
        <w:rPr>
          <w:rFonts w:ascii="Arial" w:hAnsi="Arial" w:cs="Arial"/>
          <w:b/>
          <w:sz w:val="24"/>
          <w:szCs w:val="24"/>
        </w:rPr>
      </w:pPr>
      <w:r w:rsidRPr="0000733C">
        <w:rPr>
          <w:rFonts w:ascii="Arial" w:hAnsi="Arial" w:cs="Arial"/>
          <w:b/>
          <w:sz w:val="24"/>
          <w:szCs w:val="24"/>
        </w:rPr>
        <w:t xml:space="preserve">b) korupciju, na temelju </w:t>
      </w:r>
    </w:p>
    <w:p w:rsidR="003C7848" w:rsidRDefault="003C7848" w:rsidP="00B43DF4">
      <w:pPr>
        <w:spacing w:after="0" w:line="240" w:lineRule="auto"/>
        <w:ind w:left="567" w:hanging="141"/>
        <w:jc w:val="both"/>
        <w:rPr>
          <w:rFonts w:ascii="Arial" w:hAnsi="Arial" w:cs="Arial"/>
          <w:sz w:val="24"/>
          <w:szCs w:val="24"/>
        </w:rPr>
      </w:pPr>
      <w:r w:rsidRPr="0000733C">
        <w:rPr>
          <w:rFonts w:ascii="Arial" w:hAnsi="Arial" w:cs="Arial"/>
          <w:sz w:val="24"/>
          <w:szCs w:val="24"/>
        </w:rPr>
        <w:t>- članka 252. (primanje mita u gospodarskom poslovanju), članka 253. (davanje mita u gospodarskom poslovanju), članka 254. (zlouporaba u postupku javne nabave), članka 291. (zlouporaba položaja i ovlasti), članka 292. (nezakonito pogodovanje), članka 293.</w:t>
      </w:r>
      <w:r w:rsidRPr="00044138">
        <w:rPr>
          <w:rFonts w:ascii="Arial" w:hAnsi="Arial" w:cs="Arial"/>
          <w:color w:val="FF0000"/>
          <w:sz w:val="24"/>
          <w:szCs w:val="24"/>
        </w:rPr>
        <w:t xml:space="preserve"> </w:t>
      </w:r>
      <w:r w:rsidRPr="0000733C">
        <w:rPr>
          <w:rFonts w:ascii="Arial" w:hAnsi="Arial" w:cs="Arial"/>
          <w:sz w:val="24"/>
          <w:szCs w:val="24"/>
        </w:rPr>
        <w:t xml:space="preserve">(primanje mita), članka 294. (davanje mita), članka 295. (trgovanje utjecajem) i članka 296. (davanje mita za trgovanje utjecajem) Kaznenog zakona </w:t>
      </w:r>
    </w:p>
    <w:p w:rsidR="00643940" w:rsidRPr="0000733C" w:rsidRDefault="00643940" w:rsidP="00B43DF4">
      <w:pPr>
        <w:spacing w:after="0" w:line="240" w:lineRule="auto"/>
        <w:ind w:left="567" w:hanging="141"/>
        <w:jc w:val="both"/>
        <w:rPr>
          <w:rFonts w:ascii="Arial" w:hAnsi="Arial" w:cs="Arial"/>
          <w:sz w:val="24"/>
          <w:szCs w:val="24"/>
        </w:rPr>
      </w:pPr>
    </w:p>
    <w:p w:rsidR="003C7848" w:rsidRPr="0000733C" w:rsidRDefault="003C7848" w:rsidP="00B43DF4">
      <w:pPr>
        <w:spacing w:after="0" w:line="240" w:lineRule="auto"/>
        <w:ind w:left="567" w:hanging="141"/>
        <w:jc w:val="both"/>
        <w:rPr>
          <w:rFonts w:ascii="Arial" w:hAnsi="Arial" w:cs="Arial"/>
          <w:sz w:val="24"/>
          <w:szCs w:val="24"/>
        </w:rPr>
      </w:pPr>
      <w:r w:rsidRPr="0000733C">
        <w:rPr>
          <w:rFonts w:ascii="Arial" w:hAnsi="Arial" w:cs="Arial"/>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w:t>
      </w:r>
    </w:p>
    <w:p w:rsidR="00F03C5D" w:rsidRPr="0000733C" w:rsidRDefault="00F03C5D" w:rsidP="0000733C">
      <w:pPr>
        <w:spacing w:after="0" w:line="240" w:lineRule="auto"/>
        <w:jc w:val="both"/>
        <w:rPr>
          <w:rFonts w:ascii="Arial" w:hAnsi="Arial" w:cs="Arial"/>
          <w:sz w:val="24"/>
          <w:szCs w:val="24"/>
        </w:rPr>
      </w:pPr>
    </w:p>
    <w:p w:rsidR="003C7848" w:rsidRPr="0000733C" w:rsidRDefault="003C7848" w:rsidP="00B43DF4">
      <w:pPr>
        <w:spacing w:after="0" w:line="240" w:lineRule="auto"/>
        <w:ind w:left="426"/>
        <w:jc w:val="both"/>
        <w:rPr>
          <w:rFonts w:ascii="Arial" w:hAnsi="Arial" w:cs="Arial"/>
          <w:b/>
          <w:sz w:val="24"/>
          <w:szCs w:val="24"/>
        </w:rPr>
      </w:pPr>
      <w:r w:rsidRPr="0000733C">
        <w:rPr>
          <w:rFonts w:ascii="Arial" w:hAnsi="Arial" w:cs="Arial"/>
          <w:b/>
          <w:sz w:val="24"/>
          <w:szCs w:val="24"/>
        </w:rPr>
        <w:t>c) prijevaru, na temelju</w:t>
      </w:r>
    </w:p>
    <w:p w:rsidR="003C7848" w:rsidRPr="0000733C" w:rsidRDefault="003C7848" w:rsidP="00B43DF4">
      <w:pPr>
        <w:spacing w:after="0" w:line="240" w:lineRule="auto"/>
        <w:ind w:left="567" w:hanging="142"/>
        <w:jc w:val="both"/>
        <w:rPr>
          <w:rFonts w:ascii="Arial" w:hAnsi="Arial" w:cs="Arial"/>
          <w:sz w:val="24"/>
          <w:szCs w:val="24"/>
        </w:rPr>
      </w:pPr>
      <w:r w:rsidRPr="0000733C">
        <w:rPr>
          <w:rFonts w:ascii="Arial" w:hAnsi="Arial" w:cs="Arial"/>
          <w:sz w:val="24"/>
          <w:szCs w:val="24"/>
        </w:rPr>
        <w:t>-  članka 236. (prijevara), članka 247. (prijevara u gospodarskom poslovanju), članka 256. (utaja poreza ili carine) i članka 258. (subvencij</w:t>
      </w:r>
      <w:r w:rsidR="0082476A" w:rsidRPr="0000733C">
        <w:rPr>
          <w:rFonts w:ascii="Arial" w:hAnsi="Arial" w:cs="Arial"/>
          <w:sz w:val="24"/>
          <w:szCs w:val="24"/>
        </w:rPr>
        <w:t xml:space="preserve">ska prijevara) Kaznenog zakona </w:t>
      </w:r>
    </w:p>
    <w:p w:rsidR="003C7848" w:rsidRPr="0000733C" w:rsidRDefault="003C7848" w:rsidP="00B43DF4">
      <w:pPr>
        <w:spacing w:after="0" w:line="240" w:lineRule="auto"/>
        <w:ind w:left="567" w:hanging="142"/>
        <w:jc w:val="both"/>
        <w:rPr>
          <w:rFonts w:ascii="Arial" w:hAnsi="Arial" w:cs="Arial"/>
          <w:sz w:val="24"/>
          <w:szCs w:val="24"/>
        </w:rPr>
      </w:pPr>
      <w:r w:rsidRPr="0000733C">
        <w:rPr>
          <w:rFonts w:ascii="Arial" w:hAnsi="Arial" w:cs="Arial"/>
          <w:sz w:val="24"/>
          <w:szCs w:val="24"/>
        </w:rPr>
        <w:t>- članka 224. (prijevara) i članka 293. (prijevara u  gospodarskom poslovanju) i članka 286. (utaja poreza i drugih davanja) iz Kaznenog zakona</w:t>
      </w:r>
    </w:p>
    <w:p w:rsidR="001E627A" w:rsidRPr="0000733C" w:rsidRDefault="001E627A" w:rsidP="00B43DF4">
      <w:pPr>
        <w:spacing w:after="0" w:line="240" w:lineRule="auto"/>
        <w:ind w:left="567" w:hanging="142"/>
        <w:jc w:val="both"/>
        <w:rPr>
          <w:rFonts w:ascii="Arial" w:hAnsi="Arial" w:cs="Arial"/>
          <w:sz w:val="24"/>
          <w:szCs w:val="24"/>
        </w:rPr>
      </w:pPr>
    </w:p>
    <w:p w:rsidR="003C7848" w:rsidRPr="0000733C" w:rsidRDefault="002716B9" w:rsidP="00B43DF4">
      <w:pPr>
        <w:spacing w:after="0" w:line="240" w:lineRule="auto"/>
        <w:ind w:left="426"/>
        <w:jc w:val="both"/>
        <w:rPr>
          <w:rFonts w:ascii="Arial" w:hAnsi="Arial" w:cs="Arial"/>
          <w:b/>
          <w:sz w:val="24"/>
          <w:szCs w:val="24"/>
        </w:rPr>
      </w:pPr>
      <w:r w:rsidRPr="0000733C">
        <w:rPr>
          <w:rFonts w:ascii="Arial" w:hAnsi="Arial" w:cs="Arial"/>
          <w:b/>
          <w:sz w:val="24"/>
          <w:szCs w:val="24"/>
        </w:rPr>
        <w:t xml:space="preserve"> </w:t>
      </w:r>
      <w:r w:rsidR="003C7848" w:rsidRPr="0000733C">
        <w:rPr>
          <w:rFonts w:ascii="Arial" w:hAnsi="Arial" w:cs="Arial"/>
          <w:b/>
          <w:sz w:val="24"/>
          <w:szCs w:val="24"/>
        </w:rPr>
        <w:t xml:space="preserve">d) terorizam ili kaznena djela povezana s terorističkim aktivnostima, na </w:t>
      </w:r>
      <w:r w:rsidRPr="0000733C">
        <w:rPr>
          <w:rFonts w:ascii="Arial" w:hAnsi="Arial" w:cs="Arial"/>
          <w:b/>
          <w:sz w:val="24"/>
          <w:szCs w:val="24"/>
        </w:rPr>
        <w:t xml:space="preserve"> </w:t>
      </w:r>
      <w:r w:rsidR="003C7848" w:rsidRPr="0000733C">
        <w:rPr>
          <w:rFonts w:ascii="Arial" w:hAnsi="Arial" w:cs="Arial"/>
          <w:b/>
          <w:sz w:val="24"/>
          <w:szCs w:val="24"/>
        </w:rPr>
        <w:t xml:space="preserve">temelju </w:t>
      </w:r>
    </w:p>
    <w:p w:rsidR="003C7848" w:rsidRPr="0000733C" w:rsidRDefault="003C7848" w:rsidP="00B43DF4">
      <w:pPr>
        <w:spacing w:after="0" w:line="240" w:lineRule="auto"/>
        <w:ind w:left="567" w:hanging="141"/>
        <w:jc w:val="both"/>
        <w:rPr>
          <w:rFonts w:ascii="Arial" w:hAnsi="Arial" w:cs="Arial"/>
          <w:sz w:val="24"/>
          <w:szCs w:val="24"/>
        </w:rPr>
      </w:pPr>
      <w:r w:rsidRPr="0000733C">
        <w:rPr>
          <w:rFonts w:ascii="Arial" w:hAnsi="Arial" w:cs="Arial"/>
          <w:sz w:val="24"/>
          <w:szCs w:val="24"/>
        </w:rPr>
        <w:t xml:space="preserve">- članka 97. (terorizam), članka 99. (javno poticanje na terorizam), članka 100. (novačenje za terorizam), članka 101. (obuka za terorizam) i članka 102. (terorističko udruženje) Kaznenog zakona </w:t>
      </w:r>
    </w:p>
    <w:p w:rsidR="00643940" w:rsidRDefault="003C7848" w:rsidP="001677BC">
      <w:pPr>
        <w:spacing w:after="0" w:line="240" w:lineRule="auto"/>
        <w:ind w:left="567" w:hanging="141"/>
        <w:jc w:val="both"/>
        <w:rPr>
          <w:rFonts w:ascii="Arial" w:hAnsi="Arial" w:cs="Arial"/>
          <w:sz w:val="24"/>
          <w:szCs w:val="24"/>
        </w:rPr>
      </w:pPr>
      <w:r w:rsidRPr="0000733C">
        <w:rPr>
          <w:rFonts w:ascii="Arial" w:hAnsi="Arial" w:cs="Arial"/>
          <w:sz w:val="24"/>
          <w:szCs w:val="24"/>
        </w:rPr>
        <w:t xml:space="preserve">- članka 169. (terorizam), članka 169.a (javno poticanje na terorizam) i članka 169.b (novačenje za terorizam) iz Kaznenog zakona </w:t>
      </w:r>
    </w:p>
    <w:p w:rsidR="001677BC" w:rsidRDefault="001677BC" w:rsidP="001677BC">
      <w:pPr>
        <w:spacing w:after="0" w:line="240" w:lineRule="auto"/>
        <w:ind w:left="567" w:hanging="141"/>
        <w:jc w:val="both"/>
        <w:rPr>
          <w:rFonts w:ascii="Arial" w:hAnsi="Arial" w:cs="Arial"/>
          <w:sz w:val="24"/>
          <w:szCs w:val="24"/>
        </w:rPr>
      </w:pPr>
    </w:p>
    <w:p w:rsidR="003C7848" w:rsidRPr="0000733C" w:rsidRDefault="003C7848" w:rsidP="00B43DF4">
      <w:pPr>
        <w:spacing w:after="0" w:line="240" w:lineRule="auto"/>
        <w:ind w:left="567" w:hanging="142"/>
        <w:jc w:val="both"/>
        <w:rPr>
          <w:rFonts w:ascii="Arial" w:hAnsi="Arial" w:cs="Arial"/>
          <w:b/>
          <w:sz w:val="24"/>
          <w:szCs w:val="24"/>
        </w:rPr>
      </w:pPr>
      <w:r w:rsidRPr="0000733C">
        <w:rPr>
          <w:rFonts w:ascii="Arial" w:hAnsi="Arial" w:cs="Arial"/>
          <w:b/>
          <w:sz w:val="24"/>
          <w:szCs w:val="24"/>
        </w:rPr>
        <w:t xml:space="preserve">e) pranje novca ili financiranje terorizma, na temelju </w:t>
      </w:r>
    </w:p>
    <w:p w:rsidR="003C7848" w:rsidRPr="0000733C" w:rsidRDefault="003C7848" w:rsidP="00B43DF4">
      <w:pPr>
        <w:spacing w:after="0" w:line="240" w:lineRule="auto"/>
        <w:ind w:left="567" w:hanging="142"/>
        <w:jc w:val="both"/>
        <w:rPr>
          <w:rFonts w:ascii="Arial" w:hAnsi="Arial" w:cs="Arial"/>
          <w:sz w:val="24"/>
          <w:szCs w:val="24"/>
        </w:rPr>
      </w:pPr>
      <w:r w:rsidRPr="0000733C">
        <w:rPr>
          <w:rFonts w:ascii="Arial" w:hAnsi="Arial" w:cs="Arial"/>
          <w:sz w:val="24"/>
          <w:szCs w:val="24"/>
        </w:rPr>
        <w:t xml:space="preserve">- članka 98. (financiranje terorizma)  i članka 265. (pranje novca) Kaznenog zakona </w:t>
      </w:r>
    </w:p>
    <w:p w:rsidR="003C7848" w:rsidRDefault="003C7848" w:rsidP="00B43DF4">
      <w:pPr>
        <w:spacing w:after="0" w:line="240" w:lineRule="auto"/>
        <w:ind w:left="567" w:hanging="142"/>
        <w:jc w:val="both"/>
        <w:rPr>
          <w:rFonts w:ascii="Arial" w:hAnsi="Arial" w:cs="Arial"/>
          <w:sz w:val="24"/>
          <w:szCs w:val="24"/>
        </w:rPr>
      </w:pPr>
      <w:r w:rsidRPr="0000733C">
        <w:rPr>
          <w:rFonts w:ascii="Arial" w:hAnsi="Arial" w:cs="Arial"/>
          <w:sz w:val="24"/>
          <w:szCs w:val="24"/>
        </w:rPr>
        <w:t>- (članka 279.prnje novca) iz Kaznenog zakona</w:t>
      </w:r>
    </w:p>
    <w:p w:rsidR="00B675BE" w:rsidRPr="0000733C" w:rsidRDefault="00B675BE" w:rsidP="00B43DF4">
      <w:pPr>
        <w:spacing w:after="0" w:line="240" w:lineRule="auto"/>
        <w:ind w:left="567" w:hanging="142"/>
        <w:jc w:val="both"/>
        <w:rPr>
          <w:rFonts w:ascii="Arial" w:hAnsi="Arial" w:cs="Arial"/>
          <w:sz w:val="24"/>
          <w:szCs w:val="24"/>
        </w:rPr>
      </w:pPr>
    </w:p>
    <w:p w:rsidR="003C7848" w:rsidRPr="0000733C" w:rsidRDefault="003C7848" w:rsidP="00B43DF4">
      <w:pPr>
        <w:spacing w:after="0" w:line="240" w:lineRule="auto"/>
        <w:ind w:left="567" w:hanging="142"/>
        <w:jc w:val="both"/>
        <w:rPr>
          <w:rFonts w:ascii="Arial" w:hAnsi="Arial" w:cs="Arial"/>
          <w:b/>
          <w:sz w:val="24"/>
          <w:szCs w:val="24"/>
        </w:rPr>
      </w:pPr>
      <w:r w:rsidRPr="0000733C">
        <w:rPr>
          <w:rFonts w:ascii="Arial" w:hAnsi="Arial" w:cs="Arial"/>
          <w:b/>
          <w:sz w:val="24"/>
          <w:szCs w:val="24"/>
        </w:rPr>
        <w:t xml:space="preserve">f) dječji rad ili druge oblike trgovanja ljudima, na temelju </w:t>
      </w:r>
    </w:p>
    <w:p w:rsidR="003C7848" w:rsidRPr="0000733C" w:rsidRDefault="003C7848" w:rsidP="00B43DF4">
      <w:pPr>
        <w:spacing w:after="0" w:line="240" w:lineRule="auto"/>
        <w:ind w:left="567" w:hanging="142"/>
        <w:jc w:val="both"/>
        <w:rPr>
          <w:rFonts w:ascii="Arial" w:hAnsi="Arial" w:cs="Arial"/>
          <w:sz w:val="24"/>
          <w:szCs w:val="24"/>
        </w:rPr>
      </w:pPr>
      <w:r w:rsidRPr="0000733C">
        <w:rPr>
          <w:rFonts w:ascii="Arial" w:hAnsi="Arial" w:cs="Arial"/>
          <w:sz w:val="24"/>
          <w:szCs w:val="24"/>
        </w:rPr>
        <w:t xml:space="preserve">- članka 106. (trgovanje ljudima) Kaznenog zakona </w:t>
      </w:r>
    </w:p>
    <w:p w:rsidR="003C7848" w:rsidRPr="0000733C" w:rsidRDefault="003C7848" w:rsidP="00B43DF4">
      <w:pPr>
        <w:spacing w:after="0" w:line="240" w:lineRule="auto"/>
        <w:ind w:left="567" w:hanging="142"/>
        <w:jc w:val="both"/>
        <w:rPr>
          <w:rFonts w:ascii="Arial" w:hAnsi="Arial" w:cs="Arial"/>
          <w:sz w:val="24"/>
          <w:szCs w:val="24"/>
        </w:rPr>
      </w:pPr>
      <w:r w:rsidRPr="0000733C">
        <w:rPr>
          <w:rFonts w:ascii="Arial" w:hAnsi="Arial" w:cs="Arial"/>
          <w:sz w:val="24"/>
          <w:szCs w:val="24"/>
        </w:rPr>
        <w:t>- članka 175. (trgovanje ljudima i ropstvo) iz Kaznenog zakona ili</w:t>
      </w:r>
    </w:p>
    <w:p w:rsidR="009C615C" w:rsidRPr="0000733C" w:rsidRDefault="009C615C" w:rsidP="00B43DF4">
      <w:pPr>
        <w:spacing w:after="0" w:line="240" w:lineRule="auto"/>
        <w:ind w:left="567" w:hanging="142"/>
        <w:jc w:val="both"/>
        <w:rPr>
          <w:rFonts w:ascii="Arial" w:hAnsi="Arial" w:cs="Arial"/>
          <w:sz w:val="24"/>
          <w:szCs w:val="24"/>
        </w:rPr>
      </w:pPr>
    </w:p>
    <w:p w:rsidR="00364F23" w:rsidRPr="0000733C" w:rsidRDefault="00B749F2" w:rsidP="00B43DF4">
      <w:pPr>
        <w:spacing w:after="0" w:line="240" w:lineRule="auto"/>
        <w:ind w:left="567"/>
        <w:jc w:val="both"/>
        <w:rPr>
          <w:rFonts w:ascii="Arial" w:hAnsi="Arial" w:cs="Arial"/>
          <w:b/>
          <w:sz w:val="24"/>
          <w:szCs w:val="24"/>
        </w:rPr>
      </w:pPr>
      <w:r w:rsidRPr="0000733C">
        <w:rPr>
          <w:rFonts w:ascii="Arial" w:hAnsi="Arial" w:cs="Arial"/>
          <w:b/>
          <w:sz w:val="24"/>
          <w:szCs w:val="24"/>
        </w:rPr>
        <w:t>2.</w:t>
      </w:r>
      <w:r w:rsidR="00364F23" w:rsidRPr="0000733C">
        <w:rPr>
          <w:rFonts w:ascii="Arial" w:hAnsi="Arial" w:cs="Arial"/>
          <w:b/>
          <w:sz w:val="24"/>
          <w:szCs w:val="24"/>
        </w:rPr>
        <w:t xml:space="preserve">je gospodarski subjekt koji </w:t>
      </w:r>
      <w:r w:rsidR="00364F23" w:rsidRPr="0000733C">
        <w:rPr>
          <w:rFonts w:ascii="Arial" w:hAnsi="Arial" w:cs="Arial"/>
          <w:b/>
          <w:sz w:val="24"/>
          <w:szCs w:val="24"/>
          <w:u w:val="single"/>
        </w:rPr>
        <w:t>nema poslovni nastan u Republici Hrvatskoj</w:t>
      </w:r>
      <w:r w:rsidR="00364F23" w:rsidRPr="0000733C">
        <w:rPr>
          <w:rFonts w:ascii="Arial" w:hAnsi="Arial" w:cs="Arial"/>
          <w:b/>
          <w:sz w:val="24"/>
          <w:szCs w:val="24"/>
        </w:rPr>
        <w:t xml:space="preserve"> ili osoba koja je član upravnog, upravljačkog ili nadzornog tijela ili ima ovlasti zastupanja, donošenja odluka ili nadzora tog gospodarskog subjekta i koja </w:t>
      </w:r>
      <w:r w:rsidR="00364F23" w:rsidRPr="0000733C">
        <w:rPr>
          <w:rFonts w:ascii="Arial" w:hAnsi="Arial" w:cs="Arial"/>
          <w:b/>
          <w:sz w:val="24"/>
          <w:szCs w:val="24"/>
          <w:u w:val="single"/>
        </w:rPr>
        <w:t>nije državljanin Republike Hrvatske</w:t>
      </w:r>
      <w:r w:rsidR="00A84BD8" w:rsidRPr="0000733C">
        <w:rPr>
          <w:rFonts w:ascii="Arial" w:hAnsi="Arial" w:cs="Arial"/>
          <w:b/>
          <w:sz w:val="24"/>
          <w:szCs w:val="24"/>
        </w:rPr>
        <w:t xml:space="preserve"> pravomoć</w:t>
      </w:r>
      <w:r w:rsidR="00364F23" w:rsidRPr="0000733C">
        <w:rPr>
          <w:rFonts w:ascii="Arial" w:hAnsi="Arial" w:cs="Arial"/>
          <w:b/>
          <w:sz w:val="24"/>
          <w:szCs w:val="24"/>
        </w:rPr>
        <w:t>nom presudom osuđena za kaznena djela iz točke 1. podtočaka a) do f) i za odg</w:t>
      </w:r>
      <w:r w:rsidRPr="0000733C">
        <w:rPr>
          <w:rFonts w:ascii="Arial" w:hAnsi="Arial" w:cs="Arial"/>
          <w:b/>
          <w:sz w:val="24"/>
          <w:szCs w:val="24"/>
        </w:rPr>
        <w:t>ovarajuć</w:t>
      </w:r>
      <w:r w:rsidR="00364F23" w:rsidRPr="0000733C">
        <w:rPr>
          <w:rFonts w:ascii="Arial" w:hAnsi="Arial" w:cs="Arial"/>
          <w:b/>
          <w:sz w:val="24"/>
          <w:szCs w:val="24"/>
        </w:rPr>
        <w:t>a kaznena djela koja, prema nacionalnim propisima države poslovnog nastana gospodarskog subjekta, odnosno države či</w:t>
      </w:r>
      <w:r w:rsidRPr="0000733C">
        <w:rPr>
          <w:rFonts w:ascii="Arial" w:hAnsi="Arial" w:cs="Arial"/>
          <w:b/>
          <w:sz w:val="24"/>
          <w:szCs w:val="24"/>
        </w:rPr>
        <w:t>ji je osoba državljanin, obuhvać</w:t>
      </w:r>
      <w:r w:rsidR="00364F23" w:rsidRPr="0000733C">
        <w:rPr>
          <w:rFonts w:ascii="Arial" w:hAnsi="Arial" w:cs="Arial"/>
          <w:b/>
          <w:sz w:val="24"/>
          <w:szCs w:val="24"/>
        </w:rPr>
        <w:t>aju razloge za isključenje iz članka 57. stavka 1. točaka (a) do (f) Direktive 2014/24/EU.</w:t>
      </w:r>
    </w:p>
    <w:p w:rsidR="002C727C" w:rsidRPr="0000733C" w:rsidRDefault="002C727C" w:rsidP="00B43DF4">
      <w:pPr>
        <w:spacing w:after="0" w:line="240" w:lineRule="auto"/>
        <w:jc w:val="both"/>
        <w:rPr>
          <w:rFonts w:ascii="Arial" w:hAnsi="Arial" w:cs="Arial"/>
          <w:sz w:val="24"/>
          <w:szCs w:val="24"/>
        </w:rPr>
      </w:pPr>
    </w:p>
    <w:p w:rsidR="002C727C" w:rsidRPr="0000733C" w:rsidRDefault="002C727C" w:rsidP="00B43DF4">
      <w:pPr>
        <w:spacing w:after="0" w:line="240" w:lineRule="auto"/>
        <w:jc w:val="both"/>
        <w:rPr>
          <w:rFonts w:ascii="Arial" w:hAnsi="Arial" w:cs="Arial"/>
          <w:sz w:val="24"/>
          <w:szCs w:val="24"/>
        </w:rPr>
      </w:pPr>
      <w:r w:rsidRPr="0000733C">
        <w:rPr>
          <w:rFonts w:ascii="Arial" w:hAnsi="Arial" w:cs="Arial"/>
          <w:sz w:val="24"/>
          <w:szCs w:val="24"/>
        </w:rPr>
        <w:t xml:space="preserve">Razdoblje isključenja gospodarskog subjekta nabave kod kojeg su ostvarene osnove za isključenje iz ove točke </w:t>
      </w:r>
      <w:r w:rsidR="005E3A7E" w:rsidRPr="0000733C">
        <w:rPr>
          <w:rFonts w:ascii="Arial" w:hAnsi="Arial" w:cs="Arial"/>
          <w:sz w:val="24"/>
          <w:szCs w:val="24"/>
        </w:rPr>
        <w:t>iz postupka javne</w:t>
      </w:r>
      <w:r w:rsidR="00F1051B" w:rsidRPr="0000733C">
        <w:rPr>
          <w:rFonts w:ascii="Arial" w:hAnsi="Arial" w:cs="Arial"/>
          <w:sz w:val="24"/>
          <w:szCs w:val="24"/>
        </w:rPr>
        <w:t xml:space="preserve"> nabave</w:t>
      </w:r>
      <w:r w:rsidR="006E2013">
        <w:rPr>
          <w:rFonts w:ascii="Arial" w:hAnsi="Arial" w:cs="Arial"/>
          <w:sz w:val="24"/>
          <w:szCs w:val="24"/>
        </w:rPr>
        <w:t xml:space="preserve"> </w:t>
      </w:r>
      <w:r w:rsidRPr="0000733C">
        <w:rPr>
          <w:rFonts w:ascii="Arial" w:hAnsi="Arial" w:cs="Arial"/>
          <w:sz w:val="24"/>
          <w:szCs w:val="24"/>
        </w:rPr>
        <w:t xml:space="preserve">je </w:t>
      </w:r>
      <w:r w:rsidRPr="0000733C">
        <w:rPr>
          <w:rFonts w:ascii="Arial" w:hAnsi="Arial" w:cs="Arial"/>
          <w:b/>
          <w:sz w:val="24"/>
          <w:szCs w:val="24"/>
        </w:rPr>
        <w:t>pet godina</w:t>
      </w:r>
      <w:r w:rsidRPr="0000733C">
        <w:rPr>
          <w:rFonts w:ascii="Arial" w:hAnsi="Arial" w:cs="Arial"/>
          <w:sz w:val="24"/>
          <w:szCs w:val="24"/>
        </w:rPr>
        <w:t xml:space="preserve"> od dana pravomoćnosti presude, osim ako pravomoćnom presudom nije određeno drukčije.</w:t>
      </w:r>
    </w:p>
    <w:p w:rsidR="007D1009" w:rsidRPr="00044138" w:rsidRDefault="007D1009" w:rsidP="00B43DF4">
      <w:pPr>
        <w:spacing w:after="0" w:line="240" w:lineRule="auto"/>
        <w:jc w:val="both"/>
        <w:rPr>
          <w:rFonts w:ascii="Arial" w:hAnsi="Arial" w:cs="Arial"/>
          <w:color w:val="FF0000"/>
          <w:sz w:val="24"/>
          <w:szCs w:val="24"/>
        </w:rPr>
      </w:pPr>
    </w:p>
    <w:p w:rsidR="002B6EE5" w:rsidRPr="0000733C" w:rsidRDefault="002B6EE5" w:rsidP="002B6EE5">
      <w:pPr>
        <w:pBdr>
          <w:top w:val="single" w:sz="4" w:space="1" w:color="auto"/>
          <w:left w:val="single" w:sz="4" w:space="4" w:color="auto"/>
          <w:bottom w:val="single" w:sz="4" w:space="1" w:color="auto"/>
          <w:right w:val="single" w:sz="4" w:space="4" w:color="auto"/>
        </w:pBdr>
        <w:tabs>
          <w:tab w:val="left" w:pos="284"/>
        </w:tabs>
        <w:spacing w:before="120" w:after="120"/>
        <w:jc w:val="both"/>
        <w:rPr>
          <w:rFonts w:ascii="Arial" w:hAnsi="Arial" w:cs="Arial"/>
          <w:b/>
          <w:sz w:val="24"/>
          <w:szCs w:val="24"/>
          <w:lang w:eastAsia="hr-HR"/>
        </w:rPr>
      </w:pPr>
      <w:r w:rsidRPr="0000733C">
        <w:rPr>
          <w:rFonts w:ascii="Arial" w:hAnsi="Arial" w:cs="Arial"/>
          <w:b/>
          <w:sz w:val="24"/>
          <w:szCs w:val="24"/>
          <w:lang w:eastAsia="hr-HR"/>
        </w:rPr>
        <w:lastRenderedPageBreak/>
        <w:t xml:space="preserve">Za potrebe utvrđivanja gore navedenih okolnosti, gospodarski subjekt u ponudi dostavlja ispunjeni obrazac Europske jedinstvene dokumentacije o nabavi (dalje ESPD) (Dio III. Osnove za isključenje, Odjeljak A: Osnove povezane s kaznenim presudama za sve gospodarske subjekte u ponudi. </w:t>
      </w:r>
    </w:p>
    <w:p w:rsidR="002B6EE5" w:rsidRPr="0000733C" w:rsidRDefault="002B6EE5" w:rsidP="002B6EE5">
      <w:pPr>
        <w:tabs>
          <w:tab w:val="left" w:pos="483"/>
        </w:tabs>
        <w:spacing w:before="120" w:after="120"/>
        <w:jc w:val="both"/>
        <w:rPr>
          <w:rFonts w:ascii="Arial" w:hAnsi="Arial" w:cs="Arial"/>
          <w:sz w:val="24"/>
          <w:szCs w:val="24"/>
          <w:lang w:eastAsia="hr-HR"/>
        </w:rPr>
      </w:pPr>
      <w:r w:rsidRPr="0000733C">
        <w:rPr>
          <w:rFonts w:ascii="Arial" w:hAnsi="Arial" w:cs="Arial"/>
          <w:b/>
          <w:sz w:val="24"/>
          <w:szCs w:val="24"/>
        </w:rPr>
        <w:t>U slučaju zajednice gospodarskih subjekata, navedene okolnosti utvrđuju se za sve članove zajednice pojedinačno te svaki član zajednice u ponudi dostavlja  ispunjeni ESPD obrazac.</w:t>
      </w:r>
    </w:p>
    <w:p w:rsidR="002B6EE5" w:rsidRPr="0000733C" w:rsidRDefault="002B6EE5" w:rsidP="002B6EE5">
      <w:pPr>
        <w:tabs>
          <w:tab w:val="left" w:pos="483"/>
        </w:tabs>
        <w:spacing w:before="120" w:after="120"/>
        <w:jc w:val="both"/>
        <w:rPr>
          <w:rFonts w:ascii="Arial" w:hAnsi="Arial" w:cs="Arial"/>
          <w:sz w:val="24"/>
          <w:szCs w:val="24"/>
          <w:lang w:eastAsia="hr-HR"/>
        </w:rPr>
      </w:pPr>
      <w:r w:rsidRPr="0000733C">
        <w:rPr>
          <w:rFonts w:ascii="Arial" w:hAnsi="Arial" w:cs="Arial"/>
          <w:sz w:val="24"/>
          <w:szCs w:val="24"/>
        </w:rPr>
        <w:t xml:space="preserve">Naručitelj može prije donošenja odluke od gospodarskog subjekta koji je podnio ekonomski najpovoljniju ponudu, zatražiti da u primjerenom roku, ne kraćem od 5 dana, dostavi dokaz da ne postoje osnove za isključenje iz podtočke 3.1.1., i to </w:t>
      </w:r>
      <w:r w:rsidRPr="0000733C">
        <w:rPr>
          <w:rFonts w:ascii="Arial" w:hAnsi="Arial" w:cs="Arial"/>
          <w:sz w:val="24"/>
          <w:szCs w:val="24"/>
          <w:lang w:eastAsia="hr-HR"/>
        </w:rPr>
        <w:t>:</w:t>
      </w:r>
    </w:p>
    <w:p w:rsidR="002B6EE5" w:rsidRPr="0000733C" w:rsidRDefault="002B6EE5" w:rsidP="00F30135">
      <w:pPr>
        <w:widowControl w:val="0"/>
        <w:numPr>
          <w:ilvl w:val="0"/>
          <w:numId w:val="25"/>
        </w:numPr>
        <w:spacing w:before="120" w:after="120" w:line="240" w:lineRule="auto"/>
        <w:ind w:left="1068" w:hanging="708"/>
        <w:jc w:val="both"/>
        <w:rPr>
          <w:rFonts w:ascii="Arial" w:hAnsi="Arial" w:cs="Arial"/>
          <w:sz w:val="24"/>
          <w:szCs w:val="24"/>
        </w:rPr>
      </w:pPr>
      <w:r w:rsidRPr="0000733C">
        <w:rPr>
          <w:rStyle w:val="Bodytext2Bold"/>
          <w:color w:val="auto"/>
          <w:sz w:val="24"/>
          <w:szCs w:val="24"/>
        </w:rPr>
        <w:t xml:space="preserve">izvadak iz kaznene evidencije </w:t>
      </w:r>
      <w:r w:rsidRPr="0000733C">
        <w:rPr>
          <w:rFonts w:ascii="Arial" w:hAnsi="Arial" w:cs="Arial"/>
          <w:sz w:val="24"/>
          <w:szCs w:val="24"/>
          <w:lang w:eastAsia="hr-HR" w:bidi="hr-HR"/>
        </w:rPr>
        <w:t>ili drugog odgovarajućeg registra ili, ako to nije moguće,</w:t>
      </w:r>
    </w:p>
    <w:p w:rsidR="002B6EE5" w:rsidRPr="0000733C" w:rsidRDefault="002B6EE5" w:rsidP="00F30135">
      <w:pPr>
        <w:widowControl w:val="0"/>
        <w:numPr>
          <w:ilvl w:val="0"/>
          <w:numId w:val="25"/>
        </w:numPr>
        <w:spacing w:before="120" w:after="120" w:line="240" w:lineRule="auto"/>
        <w:ind w:left="1068" w:hanging="708"/>
        <w:rPr>
          <w:rFonts w:ascii="Arial" w:hAnsi="Arial" w:cs="Arial"/>
          <w:sz w:val="24"/>
          <w:szCs w:val="24"/>
        </w:rPr>
      </w:pPr>
      <w:r w:rsidRPr="0000733C">
        <w:rPr>
          <w:rStyle w:val="Bodytext2Bold"/>
          <w:color w:val="auto"/>
          <w:sz w:val="24"/>
          <w:szCs w:val="24"/>
        </w:rPr>
        <w:t xml:space="preserve">jednakovrijedni dokument </w:t>
      </w:r>
      <w:r w:rsidRPr="0000733C">
        <w:rPr>
          <w:rFonts w:ascii="Arial" w:hAnsi="Arial" w:cs="Arial"/>
          <w:sz w:val="24"/>
          <w:szCs w:val="24"/>
          <w:lang w:eastAsia="hr-HR" w:bidi="hr-HR"/>
        </w:rPr>
        <w:t>nadležne sudske ili upravne vlasti u državi poslovnog nastana gospodarskog subjekta, odnosno državi čiji je osoba državljanin ili</w:t>
      </w:r>
    </w:p>
    <w:p w:rsidR="002B6EE5" w:rsidRPr="0000733C" w:rsidRDefault="002B6EE5" w:rsidP="00F30135">
      <w:pPr>
        <w:widowControl w:val="0"/>
        <w:numPr>
          <w:ilvl w:val="0"/>
          <w:numId w:val="25"/>
        </w:numPr>
        <w:spacing w:before="120" w:after="120" w:line="240" w:lineRule="auto"/>
        <w:ind w:left="1068" w:hanging="708"/>
        <w:jc w:val="both"/>
        <w:rPr>
          <w:rFonts w:ascii="Arial" w:hAnsi="Arial" w:cs="Arial"/>
          <w:sz w:val="24"/>
          <w:szCs w:val="24"/>
        </w:rPr>
      </w:pPr>
      <w:r w:rsidRPr="0000733C">
        <w:rPr>
          <w:rFonts w:ascii="Arial" w:hAnsi="Arial" w:cs="Arial"/>
          <w:sz w:val="24"/>
          <w:szCs w:val="24"/>
          <w:lang w:eastAsia="hr-HR" w:bidi="hr-HR"/>
        </w:rPr>
        <w:t xml:space="preserve">ako se u državi poslovnog nastana gospodarskog subjekta, odnosno državi čiji je osoba državljanin ne izdaju dokumenti pod a. i b. ili ako ne obuhvaćaju sve okolnosti iz ove podtočke 13.1., oni mogu biti zamijenjeni </w:t>
      </w:r>
      <w:r w:rsidRPr="0000733C">
        <w:rPr>
          <w:rStyle w:val="Bodytext2Bold"/>
          <w:color w:val="auto"/>
          <w:sz w:val="24"/>
          <w:szCs w:val="24"/>
        </w:rPr>
        <w:t xml:space="preserve">izjavom pod prisegom </w:t>
      </w:r>
      <w:r w:rsidRPr="0000733C">
        <w:rPr>
          <w:rFonts w:ascii="Arial" w:hAnsi="Arial" w:cs="Arial"/>
          <w:sz w:val="24"/>
          <w:szCs w:val="24"/>
          <w:lang w:eastAsia="hr-HR" w:bidi="hr-HR"/>
        </w:rPr>
        <w:t xml:space="preserve">ili, ako izjava pod prisegom prema pravu dotične države ne postoji, </w:t>
      </w:r>
      <w:r w:rsidRPr="0000733C">
        <w:rPr>
          <w:rStyle w:val="Bodytext2Bold"/>
          <w:color w:val="auto"/>
          <w:sz w:val="24"/>
          <w:szCs w:val="24"/>
        </w:rPr>
        <w:t xml:space="preserve">izjavom davatelja s ovjerenim potpisom </w:t>
      </w:r>
      <w:r w:rsidRPr="0000733C">
        <w:rPr>
          <w:rFonts w:ascii="Arial" w:hAnsi="Arial" w:cs="Arial"/>
          <w:sz w:val="24"/>
          <w:szCs w:val="24"/>
          <w:lang w:eastAsia="hr-HR" w:bidi="hr-HR"/>
        </w:rPr>
        <w:t>kod nadležne sudske ili upravne vlasti, javnog bilježnika ili strukovnog ili trgovinskog tijela u državi poslovnog nastana gospodarskog subjekta, odnosno državi čiji je osoba državljanin.</w:t>
      </w:r>
    </w:p>
    <w:p w:rsidR="00345726" w:rsidRPr="0000733C" w:rsidRDefault="00345726" w:rsidP="00B43DF4">
      <w:pPr>
        <w:spacing w:after="0" w:line="240" w:lineRule="auto"/>
        <w:jc w:val="both"/>
        <w:rPr>
          <w:rFonts w:ascii="Arial" w:hAnsi="Arial" w:cs="Arial"/>
          <w:sz w:val="24"/>
          <w:szCs w:val="24"/>
        </w:rPr>
      </w:pPr>
    </w:p>
    <w:p w:rsidR="00317FD1" w:rsidRPr="0000733C" w:rsidRDefault="00317FD1" w:rsidP="00B43DF4">
      <w:pPr>
        <w:pStyle w:val="Heading3"/>
        <w:spacing w:before="0" w:line="240" w:lineRule="auto"/>
        <w:rPr>
          <w:rFonts w:ascii="Arial" w:hAnsi="Arial" w:cs="Arial"/>
          <w:b/>
          <w:color w:val="auto"/>
        </w:rPr>
      </w:pPr>
      <w:bookmarkStart w:id="63" w:name="_Toc495254136"/>
      <w:bookmarkStart w:id="64" w:name="_Toc497115605"/>
      <w:bookmarkStart w:id="65" w:name="_Toc501369134"/>
      <w:bookmarkStart w:id="66" w:name="_Toc504118909"/>
      <w:r w:rsidRPr="0000733C">
        <w:rPr>
          <w:rFonts w:ascii="Arial" w:hAnsi="Arial" w:cs="Arial"/>
          <w:b/>
          <w:color w:val="auto"/>
        </w:rPr>
        <w:t>3.1.2. Plaćanje dospjelih poreznih obveza i obveze za mirovinsko i zdravstveno osiguranje</w:t>
      </w:r>
      <w:bookmarkEnd w:id="63"/>
      <w:bookmarkEnd w:id="64"/>
      <w:bookmarkEnd w:id="65"/>
      <w:bookmarkEnd w:id="66"/>
    </w:p>
    <w:p w:rsidR="00317FD1" w:rsidRDefault="00317FD1" w:rsidP="00B43DF4">
      <w:pPr>
        <w:spacing w:after="0" w:line="240" w:lineRule="auto"/>
        <w:jc w:val="both"/>
        <w:rPr>
          <w:rFonts w:ascii="Arial" w:hAnsi="Arial" w:cs="Arial"/>
          <w:sz w:val="24"/>
          <w:szCs w:val="24"/>
        </w:rPr>
      </w:pPr>
      <w:r w:rsidRPr="0000733C">
        <w:rPr>
          <w:rFonts w:ascii="Arial" w:hAnsi="Arial" w:cs="Arial"/>
          <w:sz w:val="24"/>
          <w:szCs w:val="24"/>
        </w:rPr>
        <w:t>Naručitelj će, sukladno članku 252. ZJN-a, isključiti gospodarskog subjekta iz postupka javne nabave ako utvrdi da gospodarski subjekt nije ispunio obveze plaćanja dospjelih poreznih obveza i obveza za mirovinsko i zdravstveno osiguranje:</w:t>
      </w:r>
    </w:p>
    <w:p w:rsidR="008821D5" w:rsidRPr="0000733C" w:rsidRDefault="008821D5" w:rsidP="00B43DF4">
      <w:pPr>
        <w:spacing w:after="0" w:line="240" w:lineRule="auto"/>
        <w:jc w:val="both"/>
        <w:rPr>
          <w:rFonts w:ascii="Arial" w:hAnsi="Arial" w:cs="Arial"/>
          <w:sz w:val="24"/>
          <w:szCs w:val="24"/>
        </w:rPr>
      </w:pPr>
    </w:p>
    <w:p w:rsidR="00317FD1" w:rsidRPr="0000733C" w:rsidRDefault="00317FD1" w:rsidP="00F30135">
      <w:pPr>
        <w:pStyle w:val="ListParagraph"/>
        <w:numPr>
          <w:ilvl w:val="0"/>
          <w:numId w:val="12"/>
        </w:numPr>
        <w:spacing w:after="0" w:line="240" w:lineRule="auto"/>
        <w:jc w:val="both"/>
        <w:rPr>
          <w:rFonts w:ascii="Arial" w:hAnsi="Arial" w:cs="Arial"/>
          <w:sz w:val="24"/>
          <w:szCs w:val="24"/>
        </w:rPr>
      </w:pPr>
      <w:r w:rsidRPr="0000733C">
        <w:rPr>
          <w:rFonts w:ascii="Arial" w:hAnsi="Arial" w:cs="Arial"/>
          <w:sz w:val="24"/>
          <w:szCs w:val="24"/>
        </w:rPr>
        <w:t>u Republici Hrvatskoj, ako gospodarski subjekt ima poslovni nastan u Republici Hrvatskoj, ili</w:t>
      </w:r>
    </w:p>
    <w:p w:rsidR="00317FD1" w:rsidRPr="0000733C" w:rsidRDefault="00317FD1" w:rsidP="00F30135">
      <w:pPr>
        <w:pStyle w:val="ListParagraph"/>
        <w:numPr>
          <w:ilvl w:val="0"/>
          <w:numId w:val="12"/>
        </w:numPr>
        <w:spacing w:after="0" w:line="240" w:lineRule="auto"/>
        <w:jc w:val="both"/>
        <w:rPr>
          <w:rFonts w:ascii="Arial" w:hAnsi="Arial" w:cs="Arial"/>
          <w:sz w:val="24"/>
          <w:szCs w:val="24"/>
        </w:rPr>
      </w:pPr>
      <w:r w:rsidRPr="0000733C">
        <w:rPr>
          <w:rFonts w:ascii="Arial" w:hAnsi="Arial" w:cs="Arial"/>
          <w:sz w:val="24"/>
          <w:szCs w:val="24"/>
        </w:rPr>
        <w:t>u Republici Hrvatskoj ili u državi poslovnog nastana gospodarskog subjekta, ako gospodarski subjekt nema poslovni nastan u Republici Hrvatskoj.</w:t>
      </w:r>
    </w:p>
    <w:p w:rsidR="00B8106B" w:rsidRPr="0000733C" w:rsidRDefault="00317FD1" w:rsidP="00B43DF4">
      <w:pPr>
        <w:spacing w:after="0" w:line="240" w:lineRule="auto"/>
        <w:jc w:val="both"/>
        <w:rPr>
          <w:rFonts w:ascii="Arial" w:hAnsi="Arial" w:cs="Arial"/>
          <w:sz w:val="24"/>
          <w:szCs w:val="24"/>
        </w:rPr>
      </w:pPr>
      <w:r w:rsidRPr="0000733C">
        <w:rPr>
          <w:rFonts w:ascii="Arial" w:hAnsi="Arial" w:cs="Arial"/>
          <w:sz w:val="24"/>
          <w:szCs w:val="24"/>
        </w:rPr>
        <w:t>Iznimno od navedenog, Naručitelj, sukladno članku 252.</w:t>
      </w:r>
      <w:r w:rsidR="002B6EE5" w:rsidRPr="0000733C">
        <w:rPr>
          <w:rFonts w:ascii="Arial" w:hAnsi="Arial" w:cs="Arial"/>
          <w:sz w:val="24"/>
          <w:szCs w:val="24"/>
        </w:rPr>
        <w:t xml:space="preserve"> </w:t>
      </w:r>
      <w:r w:rsidRPr="0000733C">
        <w:rPr>
          <w:rFonts w:ascii="Arial" w:hAnsi="Arial" w:cs="Arial"/>
          <w:sz w:val="24"/>
          <w:szCs w:val="24"/>
        </w:rPr>
        <w:t xml:space="preserve">stavku 2. ZJN-a, </w:t>
      </w:r>
      <w:r w:rsidRPr="0000733C">
        <w:rPr>
          <w:rFonts w:ascii="Arial" w:hAnsi="Arial" w:cs="Arial"/>
          <w:b/>
          <w:sz w:val="24"/>
          <w:szCs w:val="24"/>
        </w:rPr>
        <w:t>neće isključiti</w:t>
      </w:r>
      <w:r w:rsidRPr="0000733C">
        <w:rPr>
          <w:rFonts w:ascii="Arial" w:hAnsi="Arial" w:cs="Arial"/>
          <w:sz w:val="24"/>
          <w:szCs w:val="24"/>
        </w:rPr>
        <w:t xml:space="preserve"> gospodarskog subjekta iz postupka javne nabave ako mu sukladno posebnom propisu plaćanje obveza nije dopušteno, ili mu je odobrena odgoda plaćanja.</w:t>
      </w:r>
    </w:p>
    <w:p w:rsidR="007524B0" w:rsidRPr="00044138" w:rsidRDefault="007524B0" w:rsidP="00B43DF4">
      <w:pPr>
        <w:spacing w:after="0" w:line="240" w:lineRule="auto"/>
        <w:jc w:val="both"/>
        <w:rPr>
          <w:rFonts w:ascii="Arial" w:hAnsi="Arial" w:cs="Arial"/>
          <w:color w:val="FF0000"/>
          <w:sz w:val="24"/>
          <w:szCs w:val="24"/>
        </w:rPr>
      </w:pPr>
    </w:p>
    <w:p w:rsidR="002B6EE5" w:rsidRPr="0000733C" w:rsidRDefault="002B6EE5" w:rsidP="0032404F">
      <w:pPr>
        <w:pBdr>
          <w:top w:val="single" w:sz="4" w:space="1" w:color="auto"/>
          <w:left w:val="single" w:sz="4" w:space="4" w:color="auto"/>
          <w:bottom w:val="single" w:sz="4" w:space="1" w:color="auto"/>
          <w:right w:val="single" w:sz="4" w:space="4" w:color="auto"/>
        </w:pBdr>
        <w:tabs>
          <w:tab w:val="left" w:pos="284"/>
        </w:tabs>
        <w:spacing w:before="120" w:after="120"/>
        <w:jc w:val="both"/>
        <w:rPr>
          <w:rFonts w:ascii="Arial" w:hAnsi="Arial" w:cs="Arial"/>
          <w:b/>
          <w:sz w:val="24"/>
          <w:szCs w:val="24"/>
          <w:lang w:eastAsia="hr-HR"/>
        </w:rPr>
      </w:pPr>
      <w:r w:rsidRPr="0000733C">
        <w:rPr>
          <w:rFonts w:ascii="Arial" w:hAnsi="Arial" w:cs="Arial"/>
          <w:b/>
          <w:sz w:val="24"/>
          <w:szCs w:val="24"/>
          <w:lang w:eastAsia="hr-HR"/>
        </w:rPr>
        <w:t xml:space="preserve">Za potrebe utvrđivanja gore navedenih okolnosti, gospodarski subjekt u ponudi dostavlja ispunjeni ESPD obrazac (Dio III. Osnove za isključenje, Odjeljak B: Osnove povezane s plaćanjem poreza ili doprinosa za socijalno osiguranje) za sve gospodarske subjekte u ponudi. </w:t>
      </w:r>
    </w:p>
    <w:p w:rsidR="002B6EE5" w:rsidRPr="0000733C" w:rsidRDefault="002B6EE5" w:rsidP="002B6EE5">
      <w:pPr>
        <w:tabs>
          <w:tab w:val="left" w:pos="483"/>
        </w:tabs>
        <w:spacing w:before="120" w:after="120"/>
        <w:jc w:val="both"/>
        <w:rPr>
          <w:rFonts w:ascii="Arial" w:hAnsi="Arial" w:cs="Arial"/>
          <w:sz w:val="24"/>
          <w:szCs w:val="24"/>
          <w:lang w:eastAsia="hr-HR"/>
        </w:rPr>
      </w:pPr>
      <w:r w:rsidRPr="0000733C">
        <w:rPr>
          <w:rFonts w:ascii="Arial" w:hAnsi="Arial" w:cs="Arial"/>
          <w:sz w:val="24"/>
          <w:szCs w:val="24"/>
        </w:rPr>
        <w:t xml:space="preserve">Naručitelj može prije donošenja odluke od gospodarskog subjekta koji je podnio ekonomski najpovoljniju ponudu, zatražiti da u primjerenom roku, ne kraćem od 5 dana, dostavi ažurirani popratni dokument kao dokaz da ne postoje osnove za isključenje iz podtočke 3.1.2., i to </w:t>
      </w:r>
      <w:r w:rsidRPr="0000733C">
        <w:rPr>
          <w:rFonts w:ascii="Arial" w:hAnsi="Arial" w:cs="Arial"/>
          <w:sz w:val="24"/>
          <w:szCs w:val="24"/>
          <w:lang w:eastAsia="hr-HR"/>
        </w:rPr>
        <w:t>:</w:t>
      </w:r>
    </w:p>
    <w:p w:rsidR="002B6EE5" w:rsidRPr="0000733C" w:rsidRDefault="002B6EE5" w:rsidP="00C55177">
      <w:pPr>
        <w:tabs>
          <w:tab w:val="left" w:pos="483"/>
        </w:tabs>
        <w:spacing w:before="120" w:after="120"/>
        <w:ind w:left="709" w:hanging="284"/>
        <w:jc w:val="both"/>
        <w:rPr>
          <w:rFonts w:ascii="Arial" w:hAnsi="Arial" w:cs="Arial"/>
          <w:sz w:val="24"/>
          <w:szCs w:val="24"/>
          <w:lang w:eastAsia="hr-HR"/>
        </w:rPr>
      </w:pPr>
      <w:r w:rsidRPr="0000733C">
        <w:rPr>
          <w:rFonts w:ascii="Arial" w:hAnsi="Arial" w:cs="Arial"/>
          <w:sz w:val="24"/>
          <w:szCs w:val="24"/>
          <w:lang w:eastAsia="hr-HR"/>
        </w:rPr>
        <w:t>a.</w:t>
      </w:r>
      <w:r w:rsidRPr="0000733C">
        <w:rPr>
          <w:rFonts w:ascii="Arial" w:hAnsi="Arial" w:cs="Arial"/>
          <w:sz w:val="24"/>
          <w:szCs w:val="24"/>
          <w:lang w:eastAsia="hr-HR"/>
        </w:rPr>
        <w:tab/>
      </w:r>
      <w:r w:rsidRPr="0000733C">
        <w:rPr>
          <w:rFonts w:ascii="Arial" w:hAnsi="Arial" w:cs="Arial"/>
          <w:b/>
          <w:sz w:val="24"/>
          <w:szCs w:val="24"/>
          <w:lang w:eastAsia="hr-HR"/>
        </w:rPr>
        <w:t>potvrdu Porezne uprave o stanju duga</w:t>
      </w:r>
      <w:r w:rsidRPr="0000733C">
        <w:rPr>
          <w:rFonts w:ascii="Arial" w:hAnsi="Arial" w:cs="Arial"/>
          <w:sz w:val="24"/>
          <w:szCs w:val="24"/>
          <w:lang w:eastAsia="hr-HR"/>
        </w:rPr>
        <w:t>, ili</w:t>
      </w:r>
    </w:p>
    <w:p w:rsidR="002B6EE5" w:rsidRPr="0000733C" w:rsidRDefault="002B6EE5" w:rsidP="00C55177">
      <w:pPr>
        <w:tabs>
          <w:tab w:val="left" w:pos="483"/>
        </w:tabs>
        <w:spacing w:before="120" w:after="120"/>
        <w:ind w:left="709" w:hanging="284"/>
        <w:jc w:val="both"/>
        <w:rPr>
          <w:rFonts w:ascii="Arial" w:hAnsi="Arial" w:cs="Arial"/>
          <w:sz w:val="24"/>
          <w:szCs w:val="24"/>
          <w:lang w:eastAsia="hr-HR"/>
        </w:rPr>
      </w:pPr>
      <w:r w:rsidRPr="0000733C">
        <w:rPr>
          <w:rFonts w:ascii="Arial" w:hAnsi="Arial" w:cs="Arial"/>
          <w:sz w:val="24"/>
          <w:szCs w:val="24"/>
          <w:lang w:eastAsia="hr-HR"/>
        </w:rPr>
        <w:lastRenderedPageBreak/>
        <w:t>b.</w:t>
      </w:r>
      <w:r w:rsidRPr="0000733C">
        <w:rPr>
          <w:rFonts w:ascii="Arial" w:hAnsi="Arial" w:cs="Arial"/>
          <w:sz w:val="24"/>
          <w:szCs w:val="24"/>
          <w:lang w:eastAsia="hr-HR"/>
        </w:rPr>
        <w:tab/>
        <w:t>drugog nadležnog tijela države poslovnog nastana gospodarskog subjekta, ako se ne izdaje potvrda Porezne uprave</w:t>
      </w:r>
    </w:p>
    <w:p w:rsidR="002B6EE5" w:rsidRPr="0000733C" w:rsidRDefault="002B6EE5" w:rsidP="00C55177">
      <w:pPr>
        <w:tabs>
          <w:tab w:val="left" w:pos="483"/>
        </w:tabs>
        <w:spacing w:before="120" w:after="120"/>
        <w:ind w:left="709" w:hanging="284"/>
        <w:jc w:val="both"/>
        <w:rPr>
          <w:rFonts w:ascii="Arial" w:hAnsi="Arial" w:cs="Arial"/>
          <w:sz w:val="24"/>
          <w:szCs w:val="24"/>
          <w:lang w:eastAsia="hr-HR"/>
        </w:rPr>
      </w:pPr>
      <w:r w:rsidRPr="0000733C">
        <w:rPr>
          <w:rFonts w:ascii="Arial" w:hAnsi="Arial" w:cs="Arial"/>
          <w:sz w:val="24"/>
          <w:szCs w:val="24"/>
          <w:lang w:eastAsia="hr-HR"/>
        </w:rPr>
        <w:t>c.</w:t>
      </w:r>
      <w:r w:rsidRPr="0000733C">
        <w:rPr>
          <w:rFonts w:ascii="Arial" w:hAnsi="Arial" w:cs="Arial"/>
          <w:sz w:val="24"/>
          <w:szCs w:val="24"/>
          <w:lang w:eastAsia="hr-HR"/>
        </w:rPr>
        <w:tab/>
        <w:t xml:space="preserve">ako se u državi poslovnog nastana gospodarskog subjekta, odnosno državi čiji je osoba državljanin ne izdaju dokumenti pod a. i b. ili ako ne obuhvaćaju sve okolnosti iz ove podtočke 13.2., oni mogu biti zamijenjeni </w:t>
      </w:r>
      <w:r w:rsidRPr="0000733C">
        <w:rPr>
          <w:rFonts w:ascii="Arial" w:hAnsi="Arial" w:cs="Arial"/>
          <w:b/>
          <w:sz w:val="24"/>
          <w:szCs w:val="24"/>
          <w:lang w:eastAsia="hr-HR"/>
        </w:rPr>
        <w:t>izjavom pod prisegom</w:t>
      </w:r>
      <w:r w:rsidRPr="0000733C">
        <w:rPr>
          <w:rFonts w:ascii="Arial" w:hAnsi="Arial" w:cs="Arial"/>
          <w:sz w:val="24"/>
          <w:szCs w:val="24"/>
          <w:lang w:eastAsia="hr-HR"/>
        </w:rPr>
        <w:t xml:space="preserve"> ili, ako izjava pod prisegom prema pravu dotične države ne postoji, </w:t>
      </w:r>
      <w:r w:rsidRPr="0000733C">
        <w:rPr>
          <w:rFonts w:ascii="Arial" w:hAnsi="Arial" w:cs="Arial"/>
          <w:b/>
          <w:sz w:val="24"/>
          <w:szCs w:val="24"/>
          <w:lang w:eastAsia="hr-HR"/>
        </w:rPr>
        <w:t>izjavom davatelja s ovjerenim potpisom</w:t>
      </w:r>
      <w:r w:rsidRPr="0000733C">
        <w:rPr>
          <w:rFonts w:ascii="Arial" w:hAnsi="Arial" w:cs="Arial"/>
          <w:sz w:val="24"/>
          <w:szCs w:val="24"/>
          <w:lang w:eastAsia="hr-HR"/>
        </w:rPr>
        <w:t xml:space="preserve"> kod nadležne sudske ili upravne vlasti, javnog bilježnika ili strukovnog ili trgovinskog tijela u državi poslovnog nastana gospodarskog subjekta, odnosno državi čiji je osoba državljanin.</w:t>
      </w:r>
    </w:p>
    <w:p w:rsidR="002B6EE5" w:rsidRPr="0000733C" w:rsidRDefault="002B6EE5" w:rsidP="002B6EE5">
      <w:pPr>
        <w:tabs>
          <w:tab w:val="left" w:pos="483"/>
        </w:tabs>
        <w:spacing w:before="120" w:after="120"/>
        <w:jc w:val="both"/>
        <w:rPr>
          <w:rFonts w:ascii="Arial" w:hAnsi="Arial" w:cs="Arial"/>
          <w:sz w:val="24"/>
          <w:szCs w:val="24"/>
        </w:rPr>
      </w:pPr>
      <w:r w:rsidRPr="0000733C">
        <w:rPr>
          <w:rFonts w:ascii="Arial" w:hAnsi="Arial" w:cs="Arial"/>
          <w:sz w:val="24"/>
          <w:szCs w:val="24"/>
        </w:rPr>
        <w:t>Kao dovoljan dokaz da ne postoje osnove za isključenje iz točke 13.2. Dokumentacije o nabavi Naručitelj će prihvatiti</w:t>
      </w:r>
      <w:r w:rsidRPr="0000733C">
        <w:rPr>
          <w:rFonts w:ascii="Arial" w:hAnsi="Arial" w:cs="Arial"/>
          <w:b/>
          <w:sz w:val="24"/>
          <w:szCs w:val="24"/>
        </w:rPr>
        <w:t xml:space="preserve"> Potvrdu porezne uprave</w:t>
      </w:r>
      <w:r w:rsidRPr="0000733C">
        <w:rPr>
          <w:rFonts w:ascii="Arial" w:hAnsi="Arial" w:cs="Arial"/>
          <w:sz w:val="24"/>
          <w:szCs w:val="24"/>
        </w:rPr>
        <w:t xml:space="preserve"> </w:t>
      </w:r>
      <w:r w:rsidRPr="0000733C">
        <w:rPr>
          <w:rFonts w:ascii="Arial" w:hAnsi="Arial" w:cs="Arial"/>
          <w:b/>
          <w:sz w:val="24"/>
          <w:szCs w:val="24"/>
        </w:rPr>
        <w:t>ili drugog nadležnog tijela</w:t>
      </w:r>
      <w:r w:rsidRPr="0000733C">
        <w:rPr>
          <w:rFonts w:ascii="Arial" w:hAnsi="Arial" w:cs="Arial"/>
          <w:sz w:val="24"/>
          <w:szCs w:val="24"/>
        </w:rPr>
        <w:t xml:space="preserve"> u državi poslovnog nastana gospodarskog subjekta, kojim kao ažuriranim popratnim dokumentom dokazuje da podaci koji su sadržani u dokumentu odgovaraju činjeničnom stanju u trenutku dostave Naručitelju te dokazuju ono što je gospodarski subjekt naveo u ESPD-u.</w:t>
      </w:r>
    </w:p>
    <w:p w:rsidR="00317FD1" w:rsidRPr="0000733C" w:rsidRDefault="002B6EE5" w:rsidP="007524B0">
      <w:pPr>
        <w:tabs>
          <w:tab w:val="left" w:pos="483"/>
        </w:tabs>
        <w:jc w:val="both"/>
        <w:rPr>
          <w:rFonts w:ascii="Arial" w:hAnsi="Arial" w:cs="Arial"/>
          <w:b/>
          <w:sz w:val="24"/>
          <w:szCs w:val="24"/>
        </w:rPr>
      </w:pPr>
      <w:r w:rsidRPr="0000733C">
        <w:rPr>
          <w:rFonts w:ascii="Arial" w:hAnsi="Arial" w:cs="Arial"/>
          <w:b/>
          <w:sz w:val="24"/>
          <w:szCs w:val="24"/>
        </w:rPr>
        <w:t>Sukladno članku 221. st</w:t>
      </w:r>
      <w:r w:rsidR="00643940">
        <w:rPr>
          <w:rFonts w:ascii="Arial" w:hAnsi="Arial" w:cs="Arial"/>
          <w:b/>
          <w:sz w:val="24"/>
          <w:szCs w:val="24"/>
        </w:rPr>
        <w:t xml:space="preserve">avku 1. ZJN 2016 odredba točke </w:t>
      </w:r>
      <w:r w:rsidRPr="0000733C">
        <w:rPr>
          <w:rFonts w:ascii="Arial" w:hAnsi="Arial" w:cs="Arial"/>
          <w:b/>
          <w:sz w:val="24"/>
          <w:szCs w:val="24"/>
        </w:rPr>
        <w:t>3.</w:t>
      </w:r>
      <w:r w:rsidR="00643940">
        <w:rPr>
          <w:rFonts w:ascii="Arial" w:hAnsi="Arial" w:cs="Arial"/>
          <w:b/>
          <w:sz w:val="24"/>
          <w:szCs w:val="24"/>
        </w:rPr>
        <w:t>1.</w:t>
      </w:r>
      <w:r w:rsidRPr="0000733C">
        <w:rPr>
          <w:rFonts w:ascii="Arial" w:hAnsi="Arial" w:cs="Arial"/>
          <w:b/>
          <w:sz w:val="24"/>
          <w:szCs w:val="24"/>
        </w:rPr>
        <w:t>2. odnosi se i na podugovaratelje, koji u ponudi dostavljaju ispunjeni ESPD obrazac.</w:t>
      </w:r>
    </w:p>
    <w:p w:rsidR="00317FD1" w:rsidRPr="0000733C" w:rsidRDefault="00317FD1" w:rsidP="00B43DF4">
      <w:pPr>
        <w:pStyle w:val="Heading2"/>
        <w:spacing w:before="0" w:line="240" w:lineRule="auto"/>
        <w:rPr>
          <w:rFonts w:ascii="Arial" w:hAnsi="Arial" w:cs="Arial"/>
          <w:b/>
          <w:color w:val="auto"/>
          <w:sz w:val="24"/>
          <w:szCs w:val="24"/>
        </w:rPr>
      </w:pPr>
      <w:bookmarkStart w:id="67" w:name="_Toc504118910"/>
      <w:r w:rsidRPr="0000733C">
        <w:rPr>
          <w:rFonts w:ascii="Arial" w:hAnsi="Arial" w:cs="Arial"/>
          <w:b/>
          <w:color w:val="auto"/>
          <w:sz w:val="24"/>
          <w:szCs w:val="24"/>
        </w:rPr>
        <w:t>3.2.</w:t>
      </w:r>
      <w:r w:rsidRPr="0000733C">
        <w:rPr>
          <w:rFonts w:ascii="Arial" w:hAnsi="Arial" w:cs="Arial"/>
          <w:b/>
          <w:color w:val="auto"/>
          <w:sz w:val="24"/>
          <w:szCs w:val="24"/>
        </w:rPr>
        <w:tab/>
        <w:t>OSTALE OSNOVE ZA ISKLJUČENJA GOSPODARSKOG SUBJEKTA</w:t>
      </w:r>
      <w:bookmarkEnd w:id="67"/>
    </w:p>
    <w:p w:rsidR="00317FD1" w:rsidRPr="0000733C" w:rsidRDefault="00317FD1" w:rsidP="00B43DF4">
      <w:pPr>
        <w:spacing w:after="0" w:line="240" w:lineRule="auto"/>
        <w:jc w:val="both"/>
        <w:rPr>
          <w:rFonts w:ascii="Arial" w:hAnsi="Arial" w:cs="Arial"/>
          <w:sz w:val="24"/>
          <w:szCs w:val="24"/>
        </w:rPr>
      </w:pPr>
      <w:r w:rsidRPr="0000733C">
        <w:rPr>
          <w:rFonts w:ascii="Arial" w:hAnsi="Arial" w:cs="Arial"/>
          <w:sz w:val="24"/>
          <w:szCs w:val="24"/>
        </w:rPr>
        <w:t>Sukladno odredbi članka 254. stavka 1. ZJN-a, Naručitelj će isključiti gospodarskog subjekta iz postupka javne nabave ako:</w:t>
      </w:r>
    </w:p>
    <w:p w:rsidR="00317FD1" w:rsidRPr="0000733C" w:rsidRDefault="00317FD1" w:rsidP="00F30135">
      <w:pPr>
        <w:pStyle w:val="ListParagraph"/>
        <w:numPr>
          <w:ilvl w:val="0"/>
          <w:numId w:val="10"/>
        </w:numPr>
        <w:spacing w:after="0" w:line="240" w:lineRule="auto"/>
        <w:ind w:left="709" w:hanging="283"/>
        <w:jc w:val="both"/>
        <w:rPr>
          <w:rFonts w:ascii="Arial" w:hAnsi="Arial" w:cs="Arial"/>
          <w:sz w:val="24"/>
          <w:szCs w:val="24"/>
        </w:rPr>
      </w:pPr>
      <w:r w:rsidRPr="0000733C">
        <w:rPr>
          <w:rFonts w:ascii="Arial" w:hAnsi="Arial" w:cs="Arial"/>
          <w:sz w:val="24"/>
          <w:szCs w:val="24"/>
        </w:rPr>
        <w:t xml:space="preserve">može na odgovarajući način dokazati kršenje primjenjivih obveza u području prava okoliša, socijalnog i radnog prava, uključujući kolektivne ugovore, a osobito obvezu isplate ugovorene plaće, ili odredbama međunarodnog prava okoliša, socijalnog i radnog prava navedenim u Prilogu XI. </w:t>
      </w:r>
      <w:r w:rsidR="008859D1" w:rsidRPr="0000733C">
        <w:rPr>
          <w:rFonts w:ascii="Arial" w:hAnsi="Arial" w:cs="Arial"/>
          <w:sz w:val="24"/>
          <w:szCs w:val="24"/>
        </w:rPr>
        <w:t>ZJN 2016</w:t>
      </w:r>
    </w:p>
    <w:p w:rsidR="00317FD1" w:rsidRPr="0000733C" w:rsidRDefault="00317FD1" w:rsidP="00235234">
      <w:pPr>
        <w:pStyle w:val="ListParagraph"/>
        <w:spacing w:after="0" w:line="240" w:lineRule="auto"/>
        <w:ind w:left="709" w:hanging="283"/>
        <w:jc w:val="both"/>
        <w:rPr>
          <w:rFonts w:ascii="Arial" w:hAnsi="Arial" w:cs="Arial"/>
          <w:sz w:val="24"/>
          <w:szCs w:val="24"/>
        </w:rPr>
      </w:pPr>
    </w:p>
    <w:p w:rsidR="00317FD1" w:rsidRPr="0000733C" w:rsidRDefault="00317FD1" w:rsidP="00F30135">
      <w:pPr>
        <w:pStyle w:val="ListParagraph"/>
        <w:numPr>
          <w:ilvl w:val="0"/>
          <w:numId w:val="10"/>
        </w:numPr>
        <w:spacing w:after="0" w:line="240" w:lineRule="auto"/>
        <w:ind w:left="709" w:hanging="283"/>
        <w:jc w:val="both"/>
        <w:rPr>
          <w:rFonts w:ascii="Arial" w:hAnsi="Arial" w:cs="Arial"/>
          <w:sz w:val="24"/>
          <w:szCs w:val="24"/>
        </w:rPr>
      </w:pPr>
      <w:r w:rsidRPr="0000733C">
        <w:rPr>
          <w:rFonts w:ascii="Arial" w:hAnsi="Arial" w:cs="Arial"/>
          <w:sz w:val="24"/>
          <w:szCs w:val="24"/>
        </w:rPr>
        <w:t>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317FD1" w:rsidRPr="0000733C" w:rsidRDefault="00317FD1" w:rsidP="00F30135">
      <w:pPr>
        <w:pStyle w:val="ListParagraph"/>
        <w:numPr>
          <w:ilvl w:val="0"/>
          <w:numId w:val="10"/>
        </w:numPr>
        <w:spacing w:after="0" w:line="240" w:lineRule="auto"/>
        <w:ind w:left="709" w:hanging="283"/>
        <w:jc w:val="both"/>
        <w:rPr>
          <w:rFonts w:ascii="Arial" w:hAnsi="Arial" w:cs="Arial"/>
          <w:sz w:val="24"/>
          <w:szCs w:val="24"/>
        </w:rPr>
      </w:pPr>
      <w:r w:rsidRPr="0000733C">
        <w:rPr>
          <w:rFonts w:ascii="Arial" w:hAnsi="Arial" w:cs="Arial"/>
          <w:sz w:val="24"/>
          <w:szCs w:val="24"/>
        </w:rPr>
        <w:t>može dokazati odgovarajućim sredstvima da je gospodarski subjekt kriv za teški profesionalni propust koji dovodi u pitanje njegov integritet</w:t>
      </w:r>
    </w:p>
    <w:p w:rsidR="00317FD1" w:rsidRPr="0000733C" w:rsidRDefault="00317FD1" w:rsidP="00235234">
      <w:pPr>
        <w:pStyle w:val="ListParagraph"/>
        <w:spacing w:after="0" w:line="240" w:lineRule="auto"/>
        <w:ind w:left="709" w:hanging="283"/>
        <w:jc w:val="both"/>
        <w:rPr>
          <w:rFonts w:ascii="Arial" w:hAnsi="Arial" w:cs="Arial"/>
          <w:sz w:val="24"/>
          <w:szCs w:val="24"/>
        </w:rPr>
      </w:pPr>
    </w:p>
    <w:p w:rsidR="00317FD1" w:rsidRPr="0000733C" w:rsidRDefault="00317FD1" w:rsidP="00F30135">
      <w:pPr>
        <w:pStyle w:val="ListParagraph"/>
        <w:numPr>
          <w:ilvl w:val="0"/>
          <w:numId w:val="10"/>
        </w:numPr>
        <w:spacing w:after="0" w:line="240" w:lineRule="auto"/>
        <w:ind w:left="709" w:hanging="283"/>
        <w:jc w:val="both"/>
        <w:rPr>
          <w:rFonts w:ascii="Arial" w:hAnsi="Arial" w:cs="Arial"/>
          <w:sz w:val="24"/>
          <w:szCs w:val="24"/>
        </w:rPr>
      </w:pPr>
      <w:r w:rsidRPr="0000733C">
        <w:rPr>
          <w:rFonts w:ascii="Arial" w:hAnsi="Arial" w:cs="Arial"/>
          <w:sz w:val="24"/>
          <w:szCs w:val="24"/>
        </w:rPr>
        <w:t>gospodarski subjekt pokaže značajne ili opetovane nedostatke tijekom provedbe bitnih zahtjeva iz prethodnog ugovora o javnoj nabavi ili prethodnog ugovora o koncesiji čija je posljedica bila prijevremeni raskid tog ugovora, naknada štete ili druga slična sankcija</w:t>
      </w:r>
    </w:p>
    <w:p w:rsidR="00317FD1" w:rsidRPr="0000733C" w:rsidRDefault="00317FD1" w:rsidP="00235234">
      <w:pPr>
        <w:pStyle w:val="ListParagraph"/>
        <w:spacing w:after="0" w:line="240" w:lineRule="auto"/>
        <w:ind w:left="709" w:hanging="283"/>
        <w:jc w:val="both"/>
        <w:rPr>
          <w:rFonts w:ascii="Arial" w:hAnsi="Arial" w:cs="Arial"/>
          <w:sz w:val="24"/>
          <w:szCs w:val="24"/>
        </w:rPr>
      </w:pPr>
    </w:p>
    <w:p w:rsidR="00317FD1" w:rsidRPr="0000733C" w:rsidRDefault="00317FD1" w:rsidP="00F30135">
      <w:pPr>
        <w:pStyle w:val="ListParagraph"/>
        <w:numPr>
          <w:ilvl w:val="0"/>
          <w:numId w:val="10"/>
        </w:numPr>
        <w:spacing w:after="0" w:line="240" w:lineRule="auto"/>
        <w:ind w:left="709" w:hanging="283"/>
        <w:jc w:val="both"/>
        <w:rPr>
          <w:rFonts w:ascii="Arial" w:hAnsi="Arial" w:cs="Arial"/>
          <w:sz w:val="24"/>
          <w:szCs w:val="24"/>
          <w:u w:val="single"/>
        </w:rPr>
      </w:pPr>
      <w:r w:rsidRPr="0000733C">
        <w:rPr>
          <w:rFonts w:ascii="Arial" w:hAnsi="Arial" w:cs="Arial"/>
          <w:sz w:val="24"/>
          <w:szCs w:val="24"/>
        </w:rPr>
        <w:t xml:space="preserve">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w:t>
      </w:r>
      <w:r w:rsidRPr="0000733C">
        <w:rPr>
          <w:rFonts w:ascii="Arial" w:hAnsi="Arial" w:cs="Arial"/>
          <w:sz w:val="24"/>
          <w:szCs w:val="24"/>
          <w:u w:val="single"/>
        </w:rPr>
        <w:t xml:space="preserve">skladu s pododjeljkom 1. odjeljkom C poglavlja četiri, Glave III. dijela drugog ZJN-a, ili </w:t>
      </w:r>
    </w:p>
    <w:p w:rsidR="00317FD1" w:rsidRPr="0000733C" w:rsidRDefault="00317FD1" w:rsidP="00235234">
      <w:pPr>
        <w:pStyle w:val="ListParagraph"/>
        <w:spacing w:after="0" w:line="240" w:lineRule="auto"/>
        <w:ind w:left="709" w:hanging="283"/>
        <w:jc w:val="both"/>
        <w:rPr>
          <w:rFonts w:ascii="Arial" w:hAnsi="Arial" w:cs="Arial"/>
          <w:sz w:val="24"/>
          <w:szCs w:val="24"/>
          <w:u w:val="single"/>
        </w:rPr>
      </w:pPr>
    </w:p>
    <w:p w:rsidR="00317FD1" w:rsidRPr="0000733C" w:rsidRDefault="00317FD1" w:rsidP="00F30135">
      <w:pPr>
        <w:pStyle w:val="ListParagraph"/>
        <w:numPr>
          <w:ilvl w:val="0"/>
          <w:numId w:val="10"/>
        </w:numPr>
        <w:spacing w:after="0" w:line="240" w:lineRule="auto"/>
        <w:ind w:left="709" w:hanging="283"/>
        <w:jc w:val="both"/>
        <w:rPr>
          <w:rFonts w:ascii="Arial" w:hAnsi="Arial" w:cs="Arial"/>
          <w:sz w:val="24"/>
          <w:szCs w:val="24"/>
        </w:rPr>
      </w:pPr>
      <w:r w:rsidRPr="0000733C">
        <w:rPr>
          <w:rFonts w:ascii="Arial" w:hAnsi="Arial" w:cs="Arial"/>
          <w:sz w:val="24"/>
          <w:szCs w:val="24"/>
        </w:rPr>
        <w:t>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p>
    <w:p w:rsidR="00235234" w:rsidRPr="0000733C" w:rsidRDefault="00235234" w:rsidP="00235234">
      <w:pPr>
        <w:pStyle w:val="ListParagraph"/>
        <w:spacing w:after="0" w:line="240" w:lineRule="auto"/>
        <w:ind w:left="0"/>
        <w:jc w:val="both"/>
        <w:rPr>
          <w:rFonts w:ascii="Arial" w:hAnsi="Arial" w:cs="Arial"/>
          <w:sz w:val="24"/>
          <w:szCs w:val="24"/>
        </w:rPr>
      </w:pPr>
    </w:p>
    <w:p w:rsidR="002B6EE5" w:rsidRPr="0000733C" w:rsidRDefault="00317FD1" w:rsidP="002B6EE5">
      <w:pPr>
        <w:spacing w:after="0" w:line="240" w:lineRule="auto"/>
        <w:jc w:val="both"/>
        <w:rPr>
          <w:rFonts w:ascii="Arial" w:hAnsi="Arial" w:cs="Arial"/>
          <w:sz w:val="24"/>
          <w:szCs w:val="24"/>
        </w:rPr>
      </w:pPr>
      <w:r w:rsidRPr="0000733C">
        <w:rPr>
          <w:rFonts w:ascii="Arial" w:hAnsi="Arial" w:cs="Arial"/>
          <w:sz w:val="24"/>
          <w:szCs w:val="24"/>
        </w:rPr>
        <w:t>Razdoblje isključenja gospodarskog subjekta kod kojeg su ostvarene osnove za isključenje iz ove točke</w:t>
      </w:r>
      <w:r w:rsidR="00662D39" w:rsidRPr="0000733C">
        <w:rPr>
          <w:rFonts w:ascii="Arial" w:hAnsi="Arial" w:cs="Arial"/>
          <w:sz w:val="24"/>
          <w:szCs w:val="24"/>
        </w:rPr>
        <w:t xml:space="preserve"> </w:t>
      </w:r>
      <w:r w:rsidR="005E3A7E" w:rsidRPr="0000733C">
        <w:rPr>
          <w:rFonts w:ascii="Arial" w:hAnsi="Arial" w:cs="Arial"/>
          <w:sz w:val="24"/>
          <w:szCs w:val="24"/>
        </w:rPr>
        <w:t>iz postupka javne nabave</w:t>
      </w:r>
      <w:r w:rsidRPr="0000733C">
        <w:rPr>
          <w:rFonts w:ascii="Arial" w:hAnsi="Arial" w:cs="Arial"/>
          <w:sz w:val="24"/>
          <w:szCs w:val="24"/>
        </w:rPr>
        <w:t xml:space="preserve"> je </w:t>
      </w:r>
      <w:r w:rsidRPr="0000733C">
        <w:rPr>
          <w:rFonts w:ascii="Arial" w:hAnsi="Arial" w:cs="Arial"/>
          <w:b/>
          <w:sz w:val="24"/>
          <w:szCs w:val="24"/>
        </w:rPr>
        <w:t>dvije godine</w:t>
      </w:r>
      <w:r w:rsidRPr="0000733C">
        <w:rPr>
          <w:rFonts w:ascii="Arial" w:hAnsi="Arial" w:cs="Arial"/>
          <w:sz w:val="24"/>
          <w:szCs w:val="24"/>
        </w:rPr>
        <w:t xml:space="preserve"> od dana dotičnog događaja.</w:t>
      </w:r>
    </w:p>
    <w:p w:rsidR="007524B0" w:rsidRPr="0000733C" w:rsidRDefault="007524B0" w:rsidP="002B6EE5">
      <w:pPr>
        <w:spacing w:after="0" w:line="240" w:lineRule="auto"/>
        <w:jc w:val="both"/>
        <w:rPr>
          <w:rFonts w:ascii="Arial" w:hAnsi="Arial" w:cs="Arial"/>
          <w:sz w:val="24"/>
          <w:szCs w:val="24"/>
        </w:rPr>
      </w:pPr>
    </w:p>
    <w:p w:rsidR="00317FD1" w:rsidRPr="0000733C" w:rsidRDefault="002B6EE5" w:rsidP="002B6EE5">
      <w:pPr>
        <w:pBdr>
          <w:top w:val="single" w:sz="4" w:space="1" w:color="auto"/>
          <w:left w:val="single" w:sz="4" w:space="4" w:color="auto"/>
          <w:bottom w:val="single" w:sz="4" w:space="1" w:color="auto"/>
          <w:right w:val="single" w:sz="4" w:space="4" w:color="auto"/>
        </w:pBdr>
        <w:tabs>
          <w:tab w:val="left" w:pos="284"/>
        </w:tabs>
        <w:jc w:val="both"/>
        <w:rPr>
          <w:rFonts w:ascii="Arial" w:hAnsi="Arial" w:cs="Arial"/>
          <w:b/>
          <w:sz w:val="24"/>
          <w:szCs w:val="24"/>
          <w:lang w:eastAsia="hr-HR"/>
        </w:rPr>
      </w:pPr>
      <w:r w:rsidRPr="0000733C">
        <w:rPr>
          <w:rFonts w:ascii="Arial" w:hAnsi="Arial" w:cs="Arial"/>
          <w:b/>
          <w:sz w:val="24"/>
          <w:szCs w:val="24"/>
          <w:lang w:eastAsia="hr-HR"/>
        </w:rPr>
        <w:t xml:space="preserve">Za potrebe utvrđivanja nepostojanja ove osnove za isključenje, gospodarski subjekt u ponudi dostavlja ispunjeni ESPD obrazac, Dio III: Osnove za isključenje, Odjeljak C: Osnove povezane s insolventnošću, sukobima interesa ili poslovnim prekršajem, za sve gospodarske subjekte u ponudi. </w:t>
      </w:r>
    </w:p>
    <w:p w:rsidR="009362E3" w:rsidRPr="0000733C" w:rsidRDefault="009362E3" w:rsidP="00B43DF4">
      <w:pPr>
        <w:pStyle w:val="Heading2"/>
        <w:spacing w:before="0" w:line="240" w:lineRule="auto"/>
        <w:jc w:val="both"/>
        <w:rPr>
          <w:rFonts w:ascii="Arial" w:hAnsi="Arial" w:cs="Arial"/>
          <w:b/>
          <w:color w:val="auto"/>
          <w:sz w:val="24"/>
          <w:szCs w:val="24"/>
        </w:rPr>
      </w:pPr>
    </w:p>
    <w:p w:rsidR="00C71581" w:rsidRPr="0000733C" w:rsidRDefault="009362E3" w:rsidP="00B43DF4">
      <w:pPr>
        <w:pStyle w:val="Heading2"/>
        <w:spacing w:before="0" w:line="240" w:lineRule="auto"/>
        <w:jc w:val="both"/>
        <w:rPr>
          <w:rFonts w:ascii="Arial" w:hAnsi="Arial" w:cs="Arial"/>
          <w:b/>
          <w:color w:val="auto"/>
          <w:sz w:val="24"/>
          <w:szCs w:val="24"/>
        </w:rPr>
      </w:pPr>
      <w:bookmarkStart w:id="68" w:name="_Toc504118911"/>
      <w:r w:rsidRPr="0000733C">
        <w:rPr>
          <w:rFonts w:ascii="Arial" w:hAnsi="Arial" w:cs="Arial"/>
          <w:b/>
          <w:color w:val="auto"/>
          <w:sz w:val="24"/>
          <w:szCs w:val="24"/>
        </w:rPr>
        <w:t>3.3</w:t>
      </w:r>
      <w:r w:rsidR="00317FD1" w:rsidRPr="0000733C">
        <w:rPr>
          <w:rFonts w:ascii="Arial" w:hAnsi="Arial" w:cs="Arial"/>
          <w:b/>
          <w:color w:val="auto"/>
          <w:sz w:val="24"/>
          <w:szCs w:val="24"/>
        </w:rPr>
        <w:t>. DOKUMENTI KOJIMA SE DOKAZUJE DA NE POSTOJE OSNOVE ZA ISKLJUČENJE</w:t>
      </w:r>
      <w:bookmarkEnd w:id="68"/>
    </w:p>
    <w:p w:rsidR="00AB2AA6" w:rsidRPr="0000733C" w:rsidRDefault="00AB2AA6" w:rsidP="00B43DF4">
      <w:pPr>
        <w:spacing w:after="0" w:line="240" w:lineRule="auto"/>
        <w:jc w:val="both"/>
        <w:rPr>
          <w:rFonts w:ascii="Arial" w:hAnsi="Arial" w:cs="Arial"/>
          <w:sz w:val="24"/>
          <w:szCs w:val="24"/>
        </w:rPr>
      </w:pPr>
      <w:r w:rsidRPr="0000733C">
        <w:rPr>
          <w:rFonts w:ascii="Arial" w:hAnsi="Arial" w:cs="Arial"/>
          <w:sz w:val="24"/>
          <w:szCs w:val="24"/>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8821D5" w:rsidRDefault="008821D5" w:rsidP="00B43DF4">
      <w:pPr>
        <w:spacing w:after="0" w:line="240" w:lineRule="auto"/>
        <w:jc w:val="both"/>
        <w:rPr>
          <w:rFonts w:ascii="Arial" w:hAnsi="Arial" w:cs="Arial"/>
          <w:sz w:val="24"/>
          <w:szCs w:val="24"/>
        </w:rPr>
      </w:pPr>
    </w:p>
    <w:p w:rsidR="008E5787" w:rsidRPr="0000733C" w:rsidRDefault="00AB2AA6" w:rsidP="00B43DF4">
      <w:pPr>
        <w:spacing w:after="0" w:line="240" w:lineRule="auto"/>
        <w:jc w:val="both"/>
        <w:rPr>
          <w:rFonts w:ascii="Arial" w:hAnsi="Arial" w:cs="Arial"/>
          <w:sz w:val="24"/>
          <w:szCs w:val="24"/>
        </w:rPr>
      </w:pPr>
      <w:r w:rsidRPr="0000733C">
        <w:rPr>
          <w:rFonts w:ascii="Arial" w:hAnsi="Arial" w:cs="Arial"/>
          <w:sz w:val="24"/>
          <w:szCs w:val="24"/>
        </w:rPr>
        <w:t xml:space="preserve">Ako se ne može obaviti provjera ili ishoditi potvrda sukladno gore navedenom, Naručitelj </w:t>
      </w:r>
      <w:r w:rsidR="009D3E87" w:rsidRPr="0000733C">
        <w:rPr>
          <w:rFonts w:ascii="Arial" w:hAnsi="Arial" w:cs="Arial"/>
          <w:sz w:val="24"/>
          <w:szCs w:val="24"/>
        </w:rPr>
        <w:t>može</w:t>
      </w:r>
      <w:r w:rsidRPr="0000733C">
        <w:rPr>
          <w:rFonts w:ascii="Arial" w:hAnsi="Arial" w:cs="Arial"/>
          <w:sz w:val="24"/>
          <w:szCs w:val="24"/>
        </w:rPr>
        <w:t xml:space="preserve"> zahtijevati od gospodarskog subjekta da u primjerenom roku</w:t>
      </w:r>
      <w:r w:rsidR="00651E4A" w:rsidRPr="0000733C">
        <w:rPr>
          <w:rFonts w:ascii="Arial" w:hAnsi="Arial" w:cs="Arial"/>
          <w:sz w:val="24"/>
          <w:szCs w:val="24"/>
        </w:rPr>
        <w:t xml:space="preserve">, </w:t>
      </w:r>
      <w:r w:rsidR="001C393D">
        <w:rPr>
          <w:rFonts w:ascii="Arial" w:hAnsi="Arial" w:cs="Arial"/>
          <w:sz w:val="24"/>
          <w:szCs w:val="24"/>
        </w:rPr>
        <w:t xml:space="preserve">ne kraćem </w:t>
      </w:r>
      <w:r w:rsidRPr="0000733C">
        <w:rPr>
          <w:rFonts w:ascii="Arial" w:hAnsi="Arial" w:cs="Arial"/>
          <w:sz w:val="24"/>
          <w:szCs w:val="24"/>
        </w:rPr>
        <w:t>od 5</w:t>
      </w:r>
      <w:r w:rsidR="008821D5">
        <w:rPr>
          <w:rFonts w:ascii="Arial" w:hAnsi="Arial" w:cs="Arial"/>
          <w:sz w:val="24"/>
          <w:szCs w:val="24"/>
        </w:rPr>
        <w:t xml:space="preserve"> </w:t>
      </w:r>
      <w:r w:rsidR="00D759DA" w:rsidRPr="0000733C">
        <w:rPr>
          <w:rFonts w:ascii="Arial" w:hAnsi="Arial" w:cs="Arial"/>
          <w:sz w:val="24"/>
          <w:szCs w:val="24"/>
        </w:rPr>
        <w:t>(pet) dana</w:t>
      </w:r>
      <w:r w:rsidR="001C393D">
        <w:rPr>
          <w:rFonts w:ascii="Arial" w:hAnsi="Arial" w:cs="Arial"/>
          <w:sz w:val="24"/>
          <w:szCs w:val="24"/>
        </w:rPr>
        <w:t>,</w:t>
      </w:r>
      <w:r w:rsidR="00D759DA" w:rsidRPr="0000733C">
        <w:rPr>
          <w:rFonts w:ascii="Arial" w:hAnsi="Arial" w:cs="Arial"/>
          <w:sz w:val="24"/>
          <w:szCs w:val="24"/>
        </w:rPr>
        <w:t xml:space="preserve"> </w:t>
      </w:r>
      <w:r w:rsidRPr="0000733C">
        <w:rPr>
          <w:rFonts w:ascii="Arial" w:hAnsi="Arial" w:cs="Arial"/>
          <w:sz w:val="24"/>
          <w:szCs w:val="24"/>
        </w:rPr>
        <w:t>dostavi sve ili dio popratnih dokumenta ili dokaza.</w:t>
      </w:r>
    </w:p>
    <w:p w:rsidR="007C671F" w:rsidRPr="0000733C" w:rsidRDefault="007C671F" w:rsidP="00B43DF4">
      <w:pPr>
        <w:spacing w:after="0" w:line="240" w:lineRule="auto"/>
        <w:jc w:val="both"/>
        <w:rPr>
          <w:rFonts w:ascii="Arial" w:hAnsi="Arial" w:cs="Arial"/>
          <w:sz w:val="24"/>
          <w:szCs w:val="24"/>
        </w:rPr>
      </w:pPr>
    </w:p>
    <w:p w:rsidR="00267B5B" w:rsidRPr="0000733C" w:rsidRDefault="00FB6D9A" w:rsidP="00B43DF4">
      <w:pPr>
        <w:spacing w:after="0" w:line="240" w:lineRule="auto"/>
        <w:jc w:val="both"/>
        <w:rPr>
          <w:rFonts w:ascii="Arial" w:eastAsia="Times New Roman" w:hAnsi="Arial" w:cs="Arial"/>
          <w:b/>
          <w:sz w:val="24"/>
          <w:szCs w:val="24"/>
          <w:u w:val="single"/>
          <w:lang w:eastAsia="en-US"/>
        </w:rPr>
      </w:pPr>
      <w:r w:rsidRPr="0000733C">
        <w:rPr>
          <w:rFonts w:ascii="Arial" w:eastAsia="Times New Roman" w:hAnsi="Arial" w:cs="Arial"/>
          <w:b/>
          <w:sz w:val="24"/>
          <w:szCs w:val="24"/>
          <w:u w:val="single"/>
          <w:lang w:eastAsia="en-US"/>
        </w:rPr>
        <w:t>Upućuju se gospodarski subjekti da se dokumenti navedeni u ovoj točki Dokumentacije o nabavi N</w:t>
      </w:r>
      <w:r w:rsidR="00DE132B" w:rsidRPr="0000733C">
        <w:rPr>
          <w:rFonts w:ascii="Arial" w:eastAsia="Times New Roman" w:hAnsi="Arial" w:cs="Arial"/>
          <w:b/>
          <w:sz w:val="24"/>
          <w:szCs w:val="24"/>
          <w:u w:val="single"/>
          <w:lang w:eastAsia="en-US"/>
        </w:rPr>
        <w:t>E</w:t>
      </w:r>
      <w:r w:rsidRPr="0000733C">
        <w:rPr>
          <w:rFonts w:ascii="Arial" w:eastAsia="Times New Roman" w:hAnsi="Arial" w:cs="Arial"/>
          <w:b/>
          <w:sz w:val="24"/>
          <w:szCs w:val="24"/>
          <w:u w:val="single"/>
          <w:lang w:eastAsia="en-US"/>
        </w:rPr>
        <w:t xml:space="preserve"> DOSTAVLJAJU uz ponudu. Dovoljno je ispuniti ESPD obrazac i priložiti ga uz ponudu.</w:t>
      </w:r>
    </w:p>
    <w:p w:rsidR="008821D5" w:rsidRDefault="008821D5" w:rsidP="00B43DF4">
      <w:pPr>
        <w:spacing w:after="0" w:line="240" w:lineRule="auto"/>
        <w:jc w:val="both"/>
        <w:rPr>
          <w:rFonts w:ascii="Arial" w:eastAsia="Times New Roman" w:hAnsi="Arial" w:cs="Arial"/>
          <w:b/>
          <w:sz w:val="24"/>
          <w:szCs w:val="24"/>
          <w:lang w:eastAsia="en-US"/>
        </w:rPr>
      </w:pPr>
    </w:p>
    <w:p w:rsidR="00267B5B" w:rsidRPr="0000733C" w:rsidRDefault="00267B5B" w:rsidP="00B43DF4">
      <w:pPr>
        <w:spacing w:after="0" w:line="240" w:lineRule="auto"/>
        <w:jc w:val="both"/>
        <w:rPr>
          <w:rFonts w:ascii="Arial" w:eastAsia="Times New Roman" w:hAnsi="Arial" w:cs="Arial"/>
          <w:sz w:val="24"/>
          <w:szCs w:val="24"/>
          <w:lang w:eastAsia="en-US"/>
        </w:rPr>
      </w:pPr>
      <w:r w:rsidRPr="0000733C">
        <w:rPr>
          <w:rFonts w:ascii="Arial" w:eastAsia="Times New Roman" w:hAnsi="Arial" w:cs="Arial"/>
          <w:b/>
          <w:sz w:val="24"/>
          <w:szCs w:val="24"/>
          <w:lang w:eastAsia="en-US"/>
        </w:rPr>
        <w:t xml:space="preserve">Naručitelj </w:t>
      </w:r>
      <w:r w:rsidR="00DE132B" w:rsidRPr="0000733C">
        <w:rPr>
          <w:rFonts w:ascii="Arial" w:eastAsia="Times New Roman" w:hAnsi="Arial" w:cs="Arial"/>
          <w:b/>
          <w:sz w:val="24"/>
          <w:szCs w:val="24"/>
          <w:lang w:eastAsia="en-US"/>
        </w:rPr>
        <w:t xml:space="preserve">može </w:t>
      </w:r>
      <w:r w:rsidRPr="0000733C">
        <w:rPr>
          <w:rFonts w:ascii="Arial" w:eastAsia="Times New Roman" w:hAnsi="Arial" w:cs="Arial"/>
          <w:b/>
          <w:sz w:val="24"/>
          <w:szCs w:val="24"/>
          <w:lang w:eastAsia="en-US"/>
        </w:rPr>
        <w:t xml:space="preserve">prije donošenja odluke od ponuditelja koji je podnio ekonomski najpovoljniju ponudu zatražiti da u roku </w:t>
      </w:r>
      <w:r w:rsidR="001C393D">
        <w:rPr>
          <w:rFonts w:ascii="Arial" w:eastAsia="Times New Roman" w:hAnsi="Arial" w:cs="Arial"/>
          <w:b/>
          <w:sz w:val="24"/>
          <w:szCs w:val="24"/>
          <w:lang w:eastAsia="en-US"/>
        </w:rPr>
        <w:t xml:space="preserve">ne kraćem od </w:t>
      </w:r>
      <w:r w:rsidR="00DC1944" w:rsidRPr="0000733C">
        <w:rPr>
          <w:rFonts w:ascii="Arial" w:eastAsia="Times New Roman" w:hAnsi="Arial" w:cs="Arial"/>
          <w:b/>
          <w:sz w:val="24"/>
          <w:szCs w:val="24"/>
          <w:lang w:eastAsia="en-US"/>
        </w:rPr>
        <w:t>5 (pet)</w:t>
      </w:r>
      <w:r w:rsidRPr="0000733C">
        <w:rPr>
          <w:rFonts w:ascii="Arial" w:eastAsia="Times New Roman" w:hAnsi="Arial" w:cs="Arial"/>
          <w:b/>
          <w:sz w:val="24"/>
          <w:szCs w:val="24"/>
          <w:lang w:eastAsia="en-US"/>
        </w:rPr>
        <w:t xml:space="preserve"> dana</w:t>
      </w:r>
      <w:r w:rsidR="009D67F0" w:rsidRPr="0000733C">
        <w:rPr>
          <w:rFonts w:ascii="Arial" w:eastAsia="Times New Roman" w:hAnsi="Arial" w:cs="Arial"/>
          <w:b/>
          <w:sz w:val="24"/>
          <w:szCs w:val="24"/>
          <w:lang w:eastAsia="en-US"/>
        </w:rPr>
        <w:t xml:space="preserve">, putem EOJN RH, </w:t>
      </w:r>
      <w:r w:rsidRPr="0000733C">
        <w:rPr>
          <w:rFonts w:ascii="Arial" w:eastAsia="Times New Roman" w:hAnsi="Arial" w:cs="Arial"/>
          <w:b/>
          <w:sz w:val="24"/>
          <w:szCs w:val="24"/>
          <w:lang w:eastAsia="en-US"/>
        </w:rPr>
        <w:t>dostavi ažurirane popratne dokumente kojima dokazuje da ne postoje ostale osnove za isključenje iz točke 3.1. i 3.2. ove Dokumentacije o nabavi</w:t>
      </w:r>
      <w:r w:rsidRPr="0000733C">
        <w:rPr>
          <w:rFonts w:ascii="Arial" w:eastAsia="Times New Roman" w:hAnsi="Arial" w:cs="Arial"/>
          <w:sz w:val="24"/>
          <w:szCs w:val="24"/>
          <w:lang w:eastAsia="en-US"/>
        </w:rPr>
        <w:t>.</w:t>
      </w:r>
    </w:p>
    <w:p w:rsidR="009D67F0" w:rsidRPr="0000733C" w:rsidRDefault="009D67F0" w:rsidP="00B43DF4">
      <w:pPr>
        <w:spacing w:after="0" w:line="240" w:lineRule="auto"/>
        <w:jc w:val="both"/>
        <w:rPr>
          <w:rFonts w:ascii="Arial" w:eastAsia="Times New Roman" w:hAnsi="Arial" w:cs="Arial"/>
          <w:sz w:val="24"/>
          <w:szCs w:val="24"/>
          <w:lang w:eastAsia="en-US"/>
        </w:rPr>
      </w:pPr>
    </w:p>
    <w:p w:rsidR="009D67F0" w:rsidRPr="0000733C" w:rsidRDefault="009D67F0" w:rsidP="00B43DF4">
      <w:pPr>
        <w:spacing w:after="0" w:line="240" w:lineRule="auto"/>
        <w:jc w:val="both"/>
        <w:rPr>
          <w:rFonts w:ascii="Arial" w:eastAsia="Times New Roman" w:hAnsi="Arial" w:cs="Arial"/>
          <w:sz w:val="24"/>
          <w:szCs w:val="24"/>
          <w:lang w:eastAsia="en-US"/>
        </w:rPr>
      </w:pPr>
      <w:r w:rsidRPr="0000733C">
        <w:rPr>
          <w:rFonts w:ascii="Arial" w:eastAsia="Times New Roman" w:hAnsi="Arial" w:cs="Arial"/>
          <w:sz w:val="24"/>
          <w:szCs w:val="24"/>
          <w:lang w:eastAsia="en-US"/>
        </w:rPr>
        <w:t>Ažurirane popratne dokumente ponuditelj može dostaviti u neovjerenoj preslici putem EOJN RH. Neovjerenom preslikom smatra se i neovjereni ispis elektroničke isprave. U svrhu dodatne provjere informacija naručitelj može zatražiti dostavu ili stavljanje na uvid izvornika ili ovjerenih preslika jednog ili više traženih dokumenata.</w:t>
      </w:r>
    </w:p>
    <w:p w:rsidR="00267B5B" w:rsidRPr="0000733C" w:rsidRDefault="009D67F0" w:rsidP="00B43DF4">
      <w:pPr>
        <w:spacing w:after="0" w:line="240" w:lineRule="auto"/>
        <w:jc w:val="both"/>
        <w:rPr>
          <w:rFonts w:ascii="Arial" w:eastAsia="Times New Roman" w:hAnsi="Arial" w:cs="Arial"/>
          <w:sz w:val="24"/>
          <w:szCs w:val="24"/>
          <w:lang w:eastAsia="en-US"/>
        </w:rPr>
      </w:pPr>
      <w:r w:rsidRPr="0000733C">
        <w:rPr>
          <w:rFonts w:ascii="Arial" w:eastAsia="Times New Roman" w:hAnsi="Arial" w:cs="Arial"/>
          <w:sz w:val="24"/>
          <w:szCs w:val="24"/>
          <w:lang w:eastAsia="en-US"/>
        </w:rPr>
        <w:t>Sukladno članku 20. stavku 9. Pravilnika o dokumentaciji o nabavi te ponudama u javnoj nabavi (‘’Narodne novine’’ br. 65/17.) oborivo se smatra da su dokazi iz članka 265. stavka 1. ZJN 2016 ažurirani ako nisu stariji od dana u kojem istječe rok za dostavu ponuda</w:t>
      </w:r>
      <w:r w:rsidR="00F32315" w:rsidRPr="0000733C">
        <w:rPr>
          <w:rFonts w:ascii="Arial" w:eastAsia="Times New Roman" w:hAnsi="Arial" w:cs="Arial"/>
          <w:sz w:val="24"/>
          <w:szCs w:val="24"/>
          <w:lang w:eastAsia="en-US"/>
        </w:rPr>
        <w:t>.</w:t>
      </w:r>
    </w:p>
    <w:p w:rsidR="007C671F" w:rsidRPr="0000733C" w:rsidRDefault="007C671F" w:rsidP="00B43DF4">
      <w:pPr>
        <w:spacing w:after="0" w:line="240" w:lineRule="auto"/>
        <w:jc w:val="both"/>
        <w:rPr>
          <w:rFonts w:ascii="Arial" w:eastAsia="Times New Roman" w:hAnsi="Arial" w:cs="Arial"/>
          <w:sz w:val="24"/>
          <w:szCs w:val="24"/>
          <w:lang w:eastAsia="en-US"/>
        </w:rPr>
      </w:pPr>
    </w:p>
    <w:p w:rsidR="00267B5B" w:rsidRPr="0000733C" w:rsidRDefault="00267B5B" w:rsidP="00B43DF4">
      <w:pPr>
        <w:spacing w:after="0" w:line="240" w:lineRule="auto"/>
        <w:jc w:val="both"/>
        <w:rPr>
          <w:rFonts w:ascii="Arial" w:eastAsia="Times New Roman" w:hAnsi="Arial" w:cs="Arial"/>
          <w:sz w:val="24"/>
          <w:szCs w:val="24"/>
          <w:lang w:eastAsia="en-US"/>
        </w:rPr>
      </w:pPr>
      <w:r w:rsidRPr="0000733C">
        <w:rPr>
          <w:rFonts w:ascii="Arial" w:eastAsia="Times New Roman" w:hAnsi="Arial" w:cs="Arial"/>
          <w:sz w:val="24"/>
          <w:szCs w:val="24"/>
          <w:lang w:eastAsia="en-US"/>
        </w:rPr>
        <w:t>Odbit će se ponuda ponuditelja koji je podnio ekonomski najpovoljniju ponudu ako ne dostavi ažur</w:t>
      </w:r>
      <w:r w:rsidR="00784F27" w:rsidRPr="0000733C">
        <w:rPr>
          <w:rFonts w:ascii="Arial" w:eastAsia="Times New Roman" w:hAnsi="Arial" w:cs="Arial"/>
          <w:sz w:val="24"/>
          <w:szCs w:val="24"/>
          <w:lang w:eastAsia="en-US"/>
        </w:rPr>
        <w:t>ira</w:t>
      </w:r>
      <w:r w:rsidRPr="0000733C">
        <w:rPr>
          <w:rFonts w:ascii="Arial" w:eastAsia="Times New Roman" w:hAnsi="Arial" w:cs="Arial"/>
          <w:sz w:val="24"/>
          <w:szCs w:val="24"/>
          <w:lang w:eastAsia="en-US"/>
        </w:rPr>
        <w:t>ne popratne dokumente u ostavljenom roku ili njima ne dokaže da ispunjava tražene uvjete. U tom slučaju će naručitelj  pozvati ponuditelja koji je podnio sljedeću najpovoljniju ponudu ili poništiti postupak javne nabave, ako postoje razlozi za poništenje.</w:t>
      </w:r>
    </w:p>
    <w:p w:rsidR="00267B5B" w:rsidRPr="00044138" w:rsidRDefault="00267B5B" w:rsidP="00B43DF4">
      <w:pPr>
        <w:spacing w:after="0" w:line="240" w:lineRule="auto"/>
        <w:jc w:val="both"/>
        <w:rPr>
          <w:rFonts w:ascii="Arial" w:eastAsia="Times New Roman" w:hAnsi="Arial" w:cs="Arial"/>
          <w:b/>
          <w:color w:val="FF0000"/>
          <w:sz w:val="24"/>
          <w:szCs w:val="24"/>
          <w:lang w:eastAsia="en-US"/>
        </w:rPr>
      </w:pPr>
    </w:p>
    <w:p w:rsidR="00DC1944" w:rsidRPr="009B756C" w:rsidRDefault="00DC1944" w:rsidP="00B43DF4">
      <w:pPr>
        <w:pStyle w:val="Heading2"/>
        <w:spacing w:before="0" w:line="240" w:lineRule="auto"/>
        <w:rPr>
          <w:rFonts w:ascii="Arial" w:hAnsi="Arial" w:cs="Arial"/>
          <w:b/>
          <w:color w:val="auto"/>
          <w:sz w:val="24"/>
          <w:szCs w:val="24"/>
        </w:rPr>
      </w:pPr>
      <w:bookmarkStart w:id="69" w:name="_Toc504118912"/>
      <w:r w:rsidRPr="009B756C">
        <w:rPr>
          <w:rFonts w:ascii="Arial" w:hAnsi="Arial" w:cs="Arial"/>
          <w:b/>
          <w:color w:val="auto"/>
          <w:sz w:val="24"/>
          <w:szCs w:val="24"/>
        </w:rPr>
        <w:t>3.4. ODREDBE O SAMOKORIGIRANJU</w:t>
      </w:r>
      <w:bookmarkEnd w:id="69"/>
    </w:p>
    <w:p w:rsidR="00DC1944" w:rsidRPr="009B756C" w:rsidRDefault="00DC1944" w:rsidP="00B43DF4">
      <w:pPr>
        <w:spacing w:after="0" w:line="240" w:lineRule="auto"/>
        <w:jc w:val="both"/>
        <w:rPr>
          <w:rFonts w:ascii="Arial" w:hAnsi="Arial" w:cs="Arial"/>
          <w:b/>
          <w:sz w:val="24"/>
          <w:szCs w:val="24"/>
        </w:rPr>
      </w:pPr>
      <w:r w:rsidRPr="009B756C">
        <w:rPr>
          <w:rFonts w:ascii="Arial" w:hAnsi="Arial" w:cs="Arial"/>
          <w:b/>
          <w:sz w:val="24"/>
          <w:szCs w:val="24"/>
        </w:rPr>
        <w:t>Mogućnost dokazivanja pouzdanosti – poduzete mjere  „samokorigiranja“</w:t>
      </w:r>
    </w:p>
    <w:p w:rsidR="00DC1944" w:rsidRPr="009B756C" w:rsidRDefault="00DC1944" w:rsidP="00B43DF4">
      <w:pPr>
        <w:spacing w:after="0" w:line="240" w:lineRule="auto"/>
        <w:jc w:val="both"/>
        <w:rPr>
          <w:rFonts w:ascii="Arial" w:hAnsi="Arial" w:cs="Arial"/>
          <w:sz w:val="24"/>
          <w:szCs w:val="24"/>
        </w:rPr>
      </w:pPr>
      <w:r w:rsidRPr="009B756C">
        <w:rPr>
          <w:rFonts w:ascii="Arial" w:hAnsi="Arial" w:cs="Arial"/>
          <w:sz w:val="24"/>
          <w:szCs w:val="24"/>
        </w:rPr>
        <w:t>Gospodarski subjekt kod kojeg su ostvarene osnove za isključenje iz točke 3.1.1. i točke 3.2. ove Dokumentacije o nabavi može Naručitelju dostaviti dokaze o mjerama koje je poduzeo kako bi dokazao svoju pouzdanost bez obzira na postojanje relevantne osnove za isključenje.</w:t>
      </w:r>
    </w:p>
    <w:p w:rsidR="00DC1944" w:rsidRPr="009B756C" w:rsidRDefault="00DC1944" w:rsidP="00B43DF4">
      <w:pPr>
        <w:spacing w:after="0" w:line="240" w:lineRule="auto"/>
        <w:jc w:val="both"/>
        <w:rPr>
          <w:rFonts w:ascii="Arial" w:hAnsi="Arial" w:cs="Arial"/>
          <w:sz w:val="24"/>
          <w:szCs w:val="24"/>
        </w:rPr>
      </w:pPr>
      <w:r w:rsidRPr="009B756C">
        <w:rPr>
          <w:rFonts w:ascii="Arial" w:hAnsi="Arial" w:cs="Arial"/>
          <w:sz w:val="24"/>
          <w:szCs w:val="24"/>
        </w:rPr>
        <w:t>Poduzimanje mjera gospodarski subjekt dokazuje:</w:t>
      </w:r>
    </w:p>
    <w:p w:rsidR="00DC1944" w:rsidRPr="009B756C" w:rsidRDefault="00DC1944" w:rsidP="00235234">
      <w:pPr>
        <w:spacing w:after="0" w:line="240" w:lineRule="auto"/>
        <w:ind w:left="426" w:hanging="283"/>
        <w:jc w:val="both"/>
        <w:rPr>
          <w:rFonts w:ascii="Arial" w:hAnsi="Arial" w:cs="Arial"/>
          <w:sz w:val="24"/>
          <w:szCs w:val="24"/>
        </w:rPr>
      </w:pPr>
      <w:r w:rsidRPr="009B756C">
        <w:rPr>
          <w:rFonts w:ascii="Arial" w:hAnsi="Arial" w:cs="Arial"/>
          <w:sz w:val="24"/>
          <w:szCs w:val="24"/>
        </w:rPr>
        <w:lastRenderedPageBreak/>
        <w:t>1. plaćanjem naknade štete ili poduzimanjem drugih odgovarajućih mjera u cilju plaćanja naknade štete prouzročene djelom ili propustom</w:t>
      </w:r>
    </w:p>
    <w:p w:rsidR="00DC1944" w:rsidRPr="009B756C" w:rsidRDefault="00DC1944" w:rsidP="00235234">
      <w:pPr>
        <w:spacing w:after="0" w:line="240" w:lineRule="auto"/>
        <w:ind w:left="426" w:hanging="283"/>
        <w:jc w:val="both"/>
        <w:rPr>
          <w:rFonts w:ascii="Arial" w:hAnsi="Arial" w:cs="Arial"/>
          <w:sz w:val="24"/>
          <w:szCs w:val="24"/>
        </w:rPr>
      </w:pPr>
      <w:r w:rsidRPr="009B756C">
        <w:rPr>
          <w:rFonts w:ascii="Arial" w:hAnsi="Arial" w:cs="Arial"/>
          <w:sz w:val="24"/>
          <w:szCs w:val="24"/>
        </w:rPr>
        <w:t>2. aktivnom suradnjom s nadležnim istražnim tijelima radi potpunog razjašnjenja činjenica i okolnosti u vezi s djelom ili propustom</w:t>
      </w:r>
    </w:p>
    <w:p w:rsidR="00DC1944" w:rsidRPr="009B756C" w:rsidRDefault="00DC1944" w:rsidP="00235234">
      <w:pPr>
        <w:spacing w:after="0" w:line="240" w:lineRule="auto"/>
        <w:ind w:left="426" w:hanging="283"/>
        <w:jc w:val="both"/>
        <w:rPr>
          <w:rFonts w:ascii="Arial" w:hAnsi="Arial" w:cs="Arial"/>
          <w:sz w:val="24"/>
          <w:szCs w:val="24"/>
        </w:rPr>
      </w:pPr>
      <w:r w:rsidRPr="009B756C">
        <w:rPr>
          <w:rFonts w:ascii="Arial" w:hAnsi="Arial" w:cs="Arial"/>
          <w:sz w:val="24"/>
          <w:szCs w:val="24"/>
        </w:rPr>
        <w:t>3. odgovarajućim tehničkim, organizacijskim i kadrovskim mjerama radi sprječavanja daljnjih djela ili propusta.</w:t>
      </w:r>
    </w:p>
    <w:p w:rsidR="00DC1944" w:rsidRPr="009B756C" w:rsidRDefault="00DC1944" w:rsidP="00B43DF4">
      <w:pPr>
        <w:spacing w:after="0" w:line="240" w:lineRule="auto"/>
        <w:jc w:val="both"/>
        <w:rPr>
          <w:rFonts w:ascii="Arial" w:hAnsi="Arial" w:cs="Arial"/>
          <w:sz w:val="24"/>
          <w:szCs w:val="24"/>
        </w:rPr>
      </w:pPr>
      <w:r w:rsidRPr="009B756C">
        <w:rPr>
          <w:rFonts w:ascii="Arial" w:hAnsi="Arial" w:cs="Arial"/>
          <w:sz w:val="24"/>
          <w:szCs w:val="24"/>
        </w:rPr>
        <w:t>Naručitelj neće isključiti gospodarskog subjekta iz postupka javne nabave ako je ocijenjeno da su poduzete mjere primjerene.</w:t>
      </w:r>
    </w:p>
    <w:p w:rsidR="00DC1944" w:rsidRPr="009B756C" w:rsidRDefault="00DC1944" w:rsidP="00B43DF4">
      <w:pPr>
        <w:spacing w:after="0" w:line="240" w:lineRule="auto"/>
        <w:jc w:val="both"/>
        <w:rPr>
          <w:rFonts w:ascii="Arial" w:hAnsi="Arial" w:cs="Arial"/>
          <w:sz w:val="24"/>
          <w:szCs w:val="24"/>
        </w:rPr>
      </w:pPr>
      <w:r w:rsidRPr="009B756C">
        <w:rPr>
          <w:rFonts w:ascii="Arial" w:hAnsi="Arial" w:cs="Arial"/>
          <w:sz w:val="24"/>
          <w:szCs w:val="24"/>
        </w:rPr>
        <w:t>Gospodarski subjekt kojem je pravomoćnom presudom, koja je na snazi u Republici Hrvatskoj, određena zabrana sudjelovanja u postupcima javne nabave na određeno vremensko razdoblje nema pravo korištenja ove mogućnosti.</w:t>
      </w:r>
    </w:p>
    <w:p w:rsidR="00F1607B" w:rsidRPr="00044138" w:rsidRDefault="00F1607B" w:rsidP="00B43DF4">
      <w:pPr>
        <w:keepNext/>
        <w:keepLines/>
        <w:spacing w:after="0" w:line="240" w:lineRule="auto"/>
        <w:outlineLvl w:val="1"/>
        <w:rPr>
          <w:rFonts w:ascii="Arial" w:hAnsi="Arial" w:cs="Arial"/>
          <w:b/>
          <w:color w:val="FF0000"/>
          <w:sz w:val="24"/>
          <w:szCs w:val="24"/>
        </w:rPr>
      </w:pPr>
      <w:bookmarkStart w:id="70" w:name="_Toc482780303"/>
    </w:p>
    <w:p w:rsidR="003C7848" w:rsidRPr="00327A98" w:rsidRDefault="000B21AD" w:rsidP="00B43DF4">
      <w:pPr>
        <w:pStyle w:val="Heading1"/>
        <w:shd w:val="clear" w:color="auto" w:fill="DEEAF6"/>
        <w:spacing w:before="0" w:line="240" w:lineRule="auto"/>
        <w:rPr>
          <w:rFonts w:ascii="Arial" w:hAnsi="Arial" w:cs="Arial"/>
          <w:b/>
          <w:color w:val="auto"/>
          <w:sz w:val="24"/>
          <w:szCs w:val="24"/>
        </w:rPr>
      </w:pPr>
      <w:bookmarkStart w:id="71" w:name="_Toc504118913"/>
      <w:r w:rsidRPr="00327A98">
        <w:rPr>
          <w:rFonts w:ascii="Arial" w:hAnsi="Arial" w:cs="Arial"/>
          <w:b/>
          <w:color w:val="auto"/>
          <w:sz w:val="24"/>
          <w:szCs w:val="24"/>
        </w:rPr>
        <w:t>4.</w:t>
      </w:r>
      <w:r w:rsidR="003C7848" w:rsidRPr="00327A98">
        <w:rPr>
          <w:rFonts w:ascii="Arial" w:hAnsi="Arial" w:cs="Arial"/>
          <w:b/>
          <w:color w:val="auto"/>
          <w:sz w:val="24"/>
          <w:szCs w:val="24"/>
        </w:rPr>
        <w:t>KRITERIJI ZA ODABIR GOSPODARSKOG SUBJEKTA (UVJETI SPOSOBNOSTI)</w:t>
      </w:r>
      <w:bookmarkEnd w:id="70"/>
      <w:bookmarkEnd w:id="71"/>
    </w:p>
    <w:p w:rsidR="00511A21" w:rsidRPr="00327A98" w:rsidRDefault="00511A21" w:rsidP="00B43DF4">
      <w:pPr>
        <w:spacing w:after="0" w:line="240" w:lineRule="auto"/>
        <w:rPr>
          <w:rFonts w:ascii="Arial" w:hAnsi="Arial" w:cs="Arial"/>
          <w:sz w:val="24"/>
          <w:szCs w:val="24"/>
        </w:rPr>
      </w:pPr>
      <w:r w:rsidRPr="00327A98">
        <w:rPr>
          <w:rFonts w:ascii="Arial" w:hAnsi="Arial" w:cs="Arial"/>
          <w:sz w:val="24"/>
          <w:szCs w:val="24"/>
        </w:rPr>
        <w:t>Gospodarski subjekt u ovom  postupku javne nabave mora dokazati:</w:t>
      </w:r>
    </w:p>
    <w:p w:rsidR="00511A21" w:rsidRPr="00327A98" w:rsidRDefault="00511A21" w:rsidP="00F30135">
      <w:pPr>
        <w:pStyle w:val="ListParagraph"/>
        <w:numPr>
          <w:ilvl w:val="0"/>
          <w:numId w:val="8"/>
        </w:numPr>
        <w:spacing w:after="0" w:line="240" w:lineRule="auto"/>
        <w:ind w:hanging="217"/>
        <w:rPr>
          <w:rFonts w:ascii="Arial" w:hAnsi="Arial" w:cs="Arial"/>
          <w:sz w:val="24"/>
          <w:szCs w:val="24"/>
        </w:rPr>
      </w:pPr>
      <w:r w:rsidRPr="00327A98">
        <w:rPr>
          <w:rFonts w:ascii="Arial" w:hAnsi="Arial" w:cs="Arial"/>
          <w:sz w:val="24"/>
          <w:szCs w:val="24"/>
        </w:rPr>
        <w:t>sposobnost za obavljanje profesionalne djelatnosti,</w:t>
      </w:r>
    </w:p>
    <w:p w:rsidR="00BD4FBF" w:rsidRPr="00327A98" w:rsidRDefault="00511A21" w:rsidP="00F30135">
      <w:pPr>
        <w:pStyle w:val="ListParagraph"/>
        <w:numPr>
          <w:ilvl w:val="0"/>
          <w:numId w:val="8"/>
        </w:numPr>
        <w:spacing w:after="0" w:line="240" w:lineRule="auto"/>
        <w:ind w:hanging="217"/>
        <w:rPr>
          <w:rFonts w:ascii="Arial" w:hAnsi="Arial" w:cs="Arial"/>
          <w:sz w:val="24"/>
          <w:szCs w:val="24"/>
        </w:rPr>
      </w:pPr>
      <w:r w:rsidRPr="00327A98">
        <w:rPr>
          <w:rFonts w:ascii="Arial" w:hAnsi="Arial" w:cs="Arial"/>
          <w:sz w:val="24"/>
          <w:szCs w:val="24"/>
        </w:rPr>
        <w:t>tehničku i stručnu sposobnost.</w:t>
      </w:r>
    </w:p>
    <w:p w:rsidR="00013058" w:rsidRPr="00044138" w:rsidRDefault="00013058" w:rsidP="00B43DF4">
      <w:pPr>
        <w:pStyle w:val="ListParagraph"/>
        <w:spacing w:after="0" w:line="240" w:lineRule="auto"/>
        <w:ind w:left="1068"/>
        <w:rPr>
          <w:rFonts w:ascii="Arial" w:hAnsi="Arial" w:cs="Arial"/>
          <w:color w:val="FF0000"/>
          <w:sz w:val="24"/>
          <w:szCs w:val="24"/>
        </w:rPr>
      </w:pPr>
    </w:p>
    <w:p w:rsidR="00643DB8" w:rsidRPr="009B756C" w:rsidRDefault="000B21AD" w:rsidP="009B756C">
      <w:pPr>
        <w:pStyle w:val="Heading2"/>
        <w:spacing w:before="0" w:line="240" w:lineRule="auto"/>
        <w:rPr>
          <w:rFonts w:ascii="Arial" w:hAnsi="Arial" w:cs="Arial"/>
          <w:b/>
          <w:color w:val="auto"/>
          <w:sz w:val="24"/>
          <w:szCs w:val="24"/>
        </w:rPr>
      </w:pPr>
      <w:bookmarkStart w:id="72" w:name="_Toc482780304"/>
      <w:bookmarkStart w:id="73" w:name="_Toc504118914"/>
      <w:r w:rsidRPr="009B756C">
        <w:rPr>
          <w:rFonts w:ascii="Arial" w:hAnsi="Arial" w:cs="Arial"/>
          <w:b/>
          <w:color w:val="auto"/>
          <w:sz w:val="24"/>
          <w:szCs w:val="24"/>
        </w:rPr>
        <w:t>4.1</w:t>
      </w:r>
      <w:r w:rsidR="00B35456" w:rsidRPr="009B756C">
        <w:rPr>
          <w:rFonts w:ascii="Arial" w:hAnsi="Arial" w:cs="Arial"/>
          <w:b/>
          <w:color w:val="auto"/>
          <w:sz w:val="24"/>
          <w:szCs w:val="24"/>
        </w:rPr>
        <w:t>.</w:t>
      </w:r>
      <w:r w:rsidRPr="009B756C">
        <w:rPr>
          <w:rFonts w:ascii="Arial" w:hAnsi="Arial" w:cs="Arial"/>
          <w:b/>
          <w:color w:val="auto"/>
          <w:sz w:val="24"/>
          <w:szCs w:val="24"/>
        </w:rPr>
        <w:t xml:space="preserve"> UVJETI SPOSOBNOST ZA OBAVLJANJE PROFESIONALNE DJELATNOST</w:t>
      </w:r>
      <w:bookmarkEnd w:id="72"/>
      <w:r w:rsidRPr="009B756C">
        <w:rPr>
          <w:rFonts w:ascii="Arial" w:hAnsi="Arial" w:cs="Arial"/>
          <w:b/>
          <w:color w:val="auto"/>
          <w:sz w:val="24"/>
          <w:szCs w:val="24"/>
        </w:rPr>
        <w:t>I</w:t>
      </w:r>
      <w:bookmarkEnd w:id="73"/>
    </w:p>
    <w:p w:rsidR="00E538B3" w:rsidRPr="009B756C" w:rsidRDefault="000B21AD" w:rsidP="00B43DF4">
      <w:pPr>
        <w:pStyle w:val="Heading3"/>
        <w:spacing w:before="0" w:line="240" w:lineRule="auto"/>
        <w:rPr>
          <w:rFonts w:ascii="Arial" w:hAnsi="Arial" w:cs="Arial"/>
          <w:b/>
          <w:color w:val="auto"/>
        </w:rPr>
      </w:pPr>
      <w:bookmarkStart w:id="74" w:name="_Toc495254142"/>
      <w:bookmarkStart w:id="75" w:name="_Toc497115611"/>
      <w:bookmarkStart w:id="76" w:name="_Toc501369140"/>
      <w:bookmarkStart w:id="77" w:name="_Toc504118915"/>
      <w:r w:rsidRPr="009B756C">
        <w:rPr>
          <w:rFonts w:ascii="Arial" w:hAnsi="Arial" w:cs="Arial"/>
          <w:b/>
          <w:color w:val="auto"/>
        </w:rPr>
        <w:t xml:space="preserve">4.1.1 </w:t>
      </w:r>
      <w:r w:rsidR="00591E03" w:rsidRPr="009B756C">
        <w:rPr>
          <w:rFonts w:ascii="Arial" w:hAnsi="Arial" w:cs="Arial"/>
          <w:b/>
          <w:color w:val="auto"/>
        </w:rPr>
        <w:t>.</w:t>
      </w:r>
      <w:r w:rsidRPr="009B756C">
        <w:rPr>
          <w:rFonts w:ascii="Arial" w:hAnsi="Arial" w:cs="Arial"/>
          <w:b/>
          <w:color w:val="auto"/>
        </w:rPr>
        <w:t xml:space="preserve"> Upis</w:t>
      </w:r>
      <w:r w:rsidR="00E538B3" w:rsidRPr="009B756C">
        <w:rPr>
          <w:rFonts w:ascii="Arial" w:hAnsi="Arial" w:cs="Arial"/>
          <w:b/>
          <w:color w:val="auto"/>
        </w:rPr>
        <w:t xml:space="preserve"> u sudski, obrtni, strukovni ili drugi odgovarajući registar u državi poslovnog nastana</w:t>
      </w:r>
      <w:r w:rsidR="00014E12" w:rsidRPr="009B756C">
        <w:rPr>
          <w:rFonts w:ascii="Arial" w:hAnsi="Arial" w:cs="Arial"/>
          <w:b/>
          <w:color w:val="auto"/>
        </w:rPr>
        <w:t xml:space="preserve"> gospodarskog subjekta</w:t>
      </w:r>
      <w:bookmarkEnd w:id="74"/>
      <w:bookmarkEnd w:id="75"/>
      <w:bookmarkEnd w:id="76"/>
      <w:bookmarkEnd w:id="77"/>
    </w:p>
    <w:p w:rsidR="008821D5" w:rsidRDefault="00E80518" w:rsidP="00CA2AD3">
      <w:pPr>
        <w:spacing w:after="0" w:line="240" w:lineRule="auto"/>
        <w:rPr>
          <w:rFonts w:ascii="Arial" w:hAnsi="Arial" w:cs="Arial"/>
          <w:sz w:val="24"/>
          <w:szCs w:val="24"/>
        </w:rPr>
      </w:pPr>
      <w:r w:rsidRPr="009B756C">
        <w:rPr>
          <w:rFonts w:ascii="Arial" w:hAnsi="Arial" w:cs="Arial"/>
          <w:sz w:val="24"/>
          <w:szCs w:val="24"/>
        </w:rPr>
        <w:t>Svaki ponuditelj mora u postupku javne nabave dokazati upis u sudski, obrtni, strukovni ili drugi odgovarajući registar u d</w:t>
      </w:r>
      <w:r w:rsidR="00B968F6" w:rsidRPr="009B756C">
        <w:rPr>
          <w:rFonts w:ascii="Arial" w:hAnsi="Arial" w:cs="Arial"/>
          <w:sz w:val="24"/>
          <w:szCs w:val="24"/>
        </w:rPr>
        <w:t>ržavi njegova poslovna nastana.</w:t>
      </w:r>
    </w:p>
    <w:p w:rsidR="008821D5" w:rsidRPr="009B756C" w:rsidRDefault="008821D5" w:rsidP="00CA2AD3">
      <w:pPr>
        <w:spacing w:after="0" w:line="240" w:lineRule="auto"/>
        <w:rPr>
          <w:rFonts w:ascii="Arial" w:hAnsi="Arial" w:cs="Arial"/>
          <w:sz w:val="24"/>
          <w:szCs w:val="24"/>
        </w:rPr>
      </w:pPr>
    </w:p>
    <w:p w:rsidR="009362E3" w:rsidRPr="009B756C" w:rsidRDefault="009362E3" w:rsidP="009362E3">
      <w:pPr>
        <w:pBdr>
          <w:top w:val="single" w:sz="4" w:space="1" w:color="auto"/>
          <w:left w:val="single" w:sz="4" w:space="4" w:color="auto"/>
          <w:bottom w:val="single" w:sz="4" w:space="1" w:color="auto"/>
          <w:right w:val="single" w:sz="4" w:space="4" w:color="auto"/>
        </w:pBdr>
        <w:tabs>
          <w:tab w:val="left" w:pos="284"/>
        </w:tabs>
        <w:jc w:val="both"/>
        <w:rPr>
          <w:rFonts w:ascii="Arial" w:hAnsi="Arial" w:cs="Arial"/>
          <w:b/>
          <w:sz w:val="24"/>
          <w:szCs w:val="24"/>
        </w:rPr>
      </w:pPr>
      <w:r w:rsidRPr="009B756C">
        <w:rPr>
          <w:rFonts w:ascii="Arial" w:hAnsi="Arial" w:cs="Arial"/>
          <w:b/>
          <w:sz w:val="24"/>
          <w:szCs w:val="24"/>
          <w:lang w:eastAsia="hr-HR"/>
        </w:rPr>
        <w:t>Za potrebe utvrđivanja navedene sposobnosti za obavljanje profesionalne djelatnosti, gospodarski subjekt u ponudi dostavlja ispunjeni ESPD obrazac, Dio IV. Kriteriji za odabir, Odjeljak A: Sposobnost za obavljanje profesionalne djela</w:t>
      </w:r>
      <w:r w:rsidR="007D1009" w:rsidRPr="009B756C">
        <w:rPr>
          <w:rFonts w:ascii="Arial" w:hAnsi="Arial" w:cs="Arial"/>
          <w:b/>
          <w:sz w:val="24"/>
          <w:szCs w:val="24"/>
          <w:lang w:eastAsia="hr-HR"/>
        </w:rPr>
        <w:t>tnosti: ESPD točka 1)</w:t>
      </w:r>
      <w:r w:rsidRPr="009B756C">
        <w:rPr>
          <w:rFonts w:ascii="Arial" w:hAnsi="Arial" w:cs="Arial"/>
          <w:b/>
          <w:sz w:val="24"/>
          <w:szCs w:val="24"/>
          <w:lang w:eastAsia="hr-HR"/>
        </w:rPr>
        <w:t xml:space="preserve">, za </w:t>
      </w:r>
      <w:r w:rsidRPr="009B756C">
        <w:rPr>
          <w:rFonts w:ascii="Arial" w:hAnsi="Arial" w:cs="Arial"/>
          <w:b/>
          <w:sz w:val="24"/>
          <w:szCs w:val="24"/>
        </w:rPr>
        <w:t>ponuditelja i člana za</w:t>
      </w:r>
      <w:r w:rsidR="007D1009" w:rsidRPr="009B756C">
        <w:rPr>
          <w:rFonts w:ascii="Arial" w:hAnsi="Arial" w:cs="Arial"/>
          <w:b/>
          <w:sz w:val="24"/>
          <w:szCs w:val="24"/>
        </w:rPr>
        <w:t>jednice gospodarskih subjekata.</w:t>
      </w:r>
    </w:p>
    <w:p w:rsidR="009362E3" w:rsidRPr="009B756C" w:rsidRDefault="009362E3" w:rsidP="009362E3">
      <w:pPr>
        <w:tabs>
          <w:tab w:val="left" w:pos="483"/>
        </w:tabs>
        <w:jc w:val="both"/>
        <w:rPr>
          <w:rFonts w:ascii="Arial" w:hAnsi="Arial" w:cs="Arial"/>
          <w:b/>
          <w:sz w:val="24"/>
          <w:szCs w:val="24"/>
        </w:rPr>
      </w:pPr>
      <w:r w:rsidRPr="009B756C">
        <w:rPr>
          <w:rFonts w:ascii="Arial" w:hAnsi="Arial" w:cs="Arial"/>
          <w:b/>
          <w:sz w:val="24"/>
          <w:szCs w:val="24"/>
        </w:rPr>
        <w:t>U slučaju zajednice ponuditelja, navedene okolnosti utvrđuju se za sve članove zajednice pojedinačno te svaki član zajednice u ponudi dostavlja  ispunjeni ESPD obrazac.</w:t>
      </w:r>
    </w:p>
    <w:p w:rsidR="009362E3" w:rsidRPr="009B756C" w:rsidRDefault="009362E3" w:rsidP="009362E3">
      <w:pPr>
        <w:tabs>
          <w:tab w:val="left" w:pos="483"/>
        </w:tabs>
        <w:jc w:val="both"/>
        <w:rPr>
          <w:rFonts w:ascii="Arial" w:hAnsi="Arial" w:cs="Arial"/>
          <w:b/>
          <w:sz w:val="24"/>
          <w:szCs w:val="24"/>
        </w:rPr>
      </w:pPr>
      <w:r w:rsidRPr="009B756C">
        <w:rPr>
          <w:rFonts w:ascii="Arial" w:hAnsi="Arial" w:cs="Arial"/>
          <w:sz w:val="24"/>
          <w:szCs w:val="24"/>
          <w:lang w:eastAsia="hr-HR"/>
        </w:rPr>
        <w:t>Naručitelj može prije donošenja odluke od ponuditelja koji je podnio najpovoljniju ponudu zatražiti da u primjerenom roku, ne kraćem od pet dana, radi dokazivanja sposobnosti za obavljanje profesionalne djelatnosti iz točke 4.1. dostavi ažuriran popratni dokument</w:t>
      </w:r>
    </w:p>
    <w:p w:rsidR="00BD4FBF" w:rsidRPr="00676D4E" w:rsidRDefault="00014E12" w:rsidP="00B43DF4">
      <w:pPr>
        <w:pStyle w:val="Heading2"/>
        <w:spacing w:before="0" w:line="240" w:lineRule="auto"/>
        <w:rPr>
          <w:rFonts w:ascii="Arial" w:hAnsi="Arial" w:cs="Arial"/>
          <w:b/>
          <w:color w:val="auto"/>
          <w:sz w:val="24"/>
          <w:szCs w:val="24"/>
        </w:rPr>
      </w:pPr>
      <w:bookmarkStart w:id="78" w:name="_Toc482780306"/>
      <w:bookmarkStart w:id="79" w:name="_Toc504118916"/>
      <w:r w:rsidRPr="00676D4E">
        <w:rPr>
          <w:rFonts w:ascii="Arial" w:hAnsi="Arial" w:cs="Arial"/>
          <w:b/>
          <w:color w:val="auto"/>
          <w:sz w:val="24"/>
          <w:szCs w:val="24"/>
        </w:rPr>
        <w:t>4.</w:t>
      </w:r>
      <w:r w:rsidR="00676D4E" w:rsidRPr="00676D4E">
        <w:rPr>
          <w:rFonts w:ascii="Arial" w:hAnsi="Arial" w:cs="Arial"/>
          <w:b/>
          <w:color w:val="auto"/>
          <w:sz w:val="24"/>
          <w:szCs w:val="24"/>
        </w:rPr>
        <w:t>2</w:t>
      </w:r>
      <w:r w:rsidRPr="00676D4E">
        <w:rPr>
          <w:rFonts w:ascii="Arial" w:hAnsi="Arial" w:cs="Arial"/>
          <w:b/>
          <w:color w:val="auto"/>
          <w:sz w:val="24"/>
          <w:szCs w:val="24"/>
        </w:rPr>
        <w:t>. UVJETI TEHNIČKE I STRUČNE SPOSOBNOSTI I NJIHOVA MINIMALNA RAZINA</w:t>
      </w:r>
      <w:bookmarkEnd w:id="78"/>
      <w:bookmarkEnd w:id="79"/>
    </w:p>
    <w:p w:rsidR="00BD4FBF" w:rsidRPr="00676D4E" w:rsidRDefault="00014E12" w:rsidP="00B43DF4">
      <w:pPr>
        <w:pStyle w:val="Heading2"/>
        <w:spacing w:before="0" w:line="240" w:lineRule="auto"/>
        <w:rPr>
          <w:rFonts w:ascii="Arial" w:hAnsi="Arial" w:cs="Arial"/>
          <w:b/>
          <w:color w:val="auto"/>
          <w:sz w:val="24"/>
          <w:szCs w:val="24"/>
        </w:rPr>
      </w:pPr>
      <w:bookmarkStart w:id="80" w:name="_Toc495254145"/>
      <w:bookmarkStart w:id="81" w:name="_Toc497115614"/>
      <w:bookmarkStart w:id="82" w:name="_Toc501369143"/>
      <w:bookmarkStart w:id="83" w:name="_Toc504118917"/>
      <w:r w:rsidRPr="00676D4E">
        <w:rPr>
          <w:rFonts w:ascii="Arial" w:hAnsi="Arial" w:cs="Arial"/>
          <w:b/>
          <w:color w:val="auto"/>
          <w:sz w:val="24"/>
          <w:szCs w:val="24"/>
        </w:rPr>
        <w:t>4.</w:t>
      </w:r>
      <w:r w:rsidR="00676D4E" w:rsidRPr="00676D4E">
        <w:rPr>
          <w:rFonts w:ascii="Arial" w:hAnsi="Arial" w:cs="Arial"/>
          <w:b/>
          <w:color w:val="auto"/>
          <w:sz w:val="24"/>
          <w:szCs w:val="24"/>
        </w:rPr>
        <w:t>2</w:t>
      </w:r>
      <w:r w:rsidRPr="00676D4E">
        <w:rPr>
          <w:rFonts w:ascii="Arial" w:hAnsi="Arial" w:cs="Arial"/>
          <w:b/>
          <w:color w:val="auto"/>
          <w:sz w:val="24"/>
          <w:szCs w:val="24"/>
        </w:rPr>
        <w:t>.1.</w:t>
      </w:r>
      <w:r w:rsidR="00BD4FBF" w:rsidRPr="00676D4E">
        <w:rPr>
          <w:rFonts w:ascii="Arial" w:hAnsi="Arial" w:cs="Arial"/>
          <w:b/>
          <w:color w:val="auto"/>
          <w:sz w:val="24"/>
          <w:szCs w:val="24"/>
        </w:rPr>
        <w:t xml:space="preserve"> Potrebno iskustvo gospodarskog subjekta za izvršenje ugovora o javnoj nabavi</w:t>
      </w:r>
      <w:bookmarkEnd w:id="80"/>
      <w:bookmarkEnd w:id="81"/>
      <w:bookmarkEnd w:id="82"/>
      <w:bookmarkEnd w:id="83"/>
    </w:p>
    <w:p w:rsidR="00ED7F7B" w:rsidRPr="00676D4E" w:rsidRDefault="00672ADD" w:rsidP="00B43DF4">
      <w:pPr>
        <w:spacing w:after="0" w:line="240" w:lineRule="auto"/>
        <w:jc w:val="both"/>
        <w:rPr>
          <w:rFonts w:ascii="Arial" w:hAnsi="Arial" w:cs="Arial"/>
          <w:sz w:val="24"/>
          <w:szCs w:val="24"/>
        </w:rPr>
      </w:pPr>
      <w:r w:rsidRPr="00676D4E">
        <w:rPr>
          <w:rFonts w:ascii="Arial" w:hAnsi="Arial" w:cs="Arial"/>
          <w:sz w:val="24"/>
          <w:szCs w:val="24"/>
        </w:rPr>
        <w:t xml:space="preserve">Gospodarski subjekt u ovom postupku javne nabave mora dokazati da je u svojstvu izvođača uredno izvršio radove </w:t>
      </w:r>
      <w:r w:rsidR="00FA4F6F" w:rsidRPr="00676D4E">
        <w:rPr>
          <w:rFonts w:ascii="Arial" w:hAnsi="Arial" w:cs="Arial"/>
          <w:sz w:val="24"/>
          <w:szCs w:val="24"/>
        </w:rPr>
        <w:t xml:space="preserve">koji su predmet nabave </w:t>
      </w:r>
      <w:r w:rsidR="00C565AD" w:rsidRPr="00676D4E">
        <w:rPr>
          <w:rFonts w:ascii="Arial" w:hAnsi="Arial" w:cs="Arial"/>
          <w:sz w:val="24"/>
          <w:szCs w:val="24"/>
        </w:rPr>
        <w:t>ili slične radove</w:t>
      </w:r>
      <w:r w:rsidRPr="00676D4E">
        <w:rPr>
          <w:rFonts w:ascii="Arial" w:hAnsi="Arial" w:cs="Arial"/>
          <w:sz w:val="24"/>
          <w:szCs w:val="24"/>
        </w:rPr>
        <w:t xml:space="preserve"> ukupne vrijednosti od mini</w:t>
      </w:r>
      <w:r w:rsidR="00FA2595" w:rsidRPr="00676D4E">
        <w:rPr>
          <w:rFonts w:ascii="Arial" w:hAnsi="Arial" w:cs="Arial"/>
          <w:sz w:val="24"/>
          <w:szCs w:val="24"/>
        </w:rPr>
        <w:t xml:space="preserve">malno </w:t>
      </w:r>
      <w:r w:rsidR="00CA2AD3" w:rsidRPr="00676D4E">
        <w:rPr>
          <w:rFonts w:ascii="Arial" w:hAnsi="Arial" w:cs="Arial"/>
          <w:sz w:val="24"/>
          <w:szCs w:val="24"/>
        </w:rPr>
        <w:t>visine procjenjene vrijednosti predmeta nabave</w:t>
      </w:r>
      <w:r w:rsidR="002734DD" w:rsidRPr="00676D4E">
        <w:rPr>
          <w:rFonts w:ascii="Arial" w:hAnsi="Arial" w:cs="Arial"/>
          <w:sz w:val="24"/>
          <w:szCs w:val="24"/>
        </w:rPr>
        <w:t>.</w:t>
      </w:r>
      <w:r w:rsidR="00FA2595" w:rsidRPr="00676D4E">
        <w:rPr>
          <w:rFonts w:ascii="Arial" w:hAnsi="Arial" w:cs="Arial"/>
          <w:sz w:val="24"/>
          <w:szCs w:val="24"/>
        </w:rPr>
        <w:t xml:space="preserve"> </w:t>
      </w:r>
    </w:p>
    <w:p w:rsidR="00DD0DBC" w:rsidRPr="00175E66" w:rsidRDefault="00C565AD" w:rsidP="00B43DF4">
      <w:pPr>
        <w:spacing w:after="0" w:line="240" w:lineRule="auto"/>
        <w:jc w:val="both"/>
        <w:rPr>
          <w:rFonts w:ascii="Arial" w:hAnsi="Arial" w:cs="Arial"/>
          <w:sz w:val="24"/>
          <w:szCs w:val="24"/>
        </w:rPr>
      </w:pPr>
      <w:r w:rsidRPr="00175E66">
        <w:rPr>
          <w:rFonts w:ascii="Arial" w:hAnsi="Arial" w:cs="Arial"/>
          <w:sz w:val="24"/>
          <w:szCs w:val="24"/>
        </w:rPr>
        <w:t>Pod sličnim radovima podrazumijeva se</w:t>
      </w:r>
      <w:r w:rsidR="0040282F" w:rsidRPr="00175E66">
        <w:rPr>
          <w:rFonts w:ascii="Arial" w:hAnsi="Arial" w:cs="Arial"/>
          <w:sz w:val="24"/>
          <w:szCs w:val="24"/>
        </w:rPr>
        <w:t xml:space="preserve"> izvođenje radova na </w:t>
      </w:r>
      <w:r w:rsidR="00F72A61" w:rsidRPr="00B60BC0">
        <w:rPr>
          <w:rFonts w:ascii="Arial" w:hAnsi="Arial" w:cs="Arial"/>
          <w:sz w:val="24"/>
          <w:szCs w:val="24"/>
        </w:rPr>
        <w:t xml:space="preserve">izgradnji / rekonstrukciji </w:t>
      </w:r>
      <w:r w:rsidR="00877521">
        <w:rPr>
          <w:rFonts w:ascii="Arial" w:hAnsi="Arial" w:cs="Arial"/>
          <w:sz w:val="24"/>
          <w:szCs w:val="24"/>
        </w:rPr>
        <w:t>cesta</w:t>
      </w:r>
      <w:r w:rsidR="00F72A61" w:rsidRPr="00175E66">
        <w:rPr>
          <w:rFonts w:ascii="Arial" w:hAnsi="Arial" w:cs="Arial"/>
          <w:sz w:val="24"/>
          <w:szCs w:val="24"/>
        </w:rPr>
        <w:t>.</w:t>
      </w:r>
    </w:p>
    <w:p w:rsidR="003A6D96" w:rsidRDefault="00670811" w:rsidP="00B43DF4">
      <w:pPr>
        <w:spacing w:after="0" w:line="240" w:lineRule="auto"/>
        <w:jc w:val="both"/>
        <w:rPr>
          <w:rFonts w:ascii="Arial" w:hAnsi="Arial" w:cs="Arial"/>
          <w:color w:val="000000"/>
          <w:sz w:val="24"/>
          <w:szCs w:val="24"/>
        </w:rPr>
      </w:pPr>
      <w:r w:rsidRPr="000A0CE4">
        <w:rPr>
          <w:rFonts w:ascii="Arial" w:hAnsi="Arial" w:cs="Arial"/>
          <w:color w:val="000000"/>
          <w:sz w:val="24"/>
          <w:szCs w:val="24"/>
        </w:rPr>
        <w:t xml:space="preserve">Ovaj uvjet ponuditelju je dozvoljeno dokazivati s </w:t>
      </w:r>
      <w:r w:rsidR="00473713" w:rsidRPr="000A0CE4">
        <w:rPr>
          <w:rFonts w:ascii="Arial" w:hAnsi="Arial" w:cs="Arial"/>
          <w:color w:val="000000"/>
          <w:sz w:val="24"/>
          <w:szCs w:val="24"/>
        </w:rPr>
        <w:t>jednom</w:t>
      </w:r>
      <w:r w:rsidR="00AD695E" w:rsidRPr="000A0CE4">
        <w:rPr>
          <w:rFonts w:ascii="Arial" w:hAnsi="Arial" w:cs="Arial"/>
          <w:color w:val="000000"/>
          <w:sz w:val="24"/>
          <w:szCs w:val="24"/>
        </w:rPr>
        <w:t xml:space="preserve"> ili više</w:t>
      </w:r>
      <w:r w:rsidRPr="000A0CE4">
        <w:rPr>
          <w:rFonts w:ascii="Arial" w:hAnsi="Arial" w:cs="Arial"/>
          <w:color w:val="000000"/>
          <w:sz w:val="24"/>
          <w:szCs w:val="24"/>
        </w:rPr>
        <w:t xml:space="preserve"> p</w:t>
      </w:r>
      <w:r w:rsidR="00AD695E" w:rsidRPr="000A0CE4">
        <w:rPr>
          <w:rFonts w:ascii="Arial" w:hAnsi="Arial" w:cs="Arial"/>
          <w:color w:val="000000"/>
          <w:sz w:val="24"/>
          <w:szCs w:val="24"/>
        </w:rPr>
        <w:t>otvrda</w:t>
      </w:r>
      <w:r w:rsidR="00AA77E4" w:rsidRPr="000A0CE4">
        <w:rPr>
          <w:rFonts w:ascii="Arial" w:hAnsi="Arial" w:cs="Arial"/>
          <w:color w:val="000000"/>
          <w:sz w:val="24"/>
          <w:szCs w:val="24"/>
        </w:rPr>
        <w:t xml:space="preserve"> čija je kumulativna vrijednost</w:t>
      </w:r>
      <w:r w:rsidR="000E6ABA" w:rsidRPr="000A0CE4">
        <w:rPr>
          <w:rFonts w:ascii="Arial" w:hAnsi="Arial" w:cs="Arial"/>
          <w:color w:val="000000"/>
          <w:sz w:val="24"/>
          <w:szCs w:val="24"/>
        </w:rPr>
        <w:t xml:space="preserve">  bez PDV-a jednaka ili veća</w:t>
      </w:r>
      <w:r w:rsidRPr="000A0CE4">
        <w:rPr>
          <w:rFonts w:ascii="Arial" w:hAnsi="Arial" w:cs="Arial"/>
          <w:color w:val="000000"/>
          <w:sz w:val="24"/>
          <w:szCs w:val="24"/>
        </w:rPr>
        <w:t xml:space="preserve"> od </w:t>
      </w:r>
      <w:r w:rsidR="002734DD" w:rsidRPr="000A0CE4">
        <w:rPr>
          <w:rFonts w:ascii="Arial" w:hAnsi="Arial" w:cs="Arial"/>
          <w:color w:val="000000"/>
          <w:sz w:val="24"/>
          <w:szCs w:val="24"/>
        </w:rPr>
        <w:t xml:space="preserve">procjenjene vrijednosti </w:t>
      </w:r>
      <w:r w:rsidR="00B96D8C" w:rsidRPr="00B96D8C">
        <w:rPr>
          <w:rFonts w:ascii="Arial" w:hAnsi="Arial" w:cs="Arial"/>
          <w:color w:val="000000"/>
          <w:sz w:val="24"/>
          <w:szCs w:val="24"/>
        </w:rPr>
        <w:t>predmeta nabave.</w:t>
      </w:r>
    </w:p>
    <w:p w:rsidR="003C2CFA" w:rsidRPr="000A0CE4" w:rsidRDefault="008F62A9" w:rsidP="00B43DF4">
      <w:pPr>
        <w:spacing w:after="0" w:line="240" w:lineRule="auto"/>
        <w:jc w:val="both"/>
        <w:rPr>
          <w:rFonts w:ascii="Arial" w:hAnsi="Arial" w:cs="Arial"/>
          <w:color w:val="000000"/>
          <w:sz w:val="24"/>
          <w:szCs w:val="24"/>
        </w:rPr>
      </w:pPr>
      <w:r w:rsidRPr="000A0CE4">
        <w:rPr>
          <w:rFonts w:ascii="Arial" w:hAnsi="Arial" w:cs="Arial"/>
          <w:color w:val="000000"/>
          <w:sz w:val="24"/>
          <w:szCs w:val="24"/>
        </w:rPr>
        <w:t xml:space="preserve">Ugovor </w:t>
      </w:r>
      <w:r w:rsidR="00670811" w:rsidRPr="000A0CE4">
        <w:rPr>
          <w:rFonts w:ascii="Arial" w:hAnsi="Arial" w:cs="Arial"/>
          <w:color w:val="000000"/>
          <w:sz w:val="24"/>
          <w:szCs w:val="24"/>
        </w:rPr>
        <w:t>o izvođenju radova kojim se dokazuje ovaj uvjet</w:t>
      </w:r>
      <w:r w:rsidR="002734DD" w:rsidRPr="000A0CE4">
        <w:rPr>
          <w:rFonts w:ascii="Arial" w:hAnsi="Arial" w:cs="Arial"/>
          <w:color w:val="000000"/>
          <w:sz w:val="24"/>
          <w:szCs w:val="24"/>
        </w:rPr>
        <w:t>,</w:t>
      </w:r>
      <w:r w:rsidR="00670811" w:rsidRPr="000A0CE4">
        <w:rPr>
          <w:rFonts w:ascii="Arial" w:hAnsi="Arial" w:cs="Arial"/>
          <w:color w:val="000000"/>
          <w:sz w:val="24"/>
          <w:szCs w:val="24"/>
        </w:rPr>
        <w:t xml:space="preserve"> </w:t>
      </w:r>
      <w:r w:rsidRPr="000A0CE4">
        <w:rPr>
          <w:rFonts w:ascii="Arial" w:hAnsi="Arial" w:cs="Arial"/>
          <w:color w:val="000000"/>
          <w:sz w:val="24"/>
          <w:szCs w:val="24"/>
        </w:rPr>
        <w:t xml:space="preserve">mora biti završen u godini u kojoj je započeo postupak javne </w:t>
      </w:r>
      <w:r w:rsidRPr="007308BA">
        <w:rPr>
          <w:rFonts w:ascii="Arial" w:hAnsi="Arial" w:cs="Arial"/>
          <w:color w:val="000000"/>
          <w:sz w:val="24"/>
          <w:szCs w:val="24"/>
        </w:rPr>
        <w:t xml:space="preserve">nabave </w:t>
      </w:r>
      <w:r w:rsidR="003A6D96" w:rsidRPr="007308BA">
        <w:rPr>
          <w:rFonts w:ascii="Arial" w:hAnsi="Arial" w:cs="Arial"/>
          <w:color w:val="000000"/>
          <w:sz w:val="24"/>
          <w:szCs w:val="24"/>
        </w:rPr>
        <w:t>(20</w:t>
      </w:r>
      <w:r w:rsidR="009B490D" w:rsidRPr="007308BA">
        <w:rPr>
          <w:rFonts w:ascii="Arial" w:hAnsi="Arial" w:cs="Arial"/>
          <w:color w:val="000000"/>
          <w:sz w:val="24"/>
          <w:szCs w:val="24"/>
        </w:rPr>
        <w:t>20</w:t>
      </w:r>
      <w:r w:rsidRPr="007308BA">
        <w:rPr>
          <w:rFonts w:ascii="Arial" w:hAnsi="Arial" w:cs="Arial"/>
          <w:color w:val="000000"/>
          <w:sz w:val="24"/>
          <w:szCs w:val="24"/>
        </w:rPr>
        <w:t>.)</w:t>
      </w:r>
      <w:r w:rsidRPr="000A0CE4">
        <w:rPr>
          <w:rFonts w:ascii="Arial" w:hAnsi="Arial" w:cs="Arial"/>
          <w:color w:val="000000"/>
          <w:sz w:val="24"/>
          <w:szCs w:val="24"/>
        </w:rPr>
        <w:t xml:space="preserve"> i</w:t>
      </w:r>
      <w:r w:rsidR="00871CAE" w:rsidRPr="000A0CE4">
        <w:rPr>
          <w:rFonts w:ascii="Arial" w:hAnsi="Arial" w:cs="Arial"/>
          <w:color w:val="000000"/>
          <w:sz w:val="24"/>
          <w:szCs w:val="24"/>
        </w:rPr>
        <w:t>li</w:t>
      </w:r>
      <w:r w:rsidRPr="000A0CE4">
        <w:rPr>
          <w:rFonts w:ascii="Arial" w:hAnsi="Arial" w:cs="Arial"/>
          <w:color w:val="000000"/>
          <w:sz w:val="24"/>
          <w:szCs w:val="24"/>
        </w:rPr>
        <w:t xml:space="preserve"> tijekom 5</w:t>
      </w:r>
      <w:r w:rsidR="00686168" w:rsidRPr="000A0CE4">
        <w:rPr>
          <w:rFonts w:ascii="Arial" w:hAnsi="Arial" w:cs="Arial"/>
          <w:color w:val="000000"/>
          <w:sz w:val="24"/>
          <w:szCs w:val="24"/>
        </w:rPr>
        <w:t xml:space="preserve"> (pet)</w:t>
      </w:r>
      <w:r w:rsidRPr="000A0CE4">
        <w:rPr>
          <w:rFonts w:ascii="Arial" w:hAnsi="Arial" w:cs="Arial"/>
          <w:color w:val="000000"/>
          <w:sz w:val="24"/>
          <w:szCs w:val="24"/>
        </w:rPr>
        <w:t xml:space="preserve"> godina koje prethode toj godini </w:t>
      </w:r>
      <w:r w:rsidRPr="007308BA">
        <w:rPr>
          <w:rFonts w:ascii="Arial" w:hAnsi="Arial" w:cs="Arial"/>
          <w:color w:val="000000"/>
          <w:sz w:val="24"/>
          <w:szCs w:val="24"/>
        </w:rPr>
        <w:t>(201</w:t>
      </w:r>
      <w:r w:rsidR="009B490D" w:rsidRPr="007308BA">
        <w:rPr>
          <w:rFonts w:ascii="Arial" w:hAnsi="Arial" w:cs="Arial"/>
          <w:color w:val="000000"/>
          <w:sz w:val="24"/>
          <w:szCs w:val="24"/>
        </w:rPr>
        <w:t>5</w:t>
      </w:r>
      <w:r w:rsidRPr="007308BA">
        <w:rPr>
          <w:rFonts w:ascii="Arial" w:hAnsi="Arial" w:cs="Arial"/>
          <w:color w:val="000000"/>
          <w:sz w:val="24"/>
          <w:szCs w:val="24"/>
        </w:rPr>
        <w:t>.- 201</w:t>
      </w:r>
      <w:r w:rsidR="009B490D" w:rsidRPr="007308BA">
        <w:rPr>
          <w:rFonts w:ascii="Arial" w:hAnsi="Arial" w:cs="Arial"/>
          <w:color w:val="000000"/>
          <w:sz w:val="24"/>
          <w:szCs w:val="24"/>
        </w:rPr>
        <w:t>9</w:t>
      </w:r>
      <w:r w:rsidRPr="007308BA">
        <w:rPr>
          <w:rFonts w:ascii="Arial" w:hAnsi="Arial" w:cs="Arial"/>
          <w:color w:val="000000"/>
          <w:sz w:val="24"/>
          <w:szCs w:val="24"/>
        </w:rPr>
        <w:t>.).</w:t>
      </w:r>
    </w:p>
    <w:p w:rsidR="00B75C68" w:rsidRDefault="00B75C68" w:rsidP="00B75C68">
      <w:pPr>
        <w:pStyle w:val="Default"/>
        <w:jc w:val="both"/>
        <w:rPr>
          <w:rFonts w:ascii="Arial" w:hAnsi="Arial" w:cs="Arial"/>
          <w:color w:val="FF0000"/>
          <w:sz w:val="22"/>
          <w:szCs w:val="22"/>
        </w:rPr>
      </w:pPr>
    </w:p>
    <w:p w:rsidR="00B75C68" w:rsidRPr="00824948" w:rsidRDefault="00B75C68" w:rsidP="00B75C68">
      <w:pPr>
        <w:pStyle w:val="Heading3"/>
        <w:pBdr>
          <w:top w:val="single" w:sz="4" w:space="1" w:color="auto"/>
          <w:left w:val="single" w:sz="4" w:space="4" w:color="auto"/>
          <w:bottom w:val="single" w:sz="4" w:space="1" w:color="auto"/>
          <w:right w:val="single" w:sz="4" w:space="4" w:color="auto"/>
        </w:pBdr>
        <w:jc w:val="both"/>
        <w:rPr>
          <w:rFonts w:ascii="Arial" w:hAnsi="Arial" w:cs="Arial"/>
          <w:b/>
          <w:color w:val="000000"/>
        </w:rPr>
      </w:pPr>
      <w:bookmarkStart w:id="84" w:name="_Toc495254146"/>
      <w:bookmarkStart w:id="85" w:name="_Toc497115615"/>
      <w:bookmarkStart w:id="86" w:name="_Toc501369145"/>
      <w:bookmarkStart w:id="87" w:name="_Toc501369144"/>
      <w:bookmarkStart w:id="88" w:name="_Toc504118918"/>
      <w:bookmarkEnd w:id="84"/>
      <w:bookmarkEnd w:id="85"/>
      <w:bookmarkEnd w:id="86"/>
      <w:r w:rsidRPr="00824948">
        <w:rPr>
          <w:rFonts w:ascii="Arial" w:hAnsi="Arial" w:cs="Arial"/>
          <w:b/>
          <w:color w:val="000000"/>
          <w:lang w:eastAsia="hr-HR"/>
        </w:rPr>
        <w:lastRenderedPageBreak/>
        <w:t xml:space="preserve">Za potrebe utvrđivanja navedene tehničke i stručne sposobnosti iz ove točke </w:t>
      </w:r>
      <w:r w:rsidRPr="00824948">
        <w:rPr>
          <w:rFonts w:ascii="Arial" w:hAnsi="Arial" w:cs="Arial"/>
          <w:b/>
          <w:color w:val="000000"/>
        </w:rPr>
        <w:t>4.</w:t>
      </w:r>
      <w:r w:rsidR="008F1C36">
        <w:rPr>
          <w:rFonts w:ascii="Arial" w:hAnsi="Arial" w:cs="Arial"/>
          <w:b/>
          <w:color w:val="000000"/>
        </w:rPr>
        <w:t>2</w:t>
      </w:r>
      <w:r w:rsidRPr="00824948">
        <w:rPr>
          <w:rFonts w:ascii="Arial" w:hAnsi="Arial" w:cs="Arial"/>
          <w:b/>
          <w:color w:val="000000"/>
        </w:rPr>
        <w:t>.1.</w:t>
      </w:r>
      <w:r w:rsidRPr="00824948">
        <w:rPr>
          <w:rFonts w:ascii="Arial" w:hAnsi="Arial" w:cs="Arial"/>
          <w:b/>
          <w:color w:val="000000"/>
          <w:lang w:eastAsia="hr-HR"/>
        </w:rPr>
        <w:t>, gospodarski subjekt u ponudi dostavlja ispunjeni ESPD obrazac</w:t>
      </w:r>
      <w:r w:rsidRPr="00824948">
        <w:rPr>
          <w:rFonts w:ascii="Arial" w:hAnsi="Arial" w:cs="Arial"/>
          <w:b/>
          <w:color w:val="000000"/>
        </w:rPr>
        <w:t xml:space="preserve">  (Dio IV. Kriteriji za odabir, Odjeljak C: Tehnička i s</w:t>
      </w:r>
      <w:r w:rsidR="00DB6548" w:rsidRPr="00824948">
        <w:rPr>
          <w:rFonts w:ascii="Arial" w:hAnsi="Arial" w:cs="Arial"/>
          <w:b/>
          <w:color w:val="000000"/>
        </w:rPr>
        <w:t>tručna sposobnost: ESPD točka 1a</w:t>
      </w:r>
      <w:r w:rsidRPr="00824948">
        <w:rPr>
          <w:rFonts w:ascii="Arial" w:hAnsi="Arial" w:cs="Arial"/>
          <w:b/>
          <w:color w:val="000000"/>
        </w:rPr>
        <w:t>).</w:t>
      </w:r>
      <w:bookmarkEnd w:id="87"/>
      <w:bookmarkEnd w:id="88"/>
    </w:p>
    <w:p w:rsidR="00235234" w:rsidRDefault="00235234" w:rsidP="00B43DF4">
      <w:pPr>
        <w:spacing w:after="0" w:line="240" w:lineRule="auto"/>
        <w:jc w:val="both"/>
        <w:rPr>
          <w:rFonts w:ascii="Arial" w:hAnsi="Arial" w:cs="Arial"/>
          <w:color w:val="000000"/>
          <w:sz w:val="24"/>
          <w:szCs w:val="24"/>
        </w:rPr>
      </w:pPr>
    </w:p>
    <w:p w:rsidR="00C113C7" w:rsidRDefault="00C113C7" w:rsidP="00C113C7">
      <w:pPr>
        <w:keepNext/>
        <w:spacing w:after="0" w:line="240" w:lineRule="auto"/>
        <w:rPr>
          <w:rFonts w:ascii="Arial" w:hAnsi="Arial" w:cs="Arial"/>
          <w:b/>
          <w:bCs/>
          <w:sz w:val="24"/>
          <w:szCs w:val="24"/>
          <w:lang w:eastAsia="en-US"/>
        </w:rPr>
      </w:pPr>
      <w:bookmarkStart w:id="89" w:name="_Toc504118919"/>
      <w:r w:rsidRPr="00175E66">
        <w:rPr>
          <w:rFonts w:ascii="Arial" w:hAnsi="Arial" w:cs="Arial"/>
          <w:b/>
          <w:bCs/>
          <w:sz w:val="24"/>
          <w:szCs w:val="24"/>
        </w:rPr>
        <w:t>4</w:t>
      </w:r>
      <w:bookmarkEnd w:id="89"/>
      <w:r>
        <w:rPr>
          <w:rFonts w:ascii="Arial" w:hAnsi="Arial" w:cs="Arial"/>
          <w:b/>
          <w:bCs/>
          <w:sz w:val="24"/>
          <w:szCs w:val="24"/>
        </w:rPr>
        <w:t>.2.2. Popis tehničkih stručnjaka potrebnih za izvršenje ugovora te minimalne njihove obrazovne i stručne kvalifikacije</w:t>
      </w:r>
    </w:p>
    <w:p w:rsidR="00C113C7" w:rsidRDefault="00C113C7" w:rsidP="00C113C7">
      <w:pPr>
        <w:pStyle w:val="Heading2"/>
        <w:spacing w:before="0" w:line="240" w:lineRule="auto"/>
        <w:jc w:val="both"/>
        <w:rPr>
          <w:rFonts w:ascii="Arial" w:eastAsia="Times New Roman" w:hAnsi="Arial" w:cs="Arial"/>
          <w:color w:val="auto"/>
          <w:sz w:val="24"/>
          <w:szCs w:val="24"/>
        </w:rPr>
      </w:pPr>
      <w:bookmarkStart w:id="90" w:name="_Toc501369146"/>
      <w:bookmarkStart w:id="91" w:name="_Toc504118920"/>
      <w:bookmarkEnd w:id="90"/>
      <w:r>
        <w:rPr>
          <w:rFonts w:ascii="Arial" w:eastAsia="Times New Roman" w:hAnsi="Arial" w:cs="Arial"/>
          <w:color w:val="auto"/>
          <w:sz w:val="24"/>
          <w:szCs w:val="24"/>
        </w:rPr>
        <w:t>Gospodarski subjekt mora dokazati da za izvršavanje ugovora raspolaže minimalno s 1 (jednim)  tehničkim stručnjakom:</w:t>
      </w:r>
      <w:bookmarkEnd w:id="91"/>
      <w:r>
        <w:rPr>
          <w:rFonts w:ascii="Arial" w:eastAsia="Times New Roman" w:hAnsi="Arial" w:cs="Arial"/>
          <w:color w:val="auto"/>
          <w:sz w:val="24"/>
          <w:szCs w:val="24"/>
        </w:rPr>
        <w:t xml:space="preserve"> </w:t>
      </w:r>
    </w:p>
    <w:p w:rsidR="00C113C7" w:rsidRDefault="00C113C7" w:rsidP="00C113C7">
      <w:pPr>
        <w:pStyle w:val="Heading2"/>
        <w:spacing w:before="0" w:line="240" w:lineRule="auto"/>
        <w:jc w:val="both"/>
        <w:rPr>
          <w:rFonts w:ascii="Arial" w:eastAsia="Times New Roman" w:hAnsi="Arial" w:cs="Arial"/>
          <w:color w:val="auto"/>
          <w:sz w:val="24"/>
          <w:szCs w:val="24"/>
        </w:rPr>
      </w:pPr>
      <w:r>
        <w:rPr>
          <w:rFonts w:ascii="Arial" w:eastAsia="Times New Roman" w:hAnsi="Arial" w:cs="Arial"/>
          <w:color w:val="auto"/>
          <w:sz w:val="24"/>
          <w:szCs w:val="24"/>
        </w:rPr>
        <w:t xml:space="preserve">            </w:t>
      </w:r>
      <w:bookmarkStart w:id="92" w:name="_Toc501369147"/>
      <w:bookmarkStart w:id="93" w:name="_Toc504118921"/>
      <w:bookmarkEnd w:id="92"/>
      <w:r>
        <w:rPr>
          <w:rFonts w:ascii="Arial" w:eastAsia="Times New Roman" w:hAnsi="Arial" w:cs="Arial"/>
          <w:color w:val="auto"/>
          <w:sz w:val="24"/>
          <w:szCs w:val="24"/>
        </w:rPr>
        <w:t>-           inženjerom gradilišta građevinske ili arhitektonske struke.</w:t>
      </w:r>
      <w:bookmarkEnd w:id="93"/>
    </w:p>
    <w:p w:rsidR="00C113C7" w:rsidRDefault="00C113C7" w:rsidP="00C113C7">
      <w:pPr>
        <w:pStyle w:val="Heading3"/>
        <w:jc w:val="both"/>
        <w:rPr>
          <w:rFonts w:ascii="Arial" w:eastAsia="Times New Roman" w:hAnsi="Arial" w:cs="Arial"/>
          <w:b/>
          <w:bCs/>
          <w:color w:val="auto"/>
          <w:lang w:eastAsia="hr-HR"/>
        </w:rPr>
      </w:pPr>
    </w:p>
    <w:p w:rsidR="00C113C7" w:rsidRPr="00C113C7" w:rsidRDefault="00C113C7" w:rsidP="00C113C7">
      <w:pPr>
        <w:pBdr>
          <w:top w:val="single" w:sz="4" w:space="1" w:color="auto"/>
          <w:left w:val="single" w:sz="4" w:space="4" w:color="auto"/>
          <w:bottom w:val="single" w:sz="4" w:space="1" w:color="auto"/>
          <w:right w:val="single" w:sz="4" w:space="4" w:color="auto"/>
        </w:pBdr>
        <w:tabs>
          <w:tab w:val="left" w:pos="284"/>
        </w:tabs>
        <w:jc w:val="both"/>
        <w:rPr>
          <w:rFonts w:ascii="Arial" w:hAnsi="Arial" w:cs="Arial"/>
          <w:b/>
          <w:sz w:val="24"/>
          <w:szCs w:val="24"/>
        </w:rPr>
      </w:pPr>
      <w:r w:rsidRPr="00C113C7">
        <w:rPr>
          <w:rFonts w:ascii="Arial" w:hAnsi="Arial" w:cs="Arial"/>
          <w:b/>
          <w:sz w:val="24"/>
          <w:szCs w:val="24"/>
          <w:lang w:eastAsia="hr-HR"/>
        </w:rPr>
        <w:t xml:space="preserve">Za potrebe utvrđivanja </w:t>
      </w:r>
      <w:r w:rsidRPr="00C113C7">
        <w:rPr>
          <w:rFonts w:ascii="Arial" w:eastAsia="Times New Roman" w:hAnsi="Arial" w:cs="Arial"/>
          <w:b/>
          <w:bCs/>
          <w:sz w:val="24"/>
          <w:szCs w:val="24"/>
          <w:lang w:eastAsia="hr-HR"/>
        </w:rPr>
        <w:t xml:space="preserve">navedene tehničke i stručne sposobnosti iz ove točke </w:t>
      </w:r>
      <w:r w:rsidRPr="00C113C7">
        <w:rPr>
          <w:rFonts w:ascii="Arial" w:eastAsia="Times New Roman" w:hAnsi="Arial" w:cs="Arial"/>
          <w:b/>
          <w:bCs/>
          <w:sz w:val="24"/>
          <w:szCs w:val="24"/>
        </w:rPr>
        <w:t>4.2.2.</w:t>
      </w:r>
      <w:r w:rsidRPr="00C113C7">
        <w:rPr>
          <w:rFonts w:ascii="Arial" w:eastAsia="Times New Roman" w:hAnsi="Arial" w:cs="Arial"/>
          <w:b/>
          <w:bCs/>
          <w:sz w:val="24"/>
          <w:szCs w:val="24"/>
          <w:lang w:eastAsia="hr-HR"/>
        </w:rPr>
        <w:t>,</w:t>
      </w:r>
      <w:r w:rsidRPr="00C113C7">
        <w:rPr>
          <w:rFonts w:ascii="Arial" w:hAnsi="Arial" w:cs="Arial"/>
          <w:b/>
          <w:sz w:val="24"/>
          <w:szCs w:val="24"/>
          <w:lang w:eastAsia="hr-HR"/>
        </w:rPr>
        <w:t xml:space="preserve">, gospodarski subjekt u ponudi dostavlja ispunjeni ESPD obrazac </w:t>
      </w:r>
      <w:r w:rsidRPr="00C113C7">
        <w:rPr>
          <w:rFonts w:ascii="Arial" w:eastAsia="Times New Roman" w:hAnsi="Arial" w:cs="Arial"/>
          <w:b/>
          <w:bCs/>
          <w:sz w:val="24"/>
          <w:szCs w:val="24"/>
        </w:rPr>
        <w:t>(Dio IV. Kriteriji za odabir, Odjeljak C: Tehnička i stručna sposobnost: ESPD točka 2 ili 6)</w:t>
      </w:r>
      <w:r w:rsidRPr="00C113C7">
        <w:rPr>
          <w:rFonts w:ascii="Arial" w:hAnsi="Arial" w:cs="Arial"/>
          <w:b/>
          <w:sz w:val="24"/>
          <w:szCs w:val="24"/>
        </w:rPr>
        <w:t>.</w:t>
      </w:r>
    </w:p>
    <w:p w:rsidR="00C113C7" w:rsidRDefault="00C113C7" w:rsidP="00B43DF4">
      <w:pPr>
        <w:pStyle w:val="Heading3"/>
        <w:spacing w:before="0" w:line="240" w:lineRule="auto"/>
        <w:rPr>
          <w:rFonts w:ascii="Arial" w:hAnsi="Arial" w:cs="Arial"/>
          <w:b/>
          <w:color w:val="auto"/>
        </w:rPr>
      </w:pPr>
      <w:bookmarkStart w:id="94" w:name="_Toc482780307"/>
      <w:bookmarkStart w:id="95" w:name="_Toc501369150"/>
      <w:bookmarkStart w:id="96" w:name="_Toc504118922"/>
    </w:p>
    <w:p w:rsidR="00BD4FBF" w:rsidRPr="00967093" w:rsidRDefault="00C46AE2" w:rsidP="00B43DF4">
      <w:pPr>
        <w:pStyle w:val="Heading3"/>
        <w:spacing w:before="0" w:line="240" w:lineRule="auto"/>
        <w:rPr>
          <w:rFonts w:ascii="Arial" w:hAnsi="Arial" w:cs="Arial"/>
          <w:b/>
          <w:color w:val="auto"/>
        </w:rPr>
      </w:pPr>
      <w:r w:rsidRPr="00967093">
        <w:rPr>
          <w:rFonts w:ascii="Arial" w:hAnsi="Arial" w:cs="Arial"/>
          <w:b/>
          <w:color w:val="auto"/>
        </w:rPr>
        <w:t>4.</w:t>
      </w:r>
      <w:r w:rsidR="00676D4E">
        <w:rPr>
          <w:rFonts w:ascii="Arial" w:hAnsi="Arial" w:cs="Arial"/>
          <w:b/>
          <w:color w:val="auto"/>
        </w:rPr>
        <w:t>3</w:t>
      </w:r>
      <w:r w:rsidR="006A127F" w:rsidRPr="00967093">
        <w:rPr>
          <w:rFonts w:ascii="Arial" w:hAnsi="Arial" w:cs="Arial"/>
          <w:b/>
          <w:color w:val="auto"/>
        </w:rPr>
        <w:t xml:space="preserve">. </w:t>
      </w:r>
      <w:r w:rsidR="00F2048D" w:rsidRPr="00967093">
        <w:rPr>
          <w:rFonts w:ascii="Arial" w:hAnsi="Arial" w:cs="Arial"/>
          <w:b/>
          <w:color w:val="auto"/>
        </w:rPr>
        <w:t>OSLANJANJE NA SPOSOBNOST DRUGIH SUBJEKATA</w:t>
      </w:r>
      <w:bookmarkEnd w:id="94"/>
      <w:bookmarkEnd w:id="95"/>
      <w:bookmarkEnd w:id="96"/>
    </w:p>
    <w:p w:rsidR="00581AB0" w:rsidRPr="00967093" w:rsidRDefault="00581AB0" w:rsidP="00B43DF4">
      <w:pPr>
        <w:spacing w:after="0" w:line="240" w:lineRule="auto"/>
        <w:jc w:val="both"/>
        <w:rPr>
          <w:rFonts w:ascii="Arial" w:hAnsi="Arial" w:cs="Arial"/>
          <w:sz w:val="24"/>
          <w:szCs w:val="24"/>
        </w:rPr>
      </w:pPr>
      <w:r w:rsidRPr="00967093">
        <w:rPr>
          <w:rFonts w:ascii="Arial" w:hAnsi="Arial" w:cs="Arial"/>
          <w:sz w:val="24"/>
          <w:szCs w:val="24"/>
        </w:rPr>
        <w:t>Gospodarski subjekt može se u postupku javne nabave radi dokazivanja ispunjavanja kriterija za odabir gospodarskog subjekta, koji se odnosi na ekonomsku i financijsku i tehničku i stručnu sposobnost, osloniti na sposobnost drugih subjekata, bez obzira na pravnu prirodu njihova međusobnog odnosa.</w:t>
      </w:r>
    </w:p>
    <w:p w:rsidR="00581AB0" w:rsidRPr="00967093" w:rsidRDefault="00581AB0" w:rsidP="00B43DF4">
      <w:pPr>
        <w:spacing w:after="0" w:line="240" w:lineRule="auto"/>
        <w:jc w:val="both"/>
        <w:rPr>
          <w:rFonts w:ascii="Arial" w:hAnsi="Arial" w:cs="Arial"/>
          <w:sz w:val="24"/>
          <w:szCs w:val="24"/>
        </w:rPr>
      </w:pPr>
      <w:r w:rsidRPr="00967093">
        <w:rPr>
          <w:rFonts w:ascii="Arial" w:hAnsi="Arial" w:cs="Arial"/>
          <w:sz w:val="24"/>
          <w:szCs w:val="24"/>
        </w:rPr>
        <w:t>Gospodarski subjekt može se u postupku javne nabave osloniti na sposobnost drugih subjekata radi dokazivanja ispunjavanja kriterija koji su vezani uz obrazovne i stručne kvalifikacije ili uz relevan</w:t>
      </w:r>
      <w:r w:rsidR="00B9257B" w:rsidRPr="00967093">
        <w:rPr>
          <w:rFonts w:ascii="Arial" w:hAnsi="Arial" w:cs="Arial"/>
          <w:sz w:val="24"/>
          <w:szCs w:val="24"/>
        </w:rPr>
        <w:t>tno stručno iskustvo, samo ako ć</w:t>
      </w:r>
      <w:r w:rsidRPr="00967093">
        <w:rPr>
          <w:rFonts w:ascii="Arial" w:hAnsi="Arial" w:cs="Arial"/>
          <w:sz w:val="24"/>
          <w:szCs w:val="24"/>
        </w:rPr>
        <w:t xml:space="preserve">e ti subjekti </w:t>
      </w:r>
      <w:r w:rsidR="006D3BED">
        <w:rPr>
          <w:rFonts w:ascii="Arial" w:hAnsi="Arial" w:cs="Arial"/>
          <w:sz w:val="24"/>
          <w:szCs w:val="24"/>
        </w:rPr>
        <w:t xml:space="preserve">izvoditi radove </w:t>
      </w:r>
      <w:r w:rsidR="006003D2" w:rsidRPr="00967093">
        <w:rPr>
          <w:rFonts w:ascii="Arial" w:hAnsi="Arial" w:cs="Arial"/>
          <w:sz w:val="24"/>
          <w:szCs w:val="24"/>
        </w:rPr>
        <w:t xml:space="preserve">ili </w:t>
      </w:r>
      <w:r w:rsidRPr="00967093">
        <w:rPr>
          <w:rFonts w:ascii="Arial" w:hAnsi="Arial" w:cs="Arial"/>
          <w:sz w:val="24"/>
          <w:szCs w:val="24"/>
        </w:rPr>
        <w:t>pružati usluge za koje se ta sposobnost traži.</w:t>
      </w:r>
    </w:p>
    <w:p w:rsidR="00581AB0" w:rsidRPr="00967093" w:rsidRDefault="00581AB0" w:rsidP="00B43DF4">
      <w:pPr>
        <w:spacing w:after="0" w:line="240" w:lineRule="auto"/>
        <w:jc w:val="both"/>
        <w:rPr>
          <w:rFonts w:ascii="Arial" w:hAnsi="Arial" w:cs="Arial"/>
          <w:sz w:val="24"/>
          <w:szCs w:val="24"/>
        </w:rPr>
      </w:pPr>
      <w:r w:rsidRPr="00967093">
        <w:rPr>
          <w:rFonts w:ascii="Arial" w:hAnsi="Arial" w:cs="Arial"/>
          <w:sz w:val="24"/>
          <w:szCs w:val="24"/>
        </w:rPr>
        <w:t xml:space="preserve">Ako se gospodarski subjekt oslanja na sposobnost drugih subjekata mora dokazati </w:t>
      </w:r>
      <w:r w:rsidR="006B7634" w:rsidRPr="00967093">
        <w:rPr>
          <w:rFonts w:ascii="Arial" w:hAnsi="Arial" w:cs="Arial"/>
          <w:sz w:val="24"/>
          <w:szCs w:val="24"/>
        </w:rPr>
        <w:t>N</w:t>
      </w:r>
      <w:r w:rsidRPr="00967093">
        <w:rPr>
          <w:rFonts w:ascii="Arial" w:hAnsi="Arial" w:cs="Arial"/>
          <w:sz w:val="24"/>
          <w:szCs w:val="24"/>
        </w:rPr>
        <w:t xml:space="preserve">aručitelju da </w:t>
      </w:r>
      <w:r w:rsidR="006B7634" w:rsidRPr="00967093">
        <w:rPr>
          <w:rFonts w:ascii="Arial" w:hAnsi="Arial" w:cs="Arial"/>
          <w:sz w:val="24"/>
          <w:szCs w:val="24"/>
        </w:rPr>
        <w:t>ć</w:t>
      </w:r>
      <w:r w:rsidRPr="00967093">
        <w:rPr>
          <w:rFonts w:ascii="Arial" w:hAnsi="Arial" w:cs="Arial"/>
          <w:sz w:val="24"/>
          <w:szCs w:val="24"/>
        </w:rPr>
        <w:t>e imati na raspolaganju potrebne resurse za izvrš</w:t>
      </w:r>
      <w:r w:rsidR="00D96971" w:rsidRPr="00967093">
        <w:rPr>
          <w:rFonts w:ascii="Arial" w:hAnsi="Arial" w:cs="Arial"/>
          <w:sz w:val="24"/>
          <w:szCs w:val="24"/>
        </w:rPr>
        <w:t>enje ugovora, primjerice prihvać</w:t>
      </w:r>
      <w:r w:rsidRPr="00967093">
        <w:rPr>
          <w:rFonts w:ascii="Arial" w:hAnsi="Arial" w:cs="Arial"/>
          <w:sz w:val="24"/>
          <w:szCs w:val="24"/>
        </w:rPr>
        <w:t>an</w:t>
      </w:r>
      <w:r w:rsidR="00B9257B" w:rsidRPr="00967093">
        <w:rPr>
          <w:rFonts w:ascii="Arial" w:hAnsi="Arial" w:cs="Arial"/>
          <w:sz w:val="24"/>
          <w:szCs w:val="24"/>
        </w:rPr>
        <w:t>jem obveze drugih subjekata da ć</w:t>
      </w:r>
      <w:r w:rsidRPr="00967093">
        <w:rPr>
          <w:rFonts w:ascii="Arial" w:hAnsi="Arial" w:cs="Arial"/>
          <w:sz w:val="24"/>
          <w:szCs w:val="24"/>
        </w:rPr>
        <w:t>e te resurse staviti na raspolaganje gospodarskom subjektu.</w:t>
      </w:r>
    </w:p>
    <w:p w:rsidR="00B06C37" w:rsidRPr="00967093" w:rsidRDefault="00B06C37" w:rsidP="00B43DF4">
      <w:pPr>
        <w:spacing w:after="0" w:line="240" w:lineRule="auto"/>
        <w:jc w:val="both"/>
        <w:rPr>
          <w:rFonts w:ascii="Arial" w:hAnsi="Arial" w:cs="Arial"/>
          <w:sz w:val="24"/>
          <w:szCs w:val="24"/>
        </w:rPr>
      </w:pPr>
      <w:r w:rsidRPr="00967093">
        <w:rPr>
          <w:rFonts w:ascii="Arial" w:hAnsi="Arial" w:cs="Arial"/>
          <w:sz w:val="24"/>
          <w:szCs w:val="24"/>
        </w:rPr>
        <w:t>Ako se gospodarski subjekt oslanja na sposobnost drugih subjekata radi dokazivanja ispunjavanja kriterija ekonomske i financijske sposobnosti, njihova odgovornost za izvršenje ugovora je solidarna.</w:t>
      </w:r>
    </w:p>
    <w:p w:rsidR="00B06C37" w:rsidRPr="00967093" w:rsidRDefault="00B06C37" w:rsidP="00B43DF4">
      <w:pPr>
        <w:spacing w:after="0" w:line="240" w:lineRule="auto"/>
        <w:jc w:val="both"/>
        <w:rPr>
          <w:rFonts w:ascii="Arial" w:hAnsi="Arial" w:cs="Arial"/>
          <w:sz w:val="24"/>
          <w:szCs w:val="24"/>
        </w:rPr>
      </w:pPr>
      <w:r w:rsidRPr="00967093">
        <w:rPr>
          <w:rFonts w:ascii="Arial" w:hAnsi="Arial" w:cs="Arial"/>
          <w:sz w:val="24"/>
          <w:szCs w:val="24"/>
        </w:rPr>
        <w:t>Gospodarski subjekt se može osloniti na sposobnost drugih subjekata radi dokazivanja ispunjavanja kriterija koji su vezani uz obrazovne i stručne kvalifikacije i stručno iskustvo, samo ako će ti subjekti pružati usluge za koje se ta sposobnost traži.</w:t>
      </w:r>
    </w:p>
    <w:p w:rsidR="00581AB0" w:rsidRPr="00967093" w:rsidRDefault="006B7634" w:rsidP="00B43DF4">
      <w:pPr>
        <w:spacing w:after="0" w:line="240" w:lineRule="auto"/>
        <w:jc w:val="both"/>
        <w:rPr>
          <w:rFonts w:ascii="Arial" w:hAnsi="Arial" w:cs="Arial"/>
          <w:sz w:val="24"/>
          <w:szCs w:val="24"/>
        </w:rPr>
      </w:pPr>
      <w:r w:rsidRPr="00967093">
        <w:rPr>
          <w:rFonts w:ascii="Arial" w:hAnsi="Arial" w:cs="Arial"/>
          <w:sz w:val="24"/>
          <w:szCs w:val="24"/>
        </w:rPr>
        <w:t>N</w:t>
      </w:r>
      <w:r w:rsidR="00581AB0" w:rsidRPr="00967093">
        <w:rPr>
          <w:rFonts w:ascii="Arial" w:hAnsi="Arial" w:cs="Arial"/>
          <w:sz w:val="24"/>
          <w:szCs w:val="24"/>
        </w:rPr>
        <w:t xml:space="preserve">aručitelj </w:t>
      </w:r>
      <w:r w:rsidRPr="00967093">
        <w:rPr>
          <w:rFonts w:ascii="Arial" w:hAnsi="Arial" w:cs="Arial"/>
          <w:sz w:val="24"/>
          <w:szCs w:val="24"/>
        </w:rPr>
        <w:t xml:space="preserve">je </w:t>
      </w:r>
      <w:r w:rsidR="00581AB0" w:rsidRPr="00967093">
        <w:rPr>
          <w:rFonts w:ascii="Arial" w:hAnsi="Arial" w:cs="Arial"/>
          <w:sz w:val="24"/>
          <w:szCs w:val="24"/>
        </w:rPr>
        <w:t>obvezan, sukladno pododjeljcima 1. – 3. Odjeljka C Zakona o javnoj nabavi, provjeriti ispunjavaju li drugi subjekti na čiju se sposobnost gospodarski subjekt oslanja relevantne kriterije za odabir gospodarskog subjekta te postoje li osnove za njihovo isključenje.</w:t>
      </w:r>
    </w:p>
    <w:p w:rsidR="00581AB0" w:rsidRPr="00967093" w:rsidRDefault="006B7634" w:rsidP="00B43DF4">
      <w:pPr>
        <w:spacing w:after="0" w:line="240" w:lineRule="auto"/>
        <w:jc w:val="both"/>
        <w:rPr>
          <w:rFonts w:ascii="Arial" w:hAnsi="Arial" w:cs="Arial"/>
          <w:sz w:val="24"/>
          <w:szCs w:val="24"/>
        </w:rPr>
      </w:pPr>
      <w:r w:rsidRPr="00967093">
        <w:rPr>
          <w:rFonts w:ascii="Arial" w:hAnsi="Arial" w:cs="Arial"/>
          <w:sz w:val="24"/>
          <w:szCs w:val="24"/>
        </w:rPr>
        <w:t>N</w:t>
      </w:r>
      <w:r w:rsidR="00D96971" w:rsidRPr="00967093">
        <w:rPr>
          <w:rFonts w:ascii="Arial" w:hAnsi="Arial" w:cs="Arial"/>
          <w:sz w:val="24"/>
          <w:szCs w:val="24"/>
        </w:rPr>
        <w:t>aručitelj ć</w:t>
      </w:r>
      <w:r w:rsidR="00581AB0" w:rsidRPr="00967093">
        <w:rPr>
          <w:rFonts w:ascii="Arial" w:hAnsi="Arial" w:cs="Arial"/>
          <w:sz w:val="24"/>
          <w:szCs w:val="24"/>
        </w:rPr>
        <w:t>e od gospodarskog subjekta zahtijevati da</w:t>
      </w:r>
      <w:r w:rsidR="001E4B58">
        <w:rPr>
          <w:rFonts w:ascii="Arial" w:hAnsi="Arial" w:cs="Arial"/>
          <w:sz w:val="24"/>
          <w:szCs w:val="24"/>
        </w:rPr>
        <w:t xml:space="preserve"> </w:t>
      </w:r>
      <w:r w:rsidR="00581AB0" w:rsidRPr="00967093">
        <w:rPr>
          <w:rFonts w:ascii="Arial" w:hAnsi="Arial" w:cs="Arial"/>
          <w:sz w:val="24"/>
          <w:szCs w:val="24"/>
        </w:rPr>
        <w:t>zam</w:t>
      </w:r>
      <w:r w:rsidR="00256E08" w:rsidRPr="00967093">
        <w:rPr>
          <w:rFonts w:ascii="Arial" w:hAnsi="Arial" w:cs="Arial"/>
          <w:sz w:val="24"/>
          <w:szCs w:val="24"/>
        </w:rPr>
        <w:t>i</w:t>
      </w:r>
      <w:r w:rsidR="00581AB0" w:rsidRPr="00967093">
        <w:rPr>
          <w:rFonts w:ascii="Arial" w:hAnsi="Arial" w:cs="Arial"/>
          <w:sz w:val="24"/>
          <w:szCs w:val="24"/>
        </w:rPr>
        <w:t>jeni subjekt na čiju se sposobnost oslonio radi dokazivanja kriterija za odabir ako utvrdi da kod tog subjekta postoje osnove za isključenje ili da ne udovoljava relevantnim kriterijima za odabir gospodarskog subjekta.</w:t>
      </w:r>
    </w:p>
    <w:p w:rsidR="00581AB0" w:rsidRPr="00967093" w:rsidRDefault="00581AB0" w:rsidP="00B43DF4">
      <w:pPr>
        <w:spacing w:after="0" w:line="240" w:lineRule="auto"/>
        <w:jc w:val="both"/>
        <w:rPr>
          <w:rFonts w:ascii="Arial" w:hAnsi="Arial" w:cs="Arial"/>
          <w:sz w:val="24"/>
          <w:szCs w:val="24"/>
        </w:rPr>
      </w:pPr>
      <w:r w:rsidRPr="00967093">
        <w:rPr>
          <w:rFonts w:ascii="Arial" w:hAnsi="Arial" w:cs="Arial"/>
          <w:sz w:val="24"/>
          <w:szCs w:val="24"/>
        </w:rPr>
        <w:t>Zajednica gospodarskih subjekata može se osloniti na sposobnost članova zajednice ili drugih subjekata pod uvjetima određenim ovom točkom.</w:t>
      </w:r>
    </w:p>
    <w:p w:rsidR="00E42965" w:rsidRPr="00967093" w:rsidRDefault="00E42965" w:rsidP="00B43DF4">
      <w:pPr>
        <w:spacing w:after="0" w:line="240" w:lineRule="auto"/>
        <w:jc w:val="both"/>
        <w:rPr>
          <w:rFonts w:ascii="Arial" w:hAnsi="Arial" w:cs="Arial"/>
          <w:sz w:val="24"/>
          <w:szCs w:val="24"/>
        </w:rPr>
      </w:pPr>
    </w:p>
    <w:p w:rsidR="001B7D72" w:rsidRPr="00967093" w:rsidRDefault="006D3BED" w:rsidP="00B43DF4">
      <w:pPr>
        <w:pStyle w:val="Heading2"/>
        <w:spacing w:before="0" w:line="240" w:lineRule="auto"/>
        <w:jc w:val="both"/>
        <w:rPr>
          <w:rFonts w:ascii="Arial" w:hAnsi="Arial" w:cs="Arial"/>
          <w:b/>
          <w:color w:val="auto"/>
          <w:sz w:val="24"/>
          <w:szCs w:val="24"/>
        </w:rPr>
      </w:pPr>
      <w:bookmarkStart w:id="97" w:name="_Toc504118923"/>
      <w:r>
        <w:rPr>
          <w:rFonts w:ascii="Arial" w:hAnsi="Arial" w:cs="Arial"/>
          <w:b/>
          <w:color w:val="auto"/>
          <w:sz w:val="24"/>
          <w:szCs w:val="24"/>
        </w:rPr>
        <w:t>4.4</w:t>
      </w:r>
      <w:r w:rsidR="001B7D72" w:rsidRPr="00967093">
        <w:rPr>
          <w:rFonts w:ascii="Arial" w:hAnsi="Arial" w:cs="Arial"/>
          <w:b/>
          <w:color w:val="auto"/>
          <w:sz w:val="24"/>
          <w:szCs w:val="24"/>
        </w:rPr>
        <w:t>. UVJETI SPOSOBNOSTI U SLUČAJU ZAJEDNICE GOSPODARSKIH SUBJEKATA</w:t>
      </w:r>
      <w:bookmarkEnd w:id="97"/>
    </w:p>
    <w:p w:rsidR="002C4D4A" w:rsidRPr="00967093" w:rsidRDefault="002C4D4A" w:rsidP="00B43DF4">
      <w:pPr>
        <w:spacing w:after="0" w:line="240" w:lineRule="auto"/>
        <w:jc w:val="both"/>
        <w:rPr>
          <w:rFonts w:ascii="Arial" w:hAnsi="Arial" w:cs="Arial"/>
          <w:sz w:val="24"/>
          <w:szCs w:val="24"/>
        </w:rPr>
      </w:pPr>
      <w:r w:rsidRPr="00967093">
        <w:rPr>
          <w:rFonts w:ascii="Arial" w:hAnsi="Arial" w:cs="Arial"/>
          <w:sz w:val="24"/>
          <w:szCs w:val="24"/>
        </w:rPr>
        <w:t>Gospodarski subjekt može se u postupku javne nabave radi dokazivanja ispunjavanja kriterija ekonomske i financijske sposobnosti te tehničke i stručne sposobnosti, za odabir gospodarskog subjekta osloniti na sposobnost drugih subjekata, bez obzira na pravnu prirodu njihova međusobnog odnosa.</w:t>
      </w:r>
    </w:p>
    <w:p w:rsidR="002C4D4A" w:rsidRPr="00967093" w:rsidRDefault="002C4D4A" w:rsidP="00B43DF4">
      <w:pPr>
        <w:spacing w:after="0" w:line="240" w:lineRule="auto"/>
        <w:jc w:val="both"/>
        <w:rPr>
          <w:rFonts w:ascii="Arial" w:hAnsi="Arial" w:cs="Arial"/>
          <w:sz w:val="24"/>
          <w:szCs w:val="24"/>
        </w:rPr>
      </w:pPr>
      <w:r w:rsidRPr="00967093">
        <w:rPr>
          <w:rFonts w:ascii="Arial" w:hAnsi="Arial" w:cs="Arial"/>
          <w:sz w:val="24"/>
          <w:szCs w:val="24"/>
        </w:rPr>
        <w:t xml:space="preserve">Ako se gospodarski subjekt oslanja na sposobnost drugih subjekata, mora dokazati Naručitelju da će imati na raspolaganju potrebne resurse za izvršenje ugovora, primjerice </w:t>
      </w:r>
      <w:r w:rsidRPr="00967093">
        <w:rPr>
          <w:rFonts w:ascii="Arial" w:hAnsi="Arial" w:cs="Arial"/>
          <w:sz w:val="24"/>
          <w:szCs w:val="24"/>
        </w:rPr>
        <w:lastRenderedPageBreak/>
        <w:t>prihvaćanjem obveze drugih subjekata da će te resurse staviti na raspolaganje gospodarskom subjektu.</w:t>
      </w:r>
    </w:p>
    <w:p w:rsidR="002C4D4A" w:rsidRPr="00967093" w:rsidRDefault="002C4D4A" w:rsidP="00B43DF4">
      <w:pPr>
        <w:spacing w:after="0" w:line="240" w:lineRule="auto"/>
        <w:jc w:val="both"/>
        <w:rPr>
          <w:rFonts w:ascii="Arial" w:hAnsi="Arial" w:cs="Arial"/>
          <w:sz w:val="24"/>
          <w:szCs w:val="24"/>
        </w:rPr>
      </w:pPr>
      <w:r w:rsidRPr="00967093">
        <w:rPr>
          <w:rFonts w:ascii="Arial" w:hAnsi="Arial" w:cs="Arial"/>
          <w:sz w:val="24"/>
          <w:szCs w:val="24"/>
        </w:rPr>
        <w:t>Pod uvjetima</w:t>
      </w:r>
      <w:r w:rsidR="00B06C37" w:rsidRPr="00967093">
        <w:rPr>
          <w:rFonts w:ascii="Arial" w:hAnsi="Arial" w:cs="Arial"/>
          <w:sz w:val="24"/>
          <w:szCs w:val="24"/>
        </w:rPr>
        <w:t xml:space="preserve"> iz </w:t>
      </w:r>
      <w:r w:rsidR="00B06C37" w:rsidRPr="006D3BED">
        <w:rPr>
          <w:rFonts w:ascii="Arial" w:hAnsi="Arial" w:cs="Arial"/>
          <w:sz w:val="24"/>
          <w:szCs w:val="24"/>
        </w:rPr>
        <w:t xml:space="preserve">točke </w:t>
      </w:r>
      <w:r w:rsidR="006D3BED" w:rsidRPr="006D3BED">
        <w:rPr>
          <w:rFonts w:ascii="Arial" w:hAnsi="Arial" w:cs="Arial"/>
          <w:sz w:val="24"/>
          <w:szCs w:val="24"/>
        </w:rPr>
        <w:t>4.3</w:t>
      </w:r>
      <w:r w:rsidR="00B06C37" w:rsidRPr="006D3BED">
        <w:rPr>
          <w:rFonts w:ascii="Arial" w:hAnsi="Arial" w:cs="Arial"/>
          <w:sz w:val="24"/>
          <w:szCs w:val="24"/>
        </w:rPr>
        <w:t>. ove Dokumentacije</w:t>
      </w:r>
      <w:r w:rsidR="00B06C37" w:rsidRPr="00967093">
        <w:rPr>
          <w:rFonts w:ascii="Arial" w:hAnsi="Arial" w:cs="Arial"/>
          <w:sz w:val="24"/>
          <w:szCs w:val="24"/>
        </w:rPr>
        <w:t xml:space="preserve"> o nabavi</w:t>
      </w:r>
      <w:r w:rsidRPr="00967093">
        <w:rPr>
          <w:rFonts w:ascii="Arial" w:hAnsi="Arial" w:cs="Arial"/>
          <w:sz w:val="24"/>
          <w:szCs w:val="24"/>
        </w:rPr>
        <w:t>, zajednica gospodarskih subjekata može se osloniti na sposobnost članova zajednice ili drugih subjekata.</w:t>
      </w:r>
    </w:p>
    <w:p w:rsidR="001E4B58" w:rsidRDefault="001E4B58" w:rsidP="00B43DF4">
      <w:pPr>
        <w:spacing w:after="0" w:line="240" w:lineRule="auto"/>
        <w:jc w:val="both"/>
        <w:rPr>
          <w:rFonts w:ascii="Arial" w:hAnsi="Arial" w:cs="Arial"/>
          <w:sz w:val="24"/>
          <w:szCs w:val="24"/>
        </w:rPr>
      </w:pPr>
    </w:p>
    <w:p w:rsidR="002C4D4A" w:rsidRPr="00967093" w:rsidRDefault="002C4D4A" w:rsidP="00B43DF4">
      <w:pPr>
        <w:spacing w:after="0" w:line="240" w:lineRule="auto"/>
        <w:jc w:val="both"/>
        <w:rPr>
          <w:rFonts w:ascii="Arial" w:hAnsi="Arial" w:cs="Arial"/>
          <w:sz w:val="24"/>
          <w:szCs w:val="24"/>
        </w:rPr>
      </w:pPr>
      <w:r w:rsidRPr="00967093">
        <w:rPr>
          <w:rFonts w:ascii="Arial" w:hAnsi="Arial" w:cs="Arial"/>
          <w:sz w:val="24"/>
          <w:szCs w:val="24"/>
        </w:rPr>
        <w:t>U slučaju oslanjanja na sposobnost drugih subjekata</w:t>
      </w:r>
      <w:r w:rsidR="00FA5EC8">
        <w:rPr>
          <w:rFonts w:ascii="Arial" w:hAnsi="Arial" w:cs="Arial"/>
          <w:sz w:val="24"/>
          <w:szCs w:val="24"/>
        </w:rPr>
        <w:t xml:space="preserve"> (zajednica ponuditelja) </w:t>
      </w:r>
      <w:r w:rsidRPr="00967093">
        <w:rPr>
          <w:rFonts w:ascii="Arial" w:hAnsi="Arial" w:cs="Arial"/>
          <w:sz w:val="24"/>
          <w:szCs w:val="24"/>
        </w:rPr>
        <w:t xml:space="preserve"> gospodarski subjekt kao dokaz dostavlja potpisanu i ovjerenu Izjavu o stavljanju resursa na raspolaganje ili Ugovor/Sporazum o poslovnoj/tehničkoj suradnji iz kojega je vidljivo koji se resursi međusobno ustupaju.</w:t>
      </w:r>
    </w:p>
    <w:p w:rsidR="002C4D4A" w:rsidRPr="00967093" w:rsidRDefault="002C4D4A" w:rsidP="00B43DF4">
      <w:pPr>
        <w:spacing w:after="0" w:line="240" w:lineRule="auto"/>
        <w:jc w:val="both"/>
        <w:rPr>
          <w:rFonts w:ascii="Arial" w:hAnsi="Arial" w:cs="Arial"/>
          <w:sz w:val="24"/>
          <w:szCs w:val="24"/>
        </w:rPr>
      </w:pPr>
      <w:r w:rsidRPr="00FA5EC8">
        <w:rPr>
          <w:rFonts w:ascii="Arial" w:hAnsi="Arial" w:cs="Arial"/>
          <w:b/>
          <w:sz w:val="24"/>
          <w:szCs w:val="24"/>
        </w:rPr>
        <w:t>Izjava o stavljanju resursa na raspolaganje ili Ugovor/Sporazum o poslovnoj/tehničkoj suradnji</w:t>
      </w:r>
      <w:r w:rsidRPr="00967093">
        <w:rPr>
          <w:rFonts w:ascii="Arial" w:hAnsi="Arial" w:cs="Arial"/>
          <w:sz w:val="24"/>
          <w:szCs w:val="24"/>
        </w:rPr>
        <w:t xml:space="preserve"> mora minimalno sadržavati: </w:t>
      </w:r>
    </w:p>
    <w:p w:rsidR="002C4D4A" w:rsidRPr="00967093" w:rsidRDefault="002C4D4A" w:rsidP="00F30135">
      <w:pPr>
        <w:pStyle w:val="ListParagraph"/>
        <w:numPr>
          <w:ilvl w:val="0"/>
          <w:numId w:val="9"/>
        </w:numPr>
        <w:spacing w:after="0" w:line="240" w:lineRule="auto"/>
        <w:jc w:val="both"/>
        <w:rPr>
          <w:rFonts w:ascii="Arial" w:hAnsi="Arial" w:cs="Arial"/>
          <w:sz w:val="24"/>
          <w:szCs w:val="24"/>
        </w:rPr>
      </w:pPr>
      <w:r w:rsidRPr="00967093">
        <w:rPr>
          <w:rFonts w:ascii="Arial" w:hAnsi="Arial" w:cs="Arial"/>
          <w:sz w:val="24"/>
          <w:szCs w:val="24"/>
        </w:rPr>
        <w:t xml:space="preserve">naziv i sjedište gospodarskog subjekta koji ustupa resurse te naziv i sjedište ponuditelja kojem ustupa resurse, </w:t>
      </w:r>
    </w:p>
    <w:p w:rsidR="002C4D4A" w:rsidRPr="00967093" w:rsidRDefault="002C4D4A" w:rsidP="00F30135">
      <w:pPr>
        <w:pStyle w:val="ListParagraph"/>
        <w:numPr>
          <w:ilvl w:val="0"/>
          <w:numId w:val="9"/>
        </w:numPr>
        <w:spacing w:after="0" w:line="240" w:lineRule="auto"/>
        <w:jc w:val="both"/>
        <w:rPr>
          <w:rFonts w:ascii="Arial" w:hAnsi="Arial" w:cs="Arial"/>
          <w:sz w:val="24"/>
          <w:szCs w:val="24"/>
        </w:rPr>
      </w:pPr>
      <w:r w:rsidRPr="00967093">
        <w:rPr>
          <w:rFonts w:ascii="Arial" w:hAnsi="Arial" w:cs="Arial"/>
          <w:sz w:val="24"/>
          <w:szCs w:val="24"/>
        </w:rPr>
        <w:t xml:space="preserve">jasno i točno navedene resurse koje stavlja na raspolaganje te način na koji se stavljaju na raspolaganje u svrhu izvršenja ugovora, </w:t>
      </w:r>
    </w:p>
    <w:p w:rsidR="00DC558F" w:rsidRPr="00967093" w:rsidRDefault="002C4D4A" w:rsidP="00F30135">
      <w:pPr>
        <w:pStyle w:val="ListParagraph"/>
        <w:numPr>
          <w:ilvl w:val="0"/>
          <w:numId w:val="9"/>
        </w:numPr>
        <w:spacing w:after="0" w:line="240" w:lineRule="auto"/>
        <w:jc w:val="both"/>
        <w:rPr>
          <w:rFonts w:ascii="Arial" w:hAnsi="Arial" w:cs="Arial"/>
          <w:sz w:val="24"/>
          <w:szCs w:val="24"/>
        </w:rPr>
      </w:pPr>
      <w:r w:rsidRPr="00967093">
        <w:rPr>
          <w:rFonts w:ascii="Arial" w:hAnsi="Arial" w:cs="Arial"/>
          <w:sz w:val="24"/>
          <w:szCs w:val="24"/>
        </w:rPr>
        <w:t>potpis ovlaštene osobe gospodarskog subjekta koji stavlja resurse na raspolaganje, odnosno u slučaju Ugovora/sporazuma o poslovnoj suradnji potpis ugovornih strana.</w:t>
      </w:r>
    </w:p>
    <w:p w:rsidR="00235234" w:rsidRPr="00967093" w:rsidRDefault="00235234" w:rsidP="00B43DF4">
      <w:pPr>
        <w:spacing w:after="0" w:line="240" w:lineRule="auto"/>
        <w:jc w:val="both"/>
        <w:rPr>
          <w:rFonts w:ascii="Arial" w:hAnsi="Arial" w:cs="Arial"/>
          <w:b/>
          <w:sz w:val="24"/>
          <w:szCs w:val="24"/>
        </w:rPr>
      </w:pPr>
    </w:p>
    <w:p w:rsidR="00FA5EC8" w:rsidRPr="007B70C6" w:rsidRDefault="00FA5EC8" w:rsidP="00B43DF4">
      <w:pPr>
        <w:spacing w:after="0" w:line="240" w:lineRule="auto"/>
        <w:jc w:val="both"/>
        <w:rPr>
          <w:rFonts w:ascii="Arial" w:hAnsi="Arial" w:cs="Arial"/>
          <w:b/>
          <w:sz w:val="24"/>
          <w:szCs w:val="24"/>
          <w:u w:val="single"/>
        </w:rPr>
      </w:pPr>
      <w:r w:rsidRPr="007B70C6">
        <w:rPr>
          <w:rFonts w:ascii="Arial" w:hAnsi="Arial" w:cs="Arial"/>
          <w:b/>
          <w:sz w:val="24"/>
          <w:szCs w:val="24"/>
          <w:u w:val="single"/>
        </w:rPr>
        <w:t xml:space="preserve">Napomena </w:t>
      </w:r>
      <w:r w:rsidR="007B70C6" w:rsidRPr="007B70C6">
        <w:rPr>
          <w:rFonts w:ascii="Arial" w:hAnsi="Arial" w:cs="Arial"/>
          <w:b/>
          <w:sz w:val="24"/>
          <w:szCs w:val="24"/>
          <w:u w:val="single"/>
        </w:rPr>
        <w:t>u vezi načina dostavljanja dokumenata i ESPD obrasca:</w:t>
      </w:r>
    </w:p>
    <w:p w:rsidR="00D257DB" w:rsidRPr="00967093" w:rsidRDefault="00566D19" w:rsidP="00B43DF4">
      <w:pPr>
        <w:spacing w:after="0" w:line="240" w:lineRule="auto"/>
        <w:jc w:val="both"/>
        <w:rPr>
          <w:rFonts w:ascii="Arial" w:hAnsi="Arial" w:cs="Arial"/>
          <w:b/>
          <w:sz w:val="24"/>
          <w:szCs w:val="24"/>
        </w:rPr>
      </w:pPr>
      <w:r w:rsidRPr="00967093">
        <w:rPr>
          <w:rFonts w:ascii="Arial" w:hAnsi="Arial" w:cs="Arial"/>
          <w:b/>
          <w:sz w:val="24"/>
          <w:szCs w:val="24"/>
        </w:rPr>
        <w:t xml:space="preserve">Upućuju se gospodarski subjekti da se dokumenti navedeni u </w:t>
      </w:r>
      <w:r w:rsidR="001E4B58">
        <w:rPr>
          <w:rFonts w:ascii="Arial" w:hAnsi="Arial" w:cs="Arial"/>
          <w:b/>
          <w:sz w:val="24"/>
          <w:szCs w:val="24"/>
        </w:rPr>
        <w:t>točkama 3. i</w:t>
      </w:r>
      <w:r w:rsidR="007B70C6">
        <w:rPr>
          <w:rFonts w:ascii="Arial" w:hAnsi="Arial" w:cs="Arial"/>
          <w:b/>
          <w:sz w:val="24"/>
          <w:szCs w:val="24"/>
        </w:rPr>
        <w:t xml:space="preserve"> 4. </w:t>
      </w:r>
      <w:r w:rsidRPr="00967093">
        <w:rPr>
          <w:rFonts w:ascii="Arial" w:hAnsi="Arial" w:cs="Arial"/>
          <w:b/>
          <w:sz w:val="24"/>
          <w:szCs w:val="24"/>
        </w:rPr>
        <w:t>Dokumentacije o nabavi NE DOSTAVLJAJU uz ponudu. Dovoljno je ispuniti ESPD obra</w:t>
      </w:r>
      <w:r w:rsidR="00D257DB" w:rsidRPr="00967093">
        <w:rPr>
          <w:rFonts w:ascii="Arial" w:hAnsi="Arial" w:cs="Arial"/>
          <w:b/>
          <w:sz w:val="24"/>
          <w:szCs w:val="24"/>
        </w:rPr>
        <w:t xml:space="preserve">zac i priložiti ga uz ponudu.  </w:t>
      </w:r>
    </w:p>
    <w:p w:rsidR="008821D5" w:rsidRPr="00967093" w:rsidRDefault="008821D5" w:rsidP="00B43DF4">
      <w:pPr>
        <w:spacing w:after="0" w:line="240" w:lineRule="auto"/>
        <w:jc w:val="both"/>
        <w:rPr>
          <w:rFonts w:ascii="Arial" w:hAnsi="Arial" w:cs="Arial"/>
          <w:b/>
          <w:sz w:val="24"/>
          <w:szCs w:val="24"/>
        </w:rPr>
      </w:pPr>
    </w:p>
    <w:p w:rsidR="00566D19" w:rsidRPr="00967093" w:rsidRDefault="00566D19" w:rsidP="00B43DF4">
      <w:pPr>
        <w:spacing w:after="0" w:line="240" w:lineRule="auto"/>
        <w:jc w:val="both"/>
        <w:rPr>
          <w:rFonts w:ascii="Arial" w:hAnsi="Arial" w:cs="Arial"/>
          <w:sz w:val="24"/>
          <w:szCs w:val="24"/>
        </w:rPr>
      </w:pPr>
      <w:r w:rsidRPr="00967093">
        <w:rPr>
          <w:rFonts w:ascii="Arial" w:hAnsi="Arial" w:cs="Arial"/>
          <w:sz w:val="24"/>
          <w:szCs w:val="24"/>
        </w:rPr>
        <w:t xml:space="preserve">Naručitelj </w:t>
      </w:r>
      <w:r w:rsidR="000B4B47" w:rsidRPr="00967093">
        <w:rPr>
          <w:rFonts w:ascii="Arial" w:hAnsi="Arial" w:cs="Arial"/>
          <w:sz w:val="24"/>
          <w:szCs w:val="24"/>
        </w:rPr>
        <w:t>može</w:t>
      </w:r>
      <w:r w:rsidRPr="00967093">
        <w:rPr>
          <w:rFonts w:ascii="Arial" w:hAnsi="Arial" w:cs="Arial"/>
          <w:sz w:val="24"/>
          <w:szCs w:val="24"/>
        </w:rPr>
        <w:t xml:space="preserve"> prije donošenja odluke od ponuditelja koji je podnio ekonomski najpovoljniju ponudu </w:t>
      </w:r>
      <w:r w:rsidR="00D257DB" w:rsidRPr="00967093">
        <w:rPr>
          <w:rFonts w:ascii="Arial" w:hAnsi="Arial" w:cs="Arial"/>
          <w:sz w:val="24"/>
          <w:szCs w:val="24"/>
        </w:rPr>
        <w:t xml:space="preserve">putem EOJN RH </w:t>
      </w:r>
      <w:r w:rsidRPr="00967093">
        <w:rPr>
          <w:rFonts w:ascii="Arial" w:hAnsi="Arial" w:cs="Arial"/>
          <w:sz w:val="24"/>
          <w:szCs w:val="24"/>
        </w:rPr>
        <w:t xml:space="preserve">zatražiti da u roku </w:t>
      </w:r>
      <w:r w:rsidR="001E4B58">
        <w:rPr>
          <w:rFonts w:ascii="Arial" w:hAnsi="Arial" w:cs="Arial"/>
          <w:sz w:val="24"/>
          <w:szCs w:val="24"/>
        </w:rPr>
        <w:t xml:space="preserve">ne kraćem </w:t>
      </w:r>
      <w:r w:rsidRPr="00967093">
        <w:rPr>
          <w:rFonts w:ascii="Arial" w:hAnsi="Arial" w:cs="Arial"/>
          <w:sz w:val="24"/>
          <w:szCs w:val="24"/>
        </w:rPr>
        <w:t>od 5 (pet)  dana, dostavi ažurirane popratne dokumente kojima dokazuje da ispunjava kriterije za odabir gospodarskog subjekta.</w:t>
      </w:r>
    </w:p>
    <w:p w:rsidR="00566D19" w:rsidRPr="00967093" w:rsidRDefault="00566D19" w:rsidP="00B43DF4">
      <w:pPr>
        <w:spacing w:after="0" w:line="240" w:lineRule="auto"/>
        <w:jc w:val="both"/>
        <w:rPr>
          <w:rFonts w:ascii="Arial" w:hAnsi="Arial" w:cs="Arial"/>
          <w:sz w:val="24"/>
          <w:szCs w:val="24"/>
        </w:rPr>
      </w:pPr>
      <w:r w:rsidRPr="00967093">
        <w:rPr>
          <w:rFonts w:ascii="Arial" w:hAnsi="Arial" w:cs="Arial"/>
          <w:sz w:val="24"/>
          <w:szCs w:val="24"/>
        </w:rPr>
        <w:t xml:space="preserve">Ažurirane popratne dokumente ponuditelj može dostaviti u neovjerenoj preslici </w:t>
      </w:r>
      <w:r w:rsidR="00CA5AB2" w:rsidRPr="00967093">
        <w:rPr>
          <w:rFonts w:ascii="Arial" w:hAnsi="Arial" w:cs="Arial"/>
          <w:sz w:val="24"/>
          <w:szCs w:val="24"/>
        </w:rPr>
        <w:t xml:space="preserve">putem </w:t>
      </w:r>
      <w:r w:rsidRPr="00967093">
        <w:rPr>
          <w:rFonts w:ascii="Arial" w:hAnsi="Arial" w:cs="Arial"/>
          <w:sz w:val="24"/>
          <w:szCs w:val="24"/>
        </w:rPr>
        <w:t xml:space="preserve">EOJN RH. Neovjerenom preslikom smatra se i neovjereni ispis elektroničke isprave. </w:t>
      </w:r>
    </w:p>
    <w:p w:rsidR="00DC558F" w:rsidRPr="00967093" w:rsidRDefault="00566D19" w:rsidP="00B43DF4">
      <w:pPr>
        <w:spacing w:after="0" w:line="240" w:lineRule="auto"/>
        <w:jc w:val="both"/>
        <w:rPr>
          <w:rFonts w:ascii="Arial" w:hAnsi="Arial" w:cs="Arial"/>
          <w:sz w:val="24"/>
          <w:szCs w:val="24"/>
        </w:rPr>
      </w:pPr>
      <w:r w:rsidRPr="00967093">
        <w:rPr>
          <w:rFonts w:ascii="Arial" w:hAnsi="Arial" w:cs="Arial"/>
          <w:sz w:val="24"/>
          <w:szCs w:val="24"/>
        </w:rPr>
        <w:t>Odbit će se ponuda ponuditelja koji je podnio ekonomski najpovoljniju ponudu ako ne dostavi ažurne popratne dokumente u ostavljenom roku ili njima ne dokaže da ispunjava tražene uvjete. U tom slučaju će naručitelj  pozvati ponuditelja koji je podnio sljedeću najpovoljniju ponudu ili poništiti postupak javne nabave, ako postoje razlozi za poništenje.</w:t>
      </w:r>
    </w:p>
    <w:p w:rsidR="001B7D72" w:rsidRPr="00044138" w:rsidRDefault="001B7D72" w:rsidP="00B43DF4">
      <w:pPr>
        <w:spacing w:after="0" w:line="240" w:lineRule="auto"/>
        <w:rPr>
          <w:rFonts w:ascii="Arial" w:hAnsi="Arial" w:cs="Arial"/>
          <w:color w:val="FF0000"/>
          <w:sz w:val="24"/>
          <w:szCs w:val="24"/>
        </w:rPr>
      </w:pPr>
    </w:p>
    <w:p w:rsidR="001B7D72" w:rsidRPr="00967093" w:rsidRDefault="001B7D72" w:rsidP="00967093">
      <w:pPr>
        <w:pStyle w:val="Heading1"/>
        <w:shd w:val="clear" w:color="auto" w:fill="BDD6EE"/>
        <w:spacing w:before="0" w:line="240" w:lineRule="auto"/>
        <w:rPr>
          <w:rFonts w:ascii="Arial" w:hAnsi="Arial" w:cs="Arial"/>
          <w:b/>
          <w:color w:val="auto"/>
          <w:sz w:val="24"/>
          <w:szCs w:val="24"/>
        </w:rPr>
      </w:pPr>
      <w:bookmarkStart w:id="98" w:name="_Toc504118924"/>
      <w:r w:rsidRPr="00967093">
        <w:rPr>
          <w:rFonts w:ascii="Arial" w:hAnsi="Arial" w:cs="Arial"/>
          <w:b/>
          <w:color w:val="auto"/>
          <w:sz w:val="24"/>
          <w:szCs w:val="24"/>
        </w:rPr>
        <w:t>5.EUROPSKA JEDINSTVENA DOKUMENTACIJA O NABAVI (ESPD)</w:t>
      </w:r>
      <w:bookmarkEnd w:id="98"/>
    </w:p>
    <w:p w:rsidR="00490E03" w:rsidRPr="00967093" w:rsidRDefault="001B7D72" w:rsidP="00967093">
      <w:pPr>
        <w:pStyle w:val="Heading2"/>
        <w:spacing w:before="0" w:line="240" w:lineRule="auto"/>
        <w:rPr>
          <w:rFonts w:ascii="Arial" w:hAnsi="Arial" w:cs="Arial"/>
          <w:b/>
          <w:color w:val="auto"/>
          <w:sz w:val="24"/>
          <w:szCs w:val="24"/>
        </w:rPr>
      </w:pPr>
      <w:bookmarkStart w:id="99" w:name="_Toc504118925"/>
      <w:r w:rsidRPr="00967093">
        <w:rPr>
          <w:rFonts w:ascii="Arial" w:hAnsi="Arial" w:cs="Arial"/>
          <w:b/>
          <w:color w:val="auto"/>
          <w:sz w:val="24"/>
          <w:szCs w:val="24"/>
        </w:rPr>
        <w:t>5.1</w:t>
      </w:r>
      <w:r w:rsidR="00F2048D" w:rsidRPr="00967093">
        <w:rPr>
          <w:rFonts w:ascii="Arial" w:hAnsi="Arial" w:cs="Arial"/>
          <w:b/>
          <w:color w:val="auto"/>
          <w:sz w:val="24"/>
          <w:szCs w:val="24"/>
        </w:rPr>
        <w:t>.</w:t>
      </w:r>
      <w:r w:rsidRPr="00967093">
        <w:rPr>
          <w:rFonts w:ascii="Arial" w:hAnsi="Arial" w:cs="Arial"/>
          <w:b/>
          <w:color w:val="auto"/>
          <w:sz w:val="24"/>
          <w:szCs w:val="24"/>
        </w:rPr>
        <w:t xml:space="preserve"> OBVEZA</w:t>
      </w:r>
      <w:r w:rsidR="00F2048D" w:rsidRPr="00967093">
        <w:rPr>
          <w:rFonts w:ascii="Arial" w:hAnsi="Arial" w:cs="Arial"/>
          <w:b/>
          <w:color w:val="auto"/>
          <w:sz w:val="24"/>
          <w:szCs w:val="24"/>
        </w:rPr>
        <w:t xml:space="preserve"> DOSTAVLJANJA </w:t>
      </w:r>
      <w:r w:rsidRPr="00967093">
        <w:rPr>
          <w:rFonts w:ascii="Arial" w:hAnsi="Arial" w:cs="Arial"/>
          <w:b/>
          <w:color w:val="auto"/>
          <w:sz w:val="24"/>
          <w:szCs w:val="24"/>
        </w:rPr>
        <w:t>ESPD-a</w:t>
      </w:r>
      <w:bookmarkEnd w:id="99"/>
    </w:p>
    <w:p w:rsidR="00FE50DB" w:rsidRDefault="00326BAC" w:rsidP="00B43DF4">
      <w:pPr>
        <w:spacing w:after="0" w:line="240" w:lineRule="auto"/>
        <w:jc w:val="both"/>
        <w:rPr>
          <w:rFonts w:ascii="Arial" w:hAnsi="Arial" w:cs="Arial"/>
          <w:b/>
          <w:sz w:val="24"/>
          <w:szCs w:val="24"/>
          <w:u w:val="single"/>
        </w:rPr>
      </w:pPr>
      <w:r w:rsidRPr="00967093">
        <w:rPr>
          <w:rFonts w:ascii="Arial" w:hAnsi="Arial" w:cs="Arial"/>
          <w:sz w:val="24"/>
          <w:szCs w:val="24"/>
        </w:rPr>
        <w:t>U cilju dokazivanja da ponuditelj nije u jednoj od situacija zbog koje se isključuje iz ovog postupka javne nabave, te u cilju dokazivanja ispunjavanja traženih kriterija za kvalitativni odabir gospodarskog subjekta</w:t>
      </w:r>
      <w:r w:rsidRPr="00FE50DB">
        <w:rPr>
          <w:rFonts w:ascii="Arial" w:hAnsi="Arial" w:cs="Arial"/>
          <w:b/>
          <w:sz w:val="24"/>
          <w:szCs w:val="24"/>
        </w:rPr>
        <w:t xml:space="preserve">, </w:t>
      </w:r>
    </w:p>
    <w:p w:rsidR="00FE50DB" w:rsidRDefault="00326BAC" w:rsidP="00B43DF4">
      <w:pPr>
        <w:spacing w:after="0" w:line="240" w:lineRule="auto"/>
        <w:jc w:val="both"/>
        <w:rPr>
          <w:rFonts w:ascii="Arial" w:hAnsi="Arial" w:cs="Arial"/>
          <w:sz w:val="24"/>
          <w:szCs w:val="24"/>
        </w:rPr>
      </w:pPr>
      <w:r w:rsidRPr="00967093">
        <w:rPr>
          <w:rFonts w:ascii="Arial" w:hAnsi="Arial" w:cs="Arial"/>
          <w:b/>
          <w:sz w:val="24"/>
          <w:szCs w:val="24"/>
          <w:u w:val="single"/>
        </w:rPr>
        <w:t>Ponuditelj u svojoj ponudi, kao njen sastavni obvezno prilaže popunjenu Europsku jedinstvenu dokumentaciju o nabavi (European Single ProcurementDocument – ESPD – dalje u tekstu</w:t>
      </w:r>
      <w:r w:rsidRPr="00967093">
        <w:rPr>
          <w:rFonts w:ascii="Arial" w:hAnsi="Arial" w:cs="Arial"/>
          <w:sz w:val="24"/>
          <w:szCs w:val="24"/>
          <w:u w:val="single"/>
        </w:rPr>
        <w:t>)</w:t>
      </w:r>
      <w:r w:rsidRPr="00A636ED">
        <w:rPr>
          <w:rFonts w:ascii="Arial" w:hAnsi="Arial" w:cs="Arial"/>
          <w:sz w:val="24"/>
          <w:szCs w:val="24"/>
        </w:rPr>
        <w:t xml:space="preserve">. </w:t>
      </w:r>
    </w:p>
    <w:p w:rsidR="00326BAC" w:rsidRPr="00967093" w:rsidRDefault="00326BAC" w:rsidP="00B43DF4">
      <w:pPr>
        <w:spacing w:after="0" w:line="240" w:lineRule="auto"/>
        <w:jc w:val="both"/>
        <w:rPr>
          <w:rFonts w:ascii="Arial" w:hAnsi="Arial" w:cs="Arial"/>
          <w:sz w:val="24"/>
          <w:szCs w:val="24"/>
        </w:rPr>
      </w:pPr>
      <w:r w:rsidRPr="00967093">
        <w:rPr>
          <w:rFonts w:ascii="Arial" w:hAnsi="Arial" w:cs="Arial"/>
          <w:sz w:val="24"/>
          <w:szCs w:val="24"/>
        </w:rPr>
        <w:t>ESPD je ažurirana formalna izjava gospodarskog subjekta, koja služi kao preliminarni dokaz umjesto potvrda koje izdaju tijela javne vlasti ili treće strane, a kojima se potvrđuje da taj gospodarski subjekt:</w:t>
      </w:r>
    </w:p>
    <w:p w:rsidR="00326BAC" w:rsidRPr="00F96559" w:rsidRDefault="00326BAC" w:rsidP="00F30135">
      <w:pPr>
        <w:numPr>
          <w:ilvl w:val="0"/>
          <w:numId w:val="19"/>
        </w:numPr>
        <w:spacing w:after="0" w:line="240" w:lineRule="auto"/>
        <w:ind w:left="284" w:hanging="207"/>
        <w:contextualSpacing/>
        <w:jc w:val="both"/>
        <w:rPr>
          <w:rFonts w:ascii="Arial" w:hAnsi="Arial" w:cs="Arial"/>
          <w:sz w:val="24"/>
          <w:szCs w:val="24"/>
        </w:rPr>
      </w:pPr>
      <w:r w:rsidRPr="00F96559">
        <w:rPr>
          <w:rFonts w:ascii="Arial" w:hAnsi="Arial" w:cs="Arial"/>
          <w:sz w:val="24"/>
          <w:szCs w:val="24"/>
        </w:rPr>
        <w:t>nije u jednoj od situacija zbog koje se gospodarski subjekt isključuje iz postupka javne nabave (osnove za isključenje)</w:t>
      </w:r>
    </w:p>
    <w:p w:rsidR="00326BAC" w:rsidRPr="00F96559" w:rsidRDefault="00326BAC" w:rsidP="00F30135">
      <w:pPr>
        <w:numPr>
          <w:ilvl w:val="0"/>
          <w:numId w:val="19"/>
        </w:numPr>
        <w:spacing w:after="0" w:line="240" w:lineRule="auto"/>
        <w:ind w:left="284" w:hanging="207"/>
        <w:contextualSpacing/>
        <w:jc w:val="both"/>
        <w:rPr>
          <w:rFonts w:ascii="Arial" w:hAnsi="Arial" w:cs="Arial"/>
          <w:sz w:val="24"/>
          <w:szCs w:val="24"/>
        </w:rPr>
      </w:pPr>
      <w:r w:rsidRPr="00F96559">
        <w:rPr>
          <w:rFonts w:ascii="Arial" w:hAnsi="Arial" w:cs="Arial"/>
          <w:sz w:val="24"/>
          <w:szCs w:val="24"/>
        </w:rPr>
        <w:t>ispunjava tražene kriterije za odabir gospodarskog subjekta.</w:t>
      </w:r>
    </w:p>
    <w:p w:rsidR="00326BAC" w:rsidRPr="00967093" w:rsidRDefault="00326BAC" w:rsidP="00B43DF4">
      <w:pPr>
        <w:spacing w:after="0" w:line="240" w:lineRule="auto"/>
        <w:jc w:val="both"/>
        <w:rPr>
          <w:rFonts w:ascii="Arial" w:hAnsi="Arial" w:cs="Arial"/>
          <w:sz w:val="24"/>
          <w:szCs w:val="24"/>
        </w:rPr>
      </w:pPr>
    </w:p>
    <w:p w:rsidR="00326BAC" w:rsidRPr="00967093" w:rsidRDefault="00326BAC" w:rsidP="00B43DF4">
      <w:pPr>
        <w:spacing w:after="0" w:line="240" w:lineRule="auto"/>
        <w:rPr>
          <w:rFonts w:ascii="Arial" w:hAnsi="Arial" w:cs="Arial"/>
          <w:b/>
          <w:sz w:val="24"/>
          <w:szCs w:val="24"/>
        </w:rPr>
      </w:pPr>
      <w:r w:rsidRPr="00967093">
        <w:rPr>
          <w:rFonts w:ascii="Arial" w:hAnsi="Arial" w:cs="Arial"/>
          <w:b/>
          <w:sz w:val="24"/>
          <w:szCs w:val="24"/>
        </w:rPr>
        <w:t>Naručitelj je kao sastavni dio ove Dokumentacije o nabavi priložio obrazac ESPD-a u docx. formatu.</w:t>
      </w:r>
    </w:p>
    <w:p w:rsidR="002C14D7" w:rsidRPr="00C70136" w:rsidRDefault="002C14D7" w:rsidP="002C14D7">
      <w:pPr>
        <w:spacing w:after="0" w:line="240" w:lineRule="auto"/>
        <w:jc w:val="both"/>
        <w:rPr>
          <w:rFonts w:ascii="Arial" w:hAnsi="Arial" w:cs="Arial"/>
          <w:sz w:val="24"/>
        </w:rPr>
      </w:pPr>
      <w:bookmarkStart w:id="100" w:name="_Toc482780309"/>
      <w:r w:rsidRPr="00C70136">
        <w:rPr>
          <w:rFonts w:ascii="Arial" w:hAnsi="Arial" w:cs="Arial"/>
          <w:sz w:val="24"/>
        </w:rPr>
        <w:lastRenderedPageBreak/>
        <w:t>ESPD obrazac je ažurirana formalna izjava gospodarskog subjekta koja služi kao preliminarni dokaz umjesto potvrda koje izdaju tijela javne vlasti ili treće strane, a kojima se potvrđuje da taj gospodarski subjekt:</w:t>
      </w:r>
    </w:p>
    <w:p w:rsidR="002C14D7" w:rsidRPr="00C70136" w:rsidRDefault="002C14D7" w:rsidP="002C14D7">
      <w:pPr>
        <w:spacing w:after="0" w:line="240" w:lineRule="auto"/>
        <w:ind w:left="567" w:hanging="285"/>
        <w:jc w:val="both"/>
        <w:rPr>
          <w:rFonts w:ascii="Arial" w:hAnsi="Arial" w:cs="Arial"/>
          <w:sz w:val="24"/>
        </w:rPr>
      </w:pPr>
      <w:r w:rsidRPr="00C70136">
        <w:rPr>
          <w:rFonts w:ascii="Arial" w:hAnsi="Arial" w:cs="Arial"/>
          <w:sz w:val="24"/>
        </w:rPr>
        <w:t>1.</w:t>
      </w:r>
      <w:r w:rsidRPr="00C70136">
        <w:rPr>
          <w:rFonts w:ascii="Arial" w:hAnsi="Arial" w:cs="Arial"/>
          <w:sz w:val="24"/>
        </w:rPr>
        <w:tab/>
        <w:t>nije u jednoj od situacija zbog koje se gospodarski subjekt isključuje, a koje su navedene u točki 3. ovih Uputa ponuditeljima (osnove za isključenje)</w:t>
      </w:r>
    </w:p>
    <w:p w:rsidR="002C14D7" w:rsidRPr="00C70136" w:rsidRDefault="002C14D7" w:rsidP="002C14D7">
      <w:pPr>
        <w:spacing w:after="0" w:line="240" w:lineRule="auto"/>
        <w:ind w:left="567" w:hanging="285"/>
        <w:jc w:val="both"/>
        <w:rPr>
          <w:rFonts w:ascii="Arial" w:hAnsi="Arial" w:cs="Arial"/>
          <w:sz w:val="24"/>
        </w:rPr>
      </w:pPr>
      <w:r w:rsidRPr="00C70136">
        <w:rPr>
          <w:rFonts w:ascii="Arial" w:hAnsi="Arial" w:cs="Arial"/>
          <w:sz w:val="24"/>
        </w:rPr>
        <w:t>2.</w:t>
      </w:r>
      <w:r w:rsidRPr="00C70136">
        <w:rPr>
          <w:rFonts w:ascii="Arial" w:hAnsi="Arial" w:cs="Arial"/>
          <w:sz w:val="24"/>
        </w:rPr>
        <w:tab/>
        <w:t>ispunjava tražene kriterije za odabir gospodarskog subjekta (uvjeti sposobnosti) navedene u točki 4. ove Dokumentacije o nabavi.</w:t>
      </w:r>
    </w:p>
    <w:p w:rsidR="002C14D7" w:rsidRPr="00C70136" w:rsidRDefault="002C14D7" w:rsidP="002C14D7">
      <w:pPr>
        <w:spacing w:before="120" w:after="0" w:line="240" w:lineRule="auto"/>
        <w:jc w:val="both"/>
        <w:rPr>
          <w:rFonts w:ascii="Arial" w:hAnsi="Arial" w:cs="Arial"/>
          <w:sz w:val="24"/>
          <w:lang w:eastAsia="hr-HR"/>
        </w:rPr>
      </w:pPr>
      <w:r w:rsidRPr="00C70136">
        <w:rPr>
          <w:rFonts w:ascii="Arial" w:hAnsi="Arial" w:cs="Arial"/>
          <w:sz w:val="24"/>
          <w:lang w:eastAsia="hr-HR"/>
        </w:rPr>
        <w:t>Gospodarski subjekt dostavlja ESPD na standardnom obrascu u ponudi, a Naručitelj je mora prihvatiti.</w:t>
      </w:r>
    </w:p>
    <w:p w:rsidR="002C14D7" w:rsidRPr="00C70136" w:rsidRDefault="002C14D7" w:rsidP="002C14D7">
      <w:pPr>
        <w:spacing w:before="120" w:after="0" w:line="240" w:lineRule="auto"/>
        <w:jc w:val="both"/>
        <w:rPr>
          <w:rFonts w:ascii="Arial" w:hAnsi="Arial" w:cs="Arial"/>
          <w:sz w:val="24"/>
          <w:lang w:eastAsia="hr-HR"/>
        </w:rPr>
      </w:pPr>
      <w:r w:rsidRPr="00C70136">
        <w:rPr>
          <w:rFonts w:ascii="Arial" w:hAnsi="Arial" w:cs="Arial"/>
          <w:sz w:val="24"/>
          <w:lang w:eastAsia="hr-HR"/>
        </w:rPr>
        <w:t>Pored navedenog, gospodarski subjekt može dostaviti ESPD ispunjen kroz servis za elektroničko popunjavanje ESPD-a (.xml format) Europske komisije koji je dostupan na internetskoj adresi:</w:t>
      </w:r>
    </w:p>
    <w:p w:rsidR="002C14D7" w:rsidRPr="00C70136" w:rsidRDefault="002C14D7" w:rsidP="002C14D7">
      <w:pPr>
        <w:spacing w:before="120" w:after="0" w:line="240" w:lineRule="auto"/>
        <w:jc w:val="both"/>
        <w:rPr>
          <w:rFonts w:ascii="Arial" w:hAnsi="Arial" w:cs="Arial"/>
          <w:sz w:val="24"/>
          <w:lang w:eastAsia="hr-HR"/>
        </w:rPr>
      </w:pPr>
      <w:r w:rsidRPr="00C70136">
        <w:rPr>
          <w:rFonts w:ascii="Arial" w:hAnsi="Arial" w:cs="Arial"/>
          <w:sz w:val="24"/>
          <w:lang w:eastAsia="hr-HR"/>
        </w:rPr>
        <w:t xml:space="preserve">        </w:t>
      </w:r>
      <w:hyperlink r:id="rId10" w:history="1">
        <w:r w:rsidRPr="00C70136">
          <w:rPr>
            <w:rStyle w:val="Hyperlink"/>
            <w:rFonts w:ascii="Arial" w:hAnsi="Arial" w:cs="Arial"/>
            <w:color w:val="auto"/>
            <w:sz w:val="24"/>
            <w:lang w:eastAsia="hr-HR"/>
          </w:rPr>
          <w:t>https://ec.europa.eu/growth/tools-databases/espd/filter?lang=hr</w:t>
        </w:r>
      </w:hyperlink>
      <w:r w:rsidRPr="00C70136">
        <w:rPr>
          <w:rFonts w:ascii="Arial" w:hAnsi="Arial" w:cs="Arial"/>
          <w:sz w:val="24"/>
          <w:lang w:eastAsia="hr-HR"/>
        </w:rPr>
        <w:t>.</w:t>
      </w:r>
    </w:p>
    <w:p w:rsidR="002C14D7" w:rsidRPr="00C70136" w:rsidRDefault="002C14D7" w:rsidP="002C14D7">
      <w:pPr>
        <w:spacing w:after="0" w:line="240" w:lineRule="auto"/>
        <w:jc w:val="both"/>
        <w:rPr>
          <w:rFonts w:ascii="Arial" w:hAnsi="Arial" w:cs="Arial"/>
          <w:sz w:val="24"/>
        </w:rPr>
      </w:pPr>
    </w:p>
    <w:p w:rsidR="002C14D7" w:rsidRPr="00C70136" w:rsidRDefault="002C14D7" w:rsidP="002C14D7">
      <w:pPr>
        <w:spacing w:after="0" w:line="240" w:lineRule="auto"/>
        <w:jc w:val="both"/>
        <w:rPr>
          <w:rFonts w:ascii="Arial" w:hAnsi="Arial" w:cs="Arial"/>
          <w:b/>
          <w:sz w:val="24"/>
        </w:rPr>
      </w:pPr>
      <w:r w:rsidRPr="00C70136">
        <w:rPr>
          <w:rFonts w:ascii="Arial" w:hAnsi="Arial" w:cs="Arial"/>
          <w:b/>
          <w:sz w:val="24"/>
        </w:rPr>
        <w:t>Gospodarski subjekt koji samostalno podnosi ponudu, nema podugovaratelja i ne oslanja se na sposobnost drugih gospodarskih subjekata, u ponudi dostavlja ispunjen samo jedan ESPD obrazac.</w:t>
      </w:r>
    </w:p>
    <w:p w:rsidR="002C14D7" w:rsidRPr="00C70136" w:rsidRDefault="002C14D7" w:rsidP="002C14D7">
      <w:pPr>
        <w:spacing w:after="0" w:line="240" w:lineRule="auto"/>
        <w:jc w:val="both"/>
        <w:rPr>
          <w:rFonts w:ascii="Arial" w:hAnsi="Arial" w:cs="Arial"/>
          <w:b/>
          <w:sz w:val="24"/>
        </w:rPr>
      </w:pPr>
    </w:p>
    <w:p w:rsidR="002C14D7" w:rsidRPr="00C70136" w:rsidRDefault="002C14D7" w:rsidP="002C14D7">
      <w:pPr>
        <w:spacing w:after="0" w:line="240" w:lineRule="auto"/>
        <w:jc w:val="both"/>
        <w:rPr>
          <w:rFonts w:ascii="Arial" w:hAnsi="Arial" w:cs="Arial"/>
          <w:b/>
          <w:sz w:val="24"/>
        </w:rPr>
      </w:pPr>
      <w:r w:rsidRPr="00C70136">
        <w:rPr>
          <w:rFonts w:ascii="Arial" w:hAnsi="Arial" w:cs="Arial"/>
          <w:b/>
          <w:sz w:val="24"/>
        </w:rPr>
        <w:t>Gospodarski subjekt koji samostalno podnosi ponudu, ali se oslanja na sposobnost drugih gospodarskih subjekata, u ponudi dostavlja ispunjen ESPD obrazac za sebe i zaseban ispunjen ESPD obrazac za svakog pojedinog gospodarskog subjekta na čiju se sposobnost oslanja (vidi Dio II., Odjeljak C ESPD obrasca).</w:t>
      </w:r>
    </w:p>
    <w:p w:rsidR="002C14D7" w:rsidRPr="00C70136" w:rsidRDefault="002C14D7" w:rsidP="002C14D7">
      <w:pPr>
        <w:spacing w:after="0" w:line="240" w:lineRule="auto"/>
        <w:jc w:val="both"/>
        <w:rPr>
          <w:rFonts w:ascii="Arial" w:hAnsi="Arial" w:cs="Arial"/>
          <w:b/>
          <w:sz w:val="24"/>
        </w:rPr>
      </w:pPr>
    </w:p>
    <w:p w:rsidR="002C14D7" w:rsidRPr="00C70136" w:rsidRDefault="002C14D7" w:rsidP="002C14D7">
      <w:pPr>
        <w:spacing w:after="0" w:line="240" w:lineRule="auto"/>
        <w:jc w:val="both"/>
        <w:rPr>
          <w:rFonts w:ascii="Arial" w:hAnsi="Arial" w:cs="Arial"/>
          <w:b/>
          <w:sz w:val="24"/>
        </w:rPr>
      </w:pPr>
      <w:r w:rsidRPr="00C70136">
        <w:rPr>
          <w:rFonts w:ascii="Arial" w:hAnsi="Arial" w:cs="Arial"/>
          <w:b/>
          <w:sz w:val="24"/>
        </w:rPr>
        <w:t>Gospodarski subjekt koji namjerava dati bilo koji dio ugovora u podugovor trećim osobama, u ponudi dostavlja ispunjen ESPD obrazac za sebe i zaseban ispunjen ESPD obrazac za podugovaratelja na čiju se sposobnost ne oslanja (vidi Dio II., Odjeljak D ESPD obrasca).</w:t>
      </w:r>
    </w:p>
    <w:p w:rsidR="002C14D7" w:rsidRPr="00C70136" w:rsidRDefault="002C14D7" w:rsidP="002C14D7">
      <w:pPr>
        <w:spacing w:after="0" w:line="240" w:lineRule="auto"/>
        <w:jc w:val="both"/>
        <w:rPr>
          <w:rFonts w:ascii="Arial" w:hAnsi="Arial" w:cs="Arial"/>
          <w:b/>
          <w:sz w:val="24"/>
        </w:rPr>
      </w:pPr>
    </w:p>
    <w:p w:rsidR="002C14D7" w:rsidRPr="00C70136" w:rsidRDefault="002C14D7" w:rsidP="002C14D7">
      <w:pPr>
        <w:spacing w:after="0" w:line="240" w:lineRule="auto"/>
        <w:jc w:val="both"/>
        <w:rPr>
          <w:rFonts w:ascii="Arial" w:hAnsi="Arial" w:cs="Arial"/>
          <w:b/>
          <w:sz w:val="24"/>
        </w:rPr>
      </w:pPr>
      <w:r w:rsidRPr="00C70136">
        <w:rPr>
          <w:rFonts w:ascii="Arial" w:hAnsi="Arial" w:cs="Arial"/>
          <w:b/>
          <w:sz w:val="24"/>
        </w:rPr>
        <w:t>U slučaju zajednice ponuditelja, svaki član zajednice ponuditelja mora dostaviti zaseban ESPD obrazac u kojem su utvrđeni relevantni podaci za svakog člana zajednice p</w:t>
      </w:r>
      <w:r>
        <w:rPr>
          <w:rFonts w:ascii="Arial" w:hAnsi="Arial" w:cs="Arial"/>
          <w:b/>
          <w:sz w:val="24"/>
        </w:rPr>
        <w:t>onuditelja u skladu s točkom 7.2</w:t>
      </w:r>
      <w:r w:rsidRPr="00C70136">
        <w:rPr>
          <w:rFonts w:ascii="Arial" w:hAnsi="Arial" w:cs="Arial"/>
          <w:b/>
          <w:sz w:val="24"/>
        </w:rPr>
        <w:t>. ove Dokumentacije o nabavi.</w:t>
      </w:r>
    </w:p>
    <w:p w:rsidR="002C14D7" w:rsidRPr="00C70136" w:rsidRDefault="002C14D7" w:rsidP="002C14D7">
      <w:pPr>
        <w:spacing w:after="0" w:line="240" w:lineRule="auto"/>
        <w:jc w:val="both"/>
        <w:rPr>
          <w:rFonts w:ascii="Arial" w:hAnsi="Arial" w:cs="Arial"/>
          <w:b/>
          <w:sz w:val="24"/>
        </w:rPr>
      </w:pPr>
    </w:p>
    <w:p w:rsidR="002C14D7" w:rsidRPr="00C70136" w:rsidRDefault="002C14D7" w:rsidP="002C14D7">
      <w:pPr>
        <w:spacing w:after="0" w:line="240" w:lineRule="auto"/>
        <w:jc w:val="both"/>
        <w:rPr>
          <w:rFonts w:ascii="Arial" w:hAnsi="Arial" w:cs="Arial"/>
          <w:b/>
          <w:sz w:val="24"/>
        </w:rPr>
      </w:pPr>
      <w:r w:rsidRPr="00C70136">
        <w:rPr>
          <w:rFonts w:ascii="Arial" w:hAnsi="Arial" w:cs="Arial"/>
          <w:b/>
          <w:sz w:val="24"/>
        </w:rPr>
        <w:t>U slučaju podugovaratelja, gospodarski subjekt mora dostaviti zaseban ESPD u kojem su navedeni relevantni podaci za podug</w:t>
      </w:r>
      <w:r>
        <w:rPr>
          <w:rFonts w:ascii="Arial" w:hAnsi="Arial" w:cs="Arial"/>
          <w:b/>
          <w:sz w:val="24"/>
        </w:rPr>
        <w:t>ovaratelja u skladu s točkom 7.3</w:t>
      </w:r>
      <w:r w:rsidRPr="00C70136">
        <w:rPr>
          <w:rFonts w:ascii="Arial" w:hAnsi="Arial" w:cs="Arial"/>
          <w:b/>
          <w:sz w:val="24"/>
        </w:rPr>
        <w:t>. ove Dokumentacije o nabavi.</w:t>
      </w:r>
    </w:p>
    <w:p w:rsidR="002C14D7" w:rsidRPr="00C70136" w:rsidRDefault="002C14D7" w:rsidP="002C14D7">
      <w:pPr>
        <w:spacing w:after="0" w:line="240" w:lineRule="auto"/>
        <w:jc w:val="both"/>
        <w:rPr>
          <w:rFonts w:ascii="Arial" w:hAnsi="Arial" w:cs="Arial"/>
          <w:sz w:val="24"/>
        </w:rPr>
      </w:pPr>
    </w:p>
    <w:p w:rsidR="002C14D7" w:rsidRPr="00C70136" w:rsidRDefault="002C14D7" w:rsidP="002C14D7">
      <w:pPr>
        <w:spacing w:after="0" w:line="240" w:lineRule="auto"/>
        <w:jc w:val="both"/>
        <w:rPr>
          <w:rFonts w:ascii="Arial" w:hAnsi="Arial" w:cs="Arial"/>
          <w:sz w:val="24"/>
        </w:rPr>
      </w:pPr>
      <w:r w:rsidRPr="00C70136">
        <w:rPr>
          <w:rFonts w:ascii="Arial" w:hAnsi="Arial" w:cs="Arial"/>
          <w:sz w:val="24"/>
        </w:rPr>
        <w:t xml:space="preserve">Obrazac ESPD sastavni je dio ove Dokumentacije o nabavi, a u elektroničkom obliku na hrvatskom jeziku dostupan je za preuzimanje na slijedećoj internetskoj adresi: </w:t>
      </w:r>
    </w:p>
    <w:p w:rsidR="002C14D7" w:rsidRPr="00C70136" w:rsidRDefault="002C14D7" w:rsidP="002C14D7">
      <w:pPr>
        <w:spacing w:after="0" w:line="240" w:lineRule="auto"/>
        <w:jc w:val="both"/>
        <w:rPr>
          <w:rFonts w:ascii="Arial" w:hAnsi="Arial" w:cs="Arial"/>
          <w:sz w:val="24"/>
        </w:rPr>
      </w:pPr>
      <w:hyperlink r:id="rId11" w:history="1">
        <w:r w:rsidRPr="00C70136">
          <w:rPr>
            <w:rStyle w:val="Hyperlink"/>
            <w:rFonts w:ascii="Arial" w:hAnsi="Arial" w:cs="Arial"/>
            <w:color w:val="auto"/>
            <w:sz w:val="24"/>
          </w:rPr>
          <w:t>http://www.javnanabava.hr/userdocsimages/userfiles/file/EU%20akti/Prilog2-ESPD-obrazac.doc</w:t>
        </w:r>
      </w:hyperlink>
    </w:p>
    <w:p w:rsidR="002C14D7" w:rsidRPr="00C70136" w:rsidRDefault="002C14D7" w:rsidP="002C14D7">
      <w:pPr>
        <w:spacing w:after="0" w:line="240" w:lineRule="auto"/>
        <w:jc w:val="both"/>
        <w:rPr>
          <w:rFonts w:ascii="Arial" w:hAnsi="Arial" w:cs="Arial"/>
          <w:sz w:val="24"/>
        </w:rPr>
      </w:pPr>
    </w:p>
    <w:p w:rsidR="002C14D7" w:rsidRPr="00C70136" w:rsidRDefault="002C14D7" w:rsidP="002C14D7">
      <w:pPr>
        <w:spacing w:after="0" w:line="240" w:lineRule="auto"/>
        <w:jc w:val="both"/>
        <w:rPr>
          <w:rFonts w:ascii="Arial" w:hAnsi="Arial" w:cs="Arial"/>
          <w:sz w:val="24"/>
        </w:rPr>
      </w:pPr>
      <w:r w:rsidRPr="00C70136">
        <w:rPr>
          <w:rFonts w:ascii="Arial" w:hAnsi="Arial" w:cs="Arial"/>
          <w:sz w:val="24"/>
        </w:rPr>
        <w:t>Gospodarski subjekt ispunjava ESPD obrazac popunjavanjem traženih polja te ga skenira i učitava kao zaseban dokument prilikom predaje ponude.</w:t>
      </w:r>
    </w:p>
    <w:p w:rsidR="002C14D7" w:rsidRPr="00C70136" w:rsidRDefault="002C14D7" w:rsidP="002C14D7">
      <w:pPr>
        <w:spacing w:after="0" w:line="240" w:lineRule="auto"/>
        <w:jc w:val="both"/>
        <w:textAlignment w:val="baseline"/>
        <w:rPr>
          <w:rFonts w:ascii="Arial" w:hAnsi="Arial" w:cs="Arial"/>
          <w:sz w:val="24"/>
        </w:rPr>
      </w:pPr>
      <w:r w:rsidRPr="00C70136">
        <w:rPr>
          <w:rFonts w:ascii="Arial" w:hAnsi="Arial" w:cs="Arial"/>
          <w:sz w:val="24"/>
        </w:rPr>
        <w:t>U ESPD obrascu se navode izdavatelji popratnih dokumenata te ona sadržava izjavu da će ponuditelj moći, na zahtjev i bez odgode, Naručitelju dostaviti te dokumente.</w:t>
      </w:r>
    </w:p>
    <w:p w:rsidR="002C14D7" w:rsidRPr="00C70136" w:rsidRDefault="002C14D7" w:rsidP="002C14D7">
      <w:pPr>
        <w:spacing w:after="0" w:line="240" w:lineRule="auto"/>
        <w:jc w:val="both"/>
        <w:textAlignment w:val="baseline"/>
        <w:rPr>
          <w:rFonts w:ascii="Arial" w:hAnsi="Arial" w:cs="Arial"/>
          <w:sz w:val="24"/>
        </w:rPr>
      </w:pPr>
    </w:p>
    <w:p w:rsidR="002C14D7" w:rsidRPr="00C70136" w:rsidRDefault="002C14D7" w:rsidP="002C14D7">
      <w:pPr>
        <w:spacing w:after="0" w:line="240" w:lineRule="auto"/>
        <w:jc w:val="both"/>
        <w:textAlignment w:val="baseline"/>
        <w:rPr>
          <w:rFonts w:ascii="Arial" w:hAnsi="Arial" w:cs="Arial"/>
          <w:sz w:val="24"/>
        </w:rPr>
      </w:pPr>
      <w:r w:rsidRPr="00C70136">
        <w:rPr>
          <w:rFonts w:ascii="Arial" w:hAnsi="Arial" w:cs="Arial"/>
          <w:sz w:val="24"/>
        </w:rPr>
        <w:t>Ako Naručitelj može dobiti popratne dokumente izravno, pristupanjem bazi podataka, gospodarski subjekt u ESPD obrascu navodi podatke koji su potrebni u tu svrhu, npr. internetska adresa baze podataka, svi identifikacijski podaci i izjava o pristanku, ako je potrebno.</w:t>
      </w:r>
    </w:p>
    <w:p w:rsidR="002C14D7" w:rsidRPr="00C70136" w:rsidRDefault="002C14D7" w:rsidP="002C14D7">
      <w:pPr>
        <w:spacing w:line="240" w:lineRule="auto"/>
        <w:rPr>
          <w:rFonts w:ascii="Arial" w:hAnsi="Arial" w:cs="Arial"/>
        </w:rPr>
      </w:pPr>
      <w:r w:rsidRPr="00C70136">
        <w:rPr>
          <w:rFonts w:ascii="Arial" w:hAnsi="Arial" w:cs="Arial"/>
          <w:lang w:eastAsia="hr-HR" w:bidi="hr-HR"/>
        </w:rPr>
        <w:lastRenderedPageBreak/>
        <w:t xml:space="preserve">Naručitelj može u bilo kojem trenutku tijekom postupka javne nabave, ako je to potrebno za pravilno provođenje postupka, </w:t>
      </w:r>
      <w:r w:rsidRPr="00C70136">
        <w:rPr>
          <w:rStyle w:val="Bodytext2Bold"/>
          <w:sz w:val="24"/>
        </w:rPr>
        <w:t xml:space="preserve">provjeriti informacije navedene u ESPD obrascu </w:t>
      </w:r>
      <w:r w:rsidRPr="00C70136">
        <w:rPr>
          <w:rFonts w:ascii="Arial" w:hAnsi="Arial" w:cs="Arial"/>
          <w:lang w:eastAsia="hr-HR" w:bidi="hr-HR"/>
        </w:rPr>
        <w:t>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2C14D7" w:rsidRPr="00C70136" w:rsidRDefault="002C14D7" w:rsidP="002C14D7">
      <w:pPr>
        <w:spacing w:line="240" w:lineRule="auto"/>
        <w:rPr>
          <w:rFonts w:ascii="Arial" w:hAnsi="Arial" w:cs="Arial"/>
          <w:lang w:eastAsia="hr-HR" w:bidi="hr-HR"/>
        </w:rPr>
      </w:pPr>
      <w:r w:rsidRPr="00C70136">
        <w:rPr>
          <w:rFonts w:ascii="Arial" w:hAnsi="Arial" w:cs="Arial"/>
          <w:lang w:eastAsia="hr-HR" w:bidi="hr-HR"/>
        </w:rPr>
        <w:t>Ako se ne može obaviti provjera ili ishoditi potvrda sukladno prethodnom stavku, Naručitelj može zahtijevati od ponuditelja da u primjerenom roku, ne kraćem od pet dana, dostavi sve ili dio ažuriranih popratnih dokumenata ili dokaza.</w:t>
      </w:r>
    </w:p>
    <w:p w:rsidR="008F6EED" w:rsidRPr="00967093" w:rsidRDefault="008F6EED" w:rsidP="00B43DF4">
      <w:pPr>
        <w:spacing w:after="0" w:line="240" w:lineRule="auto"/>
        <w:jc w:val="both"/>
        <w:rPr>
          <w:rFonts w:ascii="Arial" w:hAnsi="Arial" w:cs="Arial"/>
          <w:sz w:val="24"/>
          <w:szCs w:val="24"/>
        </w:rPr>
      </w:pPr>
    </w:p>
    <w:p w:rsidR="00BD4FBF" w:rsidRPr="00967093" w:rsidRDefault="00316F4F" w:rsidP="00B43DF4">
      <w:pPr>
        <w:pStyle w:val="Heading1"/>
        <w:shd w:val="clear" w:color="auto" w:fill="DEEAF6"/>
        <w:spacing w:before="0" w:line="240" w:lineRule="auto"/>
        <w:rPr>
          <w:rFonts w:ascii="Arial" w:hAnsi="Arial" w:cs="Arial"/>
          <w:b/>
          <w:color w:val="auto"/>
          <w:sz w:val="24"/>
          <w:szCs w:val="24"/>
        </w:rPr>
      </w:pPr>
      <w:bookmarkStart w:id="101" w:name="_Toc504118926"/>
      <w:r w:rsidRPr="00967093">
        <w:rPr>
          <w:rFonts w:ascii="Arial" w:hAnsi="Arial" w:cs="Arial"/>
          <w:b/>
          <w:color w:val="auto"/>
          <w:sz w:val="24"/>
          <w:szCs w:val="24"/>
        </w:rPr>
        <w:t>6</w:t>
      </w:r>
      <w:r w:rsidR="006A127F" w:rsidRPr="00967093">
        <w:rPr>
          <w:rFonts w:ascii="Arial" w:hAnsi="Arial" w:cs="Arial"/>
          <w:b/>
          <w:color w:val="auto"/>
          <w:sz w:val="24"/>
          <w:szCs w:val="24"/>
        </w:rPr>
        <w:t xml:space="preserve">. </w:t>
      </w:r>
      <w:r w:rsidR="00BD4FBF" w:rsidRPr="00967093">
        <w:rPr>
          <w:rFonts w:ascii="Arial" w:hAnsi="Arial" w:cs="Arial"/>
          <w:b/>
          <w:color w:val="auto"/>
          <w:sz w:val="24"/>
          <w:szCs w:val="24"/>
        </w:rPr>
        <w:t>PODACI O PONUDI</w:t>
      </w:r>
      <w:bookmarkEnd w:id="100"/>
      <w:bookmarkEnd w:id="101"/>
    </w:p>
    <w:p w:rsidR="00581AB0" w:rsidRPr="00967093" w:rsidRDefault="00581AB0" w:rsidP="00B43DF4">
      <w:pPr>
        <w:spacing w:after="0" w:line="240" w:lineRule="auto"/>
        <w:jc w:val="both"/>
        <w:rPr>
          <w:rFonts w:ascii="Arial" w:hAnsi="Arial" w:cs="Arial"/>
          <w:sz w:val="24"/>
          <w:szCs w:val="24"/>
        </w:rPr>
      </w:pPr>
      <w:r w:rsidRPr="00967093">
        <w:rPr>
          <w:rFonts w:ascii="Arial" w:hAnsi="Arial" w:cs="Arial"/>
          <w:sz w:val="24"/>
          <w:szCs w:val="24"/>
        </w:rPr>
        <w:t>Ponuda je izjava volje ponuditelja u pisanom obliku</w:t>
      </w:r>
      <w:r w:rsidR="0066367F" w:rsidRPr="00967093">
        <w:rPr>
          <w:rFonts w:ascii="Arial" w:hAnsi="Arial" w:cs="Arial"/>
          <w:sz w:val="24"/>
          <w:szCs w:val="24"/>
        </w:rPr>
        <w:t xml:space="preserve"> da ć</w:t>
      </w:r>
      <w:r w:rsidRPr="00967093">
        <w:rPr>
          <w:rFonts w:ascii="Arial" w:hAnsi="Arial" w:cs="Arial"/>
          <w:sz w:val="24"/>
          <w:szCs w:val="24"/>
        </w:rPr>
        <w:t>e pružiti usluge u skladu s uvjetima i zahtjevima iz dokumentacije o nabavi.</w:t>
      </w:r>
    </w:p>
    <w:p w:rsidR="008F6EED" w:rsidRPr="00967093" w:rsidRDefault="008F6EED" w:rsidP="00B43DF4">
      <w:pPr>
        <w:spacing w:after="0" w:line="240" w:lineRule="auto"/>
        <w:jc w:val="both"/>
        <w:rPr>
          <w:rFonts w:ascii="Arial" w:hAnsi="Arial" w:cs="Arial"/>
          <w:sz w:val="24"/>
          <w:szCs w:val="24"/>
        </w:rPr>
      </w:pPr>
    </w:p>
    <w:p w:rsidR="00BD4FBF" w:rsidRPr="00967093" w:rsidRDefault="00FF48CC" w:rsidP="00B43DF4">
      <w:pPr>
        <w:pStyle w:val="Heading2"/>
        <w:spacing w:before="0" w:line="240" w:lineRule="auto"/>
        <w:rPr>
          <w:rFonts w:ascii="Arial" w:hAnsi="Arial" w:cs="Arial"/>
          <w:b/>
          <w:color w:val="auto"/>
          <w:sz w:val="24"/>
          <w:szCs w:val="24"/>
        </w:rPr>
      </w:pPr>
      <w:bookmarkStart w:id="102" w:name="_Toc482780310"/>
      <w:bookmarkStart w:id="103" w:name="_Toc504118927"/>
      <w:r w:rsidRPr="00967093">
        <w:rPr>
          <w:rFonts w:ascii="Arial" w:hAnsi="Arial" w:cs="Arial"/>
          <w:b/>
          <w:color w:val="auto"/>
          <w:sz w:val="24"/>
          <w:szCs w:val="24"/>
        </w:rPr>
        <w:t>6</w:t>
      </w:r>
      <w:r w:rsidR="00ED7CF2" w:rsidRPr="00967093">
        <w:rPr>
          <w:rFonts w:ascii="Arial" w:hAnsi="Arial" w:cs="Arial"/>
          <w:b/>
          <w:color w:val="auto"/>
          <w:sz w:val="24"/>
          <w:szCs w:val="24"/>
        </w:rPr>
        <w:t>.1.</w:t>
      </w:r>
      <w:r w:rsidR="0051646A">
        <w:rPr>
          <w:rFonts w:ascii="Arial" w:hAnsi="Arial" w:cs="Arial"/>
          <w:b/>
          <w:color w:val="auto"/>
          <w:sz w:val="24"/>
          <w:szCs w:val="24"/>
        </w:rPr>
        <w:t xml:space="preserve"> </w:t>
      </w:r>
      <w:r w:rsidR="00BD4FBF" w:rsidRPr="00967093">
        <w:rPr>
          <w:rFonts w:ascii="Arial" w:hAnsi="Arial" w:cs="Arial"/>
          <w:b/>
          <w:color w:val="auto"/>
          <w:sz w:val="24"/>
          <w:szCs w:val="24"/>
        </w:rPr>
        <w:t>SADRŽAJ I NAČIN IZRADE PONUDE</w:t>
      </w:r>
      <w:bookmarkEnd w:id="102"/>
      <w:bookmarkEnd w:id="103"/>
    </w:p>
    <w:p w:rsidR="00581AB0" w:rsidRPr="00967093" w:rsidRDefault="00581AB0" w:rsidP="00B43DF4">
      <w:pPr>
        <w:spacing w:after="0" w:line="240" w:lineRule="auto"/>
        <w:jc w:val="both"/>
        <w:rPr>
          <w:rFonts w:ascii="Arial" w:hAnsi="Arial" w:cs="Arial"/>
          <w:sz w:val="24"/>
          <w:szCs w:val="24"/>
        </w:rPr>
      </w:pPr>
      <w:r w:rsidRPr="00967093">
        <w:rPr>
          <w:rFonts w:ascii="Arial" w:hAnsi="Arial" w:cs="Arial"/>
          <w:sz w:val="24"/>
          <w:szCs w:val="24"/>
        </w:rPr>
        <w:t xml:space="preserve">Ponuditelj se, sukladno članku 280. </w:t>
      </w:r>
      <w:r w:rsidR="00063178" w:rsidRPr="00967093">
        <w:rPr>
          <w:rFonts w:ascii="Arial" w:hAnsi="Arial" w:cs="Arial"/>
          <w:sz w:val="24"/>
          <w:szCs w:val="24"/>
        </w:rPr>
        <w:t>ZJN 2016</w:t>
      </w:r>
      <w:r w:rsidRPr="00967093">
        <w:rPr>
          <w:rFonts w:ascii="Arial" w:hAnsi="Arial" w:cs="Arial"/>
          <w:sz w:val="24"/>
          <w:szCs w:val="24"/>
        </w:rPr>
        <w:t>, pri izradi ponude mora pridržavati zahtjeva i uvjeta dokumentacije o nabavi.</w:t>
      </w:r>
    </w:p>
    <w:p w:rsidR="008F6EED" w:rsidRPr="00967093" w:rsidRDefault="008F6EED" w:rsidP="00B43DF4">
      <w:pPr>
        <w:spacing w:after="0" w:line="240" w:lineRule="auto"/>
        <w:jc w:val="both"/>
        <w:rPr>
          <w:rFonts w:ascii="Arial" w:hAnsi="Arial" w:cs="Arial"/>
          <w:sz w:val="24"/>
          <w:szCs w:val="24"/>
        </w:rPr>
      </w:pPr>
    </w:p>
    <w:p w:rsidR="00581AB0" w:rsidRPr="00967093" w:rsidRDefault="00FF48CC" w:rsidP="00B43DF4">
      <w:pPr>
        <w:pStyle w:val="Heading3"/>
        <w:spacing w:before="0" w:line="240" w:lineRule="auto"/>
        <w:rPr>
          <w:rFonts w:ascii="Arial" w:hAnsi="Arial" w:cs="Arial"/>
          <w:b/>
          <w:color w:val="auto"/>
        </w:rPr>
      </w:pPr>
      <w:bookmarkStart w:id="104" w:name="_Toc495254153"/>
      <w:bookmarkStart w:id="105" w:name="_Toc497115622"/>
      <w:bookmarkStart w:id="106" w:name="_Toc501369156"/>
      <w:bookmarkStart w:id="107" w:name="_Toc504118928"/>
      <w:r w:rsidRPr="00967093">
        <w:rPr>
          <w:rFonts w:ascii="Arial" w:hAnsi="Arial" w:cs="Arial"/>
          <w:b/>
          <w:color w:val="auto"/>
        </w:rPr>
        <w:t>6</w:t>
      </w:r>
      <w:r w:rsidR="00581AB0" w:rsidRPr="00967093">
        <w:rPr>
          <w:rFonts w:ascii="Arial" w:hAnsi="Arial" w:cs="Arial"/>
          <w:b/>
          <w:color w:val="auto"/>
        </w:rPr>
        <w:t>.1.1.</w:t>
      </w:r>
      <w:r w:rsidR="00581AB0" w:rsidRPr="00967093">
        <w:rPr>
          <w:rFonts w:ascii="Arial" w:hAnsi="Arial" w:cs="Arial"/>
          <w:b/>
          <w:color w:val="auto"/>
        </w:rPr>
        <w:tab/>
        <w:t>Sadržaj ponude:</w:t>
      </w:r>
      <w:bookmarkEnd w:id="104"/>
      <w:bookmarkEnd w:id="105"/>
      <w:bookmarkEnd w:id="106"/>
      <w:bookmarkEnd w:id="107"/>
    </w:p>
    <w:p w:rsidR="002F51B5" w:rsidRPr="00175E66" w:rsidRDefault="00B53C10" w:rsidP="00F30135">
      <w:pPr>
        <w:pStyle w:val="ListParagraph"/>
        <w:numPr>
          <w:ilvl w:val="0"/>
          <w:numId w:val="16"/>
        </w:numPr>
        <w:spacing w:after="0" w:line="240" w:lineRule="auto"/>
        <w:rPr>
          <w:rFonts w:ascii="Arial" w:hAnsi="Arial" w:cs="Arial"/>
          <w:sz w:val="24"/>
          <w:szCs w:val="24"/>
        </w:rPr>
      </w:pPr>
      <w:r w:rsidRPr="00175E66">
        <w:rPr>
          <w:rFonts w:ascii="Arial" w:hAnsi="Arial" w:cs="Arial"/>
          <w:sz w:val="24"/>
          <w:szCs w:val="24"/>
        </w:rPr>
        <w:t>U</w:t>
      </w:r>
      <w:r w:rsidR="002F51B5" w:rsidRPr="00175E66">
        <w:rPr>
          <w:rFonts w:ascii="Arial" w:hAnsi="Arial" w:cs="Arial"/>
          <w:sz w:val="24"/>
          <w:szCs w:val="24"/>
        </w:rPr>
        <w:t>vez ponude kreiran putem EOJN RH,</w:t>
      </w:r>
    </w:p>
    <w:p w:rsidR="002F51B5" w:rsidRPr="00175E66" w:rsidRDefault="002F51B5" w:rsidP="00F30135">
      <w:pPr>
        <w:pStyle w:val="ListParagraph"/>
        <w:numPr>
          <w:ilvl w:val="0"/>
          <w:numId w:val="16"/>
        </w:numPr>
        <w:spacing w:after="0" w:line="240" w:lineRule="auto"/>
        <w:jc w:val="both"/>
        <w:rPr>
          <w:rFonts w:ascii="Arial" w:hAnsi="Arial" w:cs="Arial"/>
          <w:sz w:val="24"/>
          <w:szCs w:val="24"/>
        </w:rPr>
      </w:pPr>
      <w:r w:rsidRPr="00175E66">
        <w:rPr>
          <w:rFonts w:ascii="Arial" w:hAnsi="Arial" w:cs="Arial"/>
          <w:sz w:val="24"/>
          <w:szCs w:val="24"/>
        </w:rPr>
        <w:t>Popunjeni troškovnik</w:t>
      </w:r>
      <w:r w:rsidR="00595CD9" w:rsidRPr="00175E66">
        <w:rPr>
          <w:rFonts w:ascii="Arial" w:hAnsi="Arial" w:cs="Arial"/>
          <w:sz w:val="24"/>
          <w:szCs w:val="24"/>
        </w:rPr>
        <w:t xml:space="preserve"> u .xls.formatu</w:t>
      </w:r>
      <w:r w:rsidR="00B53C10" w:rsidRPr="00175E66">
        <w:rPr>
          <w:rFonts w:ascii="Arial" w:hAnsi="Arial" w:cs="Arial"/>
          <w:sz w:val="24"/>
          <w:szCs w:val="24"/>
        </w:rPr>
        <w:t xml:space="preserve"> za predmet nabave</w:t>
      </w:r>
    </w:p>
    <w:p w:rsidR="00490B15" w:rsidRPr="00175E66" w:rsidRDefault="00490B15" w:rsidP="00F30135">
      <w:pPr>
        <w:pStyle w:val="ListParagraph"/>
        <w:numPr>
          <w:ilvl w:val="0"/>
          <w:numId w:val="16"/>
        </w:numPr>
        <w:spacing w:after="0" w:line="240" w:lineRule="auto"/>
        <w:jc w:val="both"/>
        <w:rPr>
          <w:rFonts w:ascii="Arial" w:hAnsi="Arial" w:cs="Arial"/>
          <w:sz w:val="24"/>
          <w:szCs w:val="24"/>
        </w:rPr>
      </w:pPr>
      <w:r w:rsidRPr="00175E66">
        <w:rPr>
          <w:rFonts w:ascii="Arial" w:hAnsi="Arial" w:cs="Arial"/>
          <w:sz w:val="24"/>
          <w:szCs w:val="24"/>
        </w:rPr>
        <w:t>Jamstvo za ozbiljnost ponude (dostavlja se odvojeno u papirnatom obliku, a u slučaju uplate novčanog pologa, dokaz o istom prilaže se u elektroničkoj</w:t>
      </w:r>
      <w:r w:rsidR="00F00F23" w:rsidRPr="00175E66">
        <w:rPr>
          <w:rFonts w:ascii="Arial" w:hAnsi="Arial" w:cs="Arial"/>
          <w:sz w:val="24"/>
          <w:szCs w:val="24"/>
        </w:rPr>
        <w:t xml:space="preserve"> ponudi)</w:t>
      </w:r>
    </w:p>
    <w:p w:rsidR="00B53C10" w:rsidRPr="00175E66" w:rsidRDefault="00071138" w:rsidP="008549D3">
      <w:pPr>
        <w:pStyle w:val="ListParagraph"/>
        <w:numPr>
          <w:ilvl w:val="0"/>
          <w:numId w:val="16"/>
        </w:numPr>
        <w:spacing w:after="0" w:line="240" w:lineRule="auto"/>
        <w:jc w:val="both"/>
        <w:rPr>
          <w:rFonts w:ascii="Arial" w:hAnsi="Arial" w:cs="Arial"/>
          <w:sz w:val="24"/>
          <w:szCs w:val="24"/>
        </w:rPr>
      </w:pPr>
      <w:r w:rsidRPr="00175E66">
        <w:rPr>
          <w:rFonts w:ascii="Arial" w:hAnsi="Arial" w:cs="Arial"/>
          <w:sz w:val="24"/>
          <w:szCs w:val="24"/>
        </w:rPr>
        <w:t xml:space="preserve">Prilog </w:t>
      </w:r>
      <w:r w:rsidR="00387C92" w:rsidRPr="00175E66">
        <w:rPr>
          <w:rFonts w:ascii="Arial" w:hAnsi="Arial" w:cs="Arial"/>
          <w:sz w:val="24"/>
          <w:szCs w:val="24"/>
        </w:rPr>
        <w:t>1</w:t>
      </w:r>
      <w:r w:rsidR="00C258E3" w:rsidRPr="00175E66">
        <w:rPr>
          <w:rFonts w:ascii="Arial" w:hAnsi="Arial" w:cs="Arial"/>
          <w:sz w:val="24"/>
          <w:szCs w:val="24"/>
        </w:rPr>
        <w:t>.</w:t>
      </w:r>
      <w:r w:rsidR="00C717E0" w:rsidRPr="00175E66">
        <w:rPr>
          <w:rFonts w:ascii="Arial" w:hAnsi="Arial" w:cs="Arial"/>
          <w:sz w:val="24"/>
          <w:szCs w:val="24"/>
        </w:rPr>
        <w:t xml:space="preserve"> - </w:t>
      </w:r>
      <w:r w:rsidR="00B53C10" w:rsidRPr="00175E66">
        <w:rPr>
          <w:rFonts w:ascii="Arial" w:hAnsi="Arial" w:cs="Arial"/>
          <w:sz w:val="24"/>
          <w:szCs w:val="24"/>
        </w:rPr>
        <w:t xml:space="preserve">Izjava </w:t>
      </w:r>
      <w:r w:rsidR="008549D3" w:rsidRPr="00175E66">
        <w:rPr>
          <w:rFonts w:ascii="Arial" w:hAnsi="Arial" w:cs="Arial"/>
          <w:sz w:val="24"/>
          <w:szCs w:val="24"/>
        </w:rPr>
        <w:t xml:space="preserve">o </w:t>
      </w:r>
      <w:r w:rsidR="00CD608C" w:rsidRPr="00175E66">
        <w:rPr>
          <w:rFonts w:ascii="Arial" w:hAnsi="Arial" w:cs="Arial"/>
          <w:sz w:val="24"/>
          <w:szCs w:val="24"/>
        </w:rPr>
        <w:t xml:space="preserve">roku izvođenja radova </w:t>
      </w:r>
      <w:r w:rsidR="005D7501" w:rsidRPr="00175E66">
        <w:rPr>
          <w:rFonts w:ascii="Arial" w:hAnsi="Arial" w:cs="Arial"/>
          <w:sz w:val="24"/>
          <w:szCs w:val="24"/>
        </w:rPr>
        <w:t>- kriterij za odabir ponude</w:t>
      </w:r>
    </w:p>
    <w:p w:rsidR="00CD608C" w:rsidRPr="00175E66" w:rsidRDefault="00CD608C" w:rsidP="00CD608C">
      <w:pPr>
        <w:pStyle w:val="ListParagraph"/>
        <w:numPr>
          <w:ilvl w:val="0"/>
          <w:numId w:val="16"/>
        </w:numPr>
        <w:spacing w:after="0" w:line="240" w:lineRule="auto"/>
        <w:jc w:val="both"/>
        <w:rPr>
          <w:rFonts w:ascii="Arial" w:hAnsi="Arial" w:cs="Arial"/>
          <w:sz w:val="24"/>
          <w:szCs w:val="24"/>
        </w:rPr>
      </w:pPr>
      <w:r w:rsidRPr="00175E66">
        <w:rPr>
          <w:rFonts w:ascii="Arial" w:hAnsi="Arial" w:cs="Arial"/>
          <w:sz w:val="24"/>
          <w:szCs w:val="24"/>
        </w:rPr>
        <w:t>Prilog 2. - Izjava o jamstvenom roku na izvedene radove - kriterij za odabir ponude</w:t>
      </w:r>
    </w:p>
    <w:p w:rsidR="0049061D" w:rsidRPr="00175E66" w:rsidRDefault="00387C92" w:rsidP="0049061D">
      <w:pPr>
        <w:pStyle w:val="ListParagraph"/>
        <w:numPr>
          <w:ilvl w:val="0"/>
          <w:numId w:val="16"/>
        </w:numPr>
        <w:spacing w:after="0" w:line="240" w:lineRule="auto"/>
        <w:jc w:val="both"/>
        <w:rPr>
          <w:rFonts w:ascii="Arial" w:hAnsi="Arial" w:cs="Arial"/>
          <w:sz w:val="24"/>
          <w:szCs w:val="24"/>
        </w:rPr>
      </w:pPr>
      <w:r w:rsidRPr="00175E66">
        <w:rPr>
          <w:rFonts w:ascii="Arial" w:hAnsi="Arial" w:cs="Arial"/>
          <w:sz w:val="24"/>
          <w:szCs w:val="24"/>
        </w:rPr>
        <w:t xml:space="preserve">Prilog </w:t>
      </w:r>
      <w:r w:rsidR="00CD608C" w:rsidRPr="00175E66">
        <w:rPr>
          <w:rFonts w:ascii="Arial" w:hAnsi="Arial" w:cs="Arial"/>
          <w:sz w:val="24"/>
          <w:szCs w:val="24"/>
        </w:rPr>
        <w:t>3</w:t>
      </w:r>
      <w:r w:rsidR="0049061D" w:rsidRPr="00175E66">
        <w:rPr>
          <w:rFonts w:ascii="Arial" w:hAnsi="Arial" w:cs="Arial"/>
          <w:sz w:val="24"/>
          <w:szCs w:val="24"/>
        </w:rPr>
        <w:t xml:space="preserve">. </w:t>
      </w:r>
      <w:r w:rsidR="00824948" w:rsidRPr="00175E66">
        <w:rPr>
          <w:rFonts w:ascii="Arial" w:hAnsi="Arial" w:cs="Arial"/>
          <w:sz w:val="24"/>
          <w:szCs w:val="24"/>
        </w:rPr>
        <w:t xml:space="preserve">- </w:t>
      </w:r>
      <w:r w:rsidR="0049061D" w:rsidRPr="00175E66">
        <w:rPr>
          <w:rFonts w:ascii="Arial" w:hAnsi="Arial" w:cs="Arial"/>
          <w:sz w:val="24"/>
          <w:szCs w:val="24"/>
        </w:rPr>
        <w:t>Potpisani p</w:t>
      </w:r>
      <w:r w:rsidR="009D4D99" w:rsidRPr="00175E66">
        <w:rPr>
          <w:rFonts w:ascii="Arial" w:hAnsi="Arial" w:cs="Arial"/>
          <w:sz w:val="24"/>
          <w:szCs w:val="24"/>
        </w:rPr>
        <w:t xml:space="preserve">rijedlog </w:t>
      </w:r>
      <w:r w:rsidR="0049061D" w:rsidRPr="00175E66">
        <w:rPr>
          <w:rFonts w:ascii="Arial" w:hAnsi="Arial" w:cs="Arial"/>
          <w:sz w:val="24"/>
          <w:szCs w:val="24"/>
        </w:rPr>
        <w:t>U</w:t>
      </w:r>
      <w:r w:rsidR="009D4D99" w:rsidRPr="00175E66">
        <w:rPr>
          <w:rFonts w:ascii="Arial" w:hAnsi="Arial" w:cs="Arial"/>
          <w:sz w:val="24"/>
          <w:szCs w:val="24"/>
        </w:rPr>
        <w:t>govora</w:t>
      </w:r>
      <w:r w:rsidR="0049061D" w:rsidRPr="00175E66">
        <w:rPr>
          <w:rFonts w:ascii="Arial" w:hAnsi="Arial" w:cs="Arial"/>
          <w:sz w:val="24"/>
          <w:szCs w:val="24"/>
        </w:rPr>
        <w:t xml:space="preserve"> </w:t>
      </w:r>
    </w:p>
    <w:p w:rsidR="0049061D" w:rsidRPr="00175E66" w:rsidRDefault="00CD608C" w:rsidP="0049061D">
      <w:pPr>
        <w:pStyle w:val="ListParagraph"/>
        <w:numPr>
          <w:ilvl w:val="0"/>
          <w:numId w:val="16"/>
        </w:numPr>
        <w:spacing w:after="0" w:line="240" w:lineRule="auto"/>
        <w:jc w:val="both"/>
        <w:rPr>
          <w:rFonts w:ascii="Arial" w:hAnsi="Arial" w:cs="Arial"/>
          <w:sz w:val="24"/>
          <w:szCs w:val="24"/>
        </w:rPr>
      </w:pPr>
      <w:r w:rsidRPr="00175E66">
        <w:rPr>
          <w:rFonts w:ascii="Arial" w:hAnsi="Arial" w:cs="Arial"/>
          <w:sz w:val="24"/>
          <w:szCs w:val="24"/>
        </w:rPr>
        <w:t>Prilog 4</w:t>
      </w:r>
      <w:r w:rsidR="00327A98" w:rsidRPr="00175E66">
        <w:rPr>
          <w:rFonts w:ascii="Arial" w:hAnsi="Arial" w:cs="Arial"/>
          <w:sz w:val="24"/>
          <w:szCs w:val="24"/>
        </w:rPr>
        <w:t>. –</w:t>
      </w:r>
      <w:r w:rsidR="0049061D" w:rsidRPr="00175E66">
        <w:rPr>
          <w:rFonts w:ascii="Arial" w:hAnsi="Arial" w:cs="Arial"/>
          <w:sz w:val="24"/>
          <w:szCs w:val="24"/>
        </w:rPr>
        <w:t xml:space="preserve"> Popunjeni</w:t>
      </w:r>
      <w:r w:rsidR="00327A98" w:rsidRPr="00175E66">
        <w:rPr>
          <w:rFonts w:ascii="Arial" w:hAnsi="Arial" w:cs="Arial"/>
          <w:sz w:val="24"/>
          <w:szCs w:val="24"/>
        </w:rPr>
        <w:t xml:space="preserve"> </w:t>
      </w:r>
      <w:r w:rsidR="0049061D" w:rsidRPr="00175E66">
        <w:rPr>
          <w:rFonts w:ascii="Arial" w:hAnsi="Arial" w:cs="Arial"/>
          <w:sz w:val="24"/>
          <w:szCs w:val="24"/>
        </w:rPr>
        <w:t>ESPD obrazac sukladno uvjetima i zahtjevim</w:t>
      </w:r>
      <w:r w:rsidR="007A7A7A" w:rsidRPr="00175E66">
        <w:rPr>
          <w:rFonts w:ascii="Arial" w:hAnsi="Arial" w:cs="Arial"/>
          <w:sz w:val="24"/>
          <w:szCs w:val="24"/>
        </w:rPr>
        <w:t>a iz ove Dokumentacije o nabavi</w:t>
      </w:r>
      <w:r w:rsidR="00186788" w:rsidRPr="00175E66">
        <w:rPr>
          <w:rFonts w:ascii="Arial" w:hAnsi="Arial" w:cs="Arial"/>
          <w:sz w:val="24"/>
          <w:szCs w:val="24"/>
        </w:rPr>
        <w:t xml:space="preserve"> ili E-ESPD obrazac</w:t>
      </w:r>
      <w:r w:rsidR="007A7A7A" w:rsidRPr="00175E66">
        <w:rPr>
          <w:rFonts w:ascii="Arial" w:hAnsi="Arial" w:cs="Arial"/>
          <w:sz w:val="24"/>
          <w:szCs w:val="24"/>
        </w:rPr>
        <w:t>.</w:t>
      </w:r>
    </w:p>
    <w:p w:rsidR="008F6EED" w:rsidRPr="00044138" w:rsidRDefault="008F6EED" w:rsidP="005D7501">
      <w:pPr>
        <w:pStyle w:val="ListParagraph"/>
        <w:spacing w:after="0" w:line="240" w:lineRule="auto"/>
        <w:ind w:left="0"/>
        <w:jc w:val="both"/>
        <w:rPr>
          <w:rFonts w:ascii="Arial" w:hAnsi="Arial" w:cs="Arial"/>
          <w:color w:val="FF0000"/>
          <w:sz w:val="24"/>
          <w:szCs w:val="24"/>
        </w:rPr>
      </w:pPr>
    </w:p>
    <w:p w:rsidR="00490B15" w:rsidRPr="00303124" w:rsidRDefault="00490B15" w:rsidP="00B43DF4">
      <w:pPr>
        <w:spacing w:after="0" w:line="240" w:lineRule="auto"/>
        <w:jc w:val="both"/>
        <w:rPr>
          <w:rFonts w:ascii="Arial" w:hAnsi="Arial" w:cs="Arial"/>
          <w:b/>
          <w:sz w:val="24"/>
          <w:szCs w:val="24"/>
        </w:rPr>
      </w:pPr>
      <w:r w:rsidRPr="00303124">
        <w:rPr>
          <w:rFonts w:ascii="Arial" w:hAnsi="Arial" w:cs="Arial"/>
          <w:b/>
          <w:sz w:val="24"/>
          <w:szCs w:val="24"/>
        </w:rPr>
        <w:t>Ponuda se u ovom postupku javne nabave dostavlja isključivo elektroničkim sredstvima komunikacije, osim dijelova ponude koji se ne mogu dostaviti elektroničkim putem (npr.</w:t>
      </w:r>
      <w:r w:rsidR="008758E7" w:rsidRPr="00303124">
        <w:rPr>
          <w:rFonts w:ascii="Arial" w:hAnsi="Arial" w:cs="Arial"/>
          <w:b/>
          <w:sz w:val="24"/>
          <w:szCs w:val="24"/>
        </w:rPr>
        <w:t xml:space="preserve"> jamstvo za ozbiljnost ponude).</w:t>
      </w:r>
    </w:p>
    <w:p w:rsidR="008F6EED" w:rsidRPr="00044138" w:rsidRDefault="008F6EED" w:rsidP="00B43DF4">
      <w:pPr>
        <w:spacing w:after="0" w:line="240" w:lineRule="auto"/>
        <w:jc w:val="both"/>
        <w:rPr>
          <w:rFonts w:ascii="Arial" w:hAnsi="Arial" w:cs="Arial"/>
          <w:b/>
          <w:color w:val="FF0000"/>
          <w:sz w:val="24"/>
          <w:szCs w:val="24"/>
          <w:u w:val="single"/>
        </w:rPr>
      </w:pPr>
    </w:p>
    <w:p w:rsidR="00581AB0" w:rsidRPr="00967093" w:rsidRDefault="00FF48CC" w:rsidP="00B43DF4">
      <w:pPr>
        <w:pStyle w:val="Heading3"/>
        <w:spacing w:before="0" w:line="240" w:lineRule="auto"/>
        <w:ind w:left="720" w:hanging="720"/>
        <w:rPr>
          <w:rFonts w:ascii="Arial" w:hAnsi="Arial" w:cs="Arial"/>
          <w:b/>
          <w:color w:val="auto"/>
        </w:rPr>
      </w:pPr>
      <w:bookmarkStart w:id="108" w:name="_Toc495254154"/>
      <w:bookmarkStart w:id="109" w:name="_Toc497115623"/>
      <w:bookmarkStart w:id="110" w:name="_Toc501369157"/>
      <w:bookmarkStart w:id="111" w:name="_Toc504118929"/>
      <w:r w:rsidRPr="00967093">
        <w:rPr>
          <w:rFonts w:ascii="Arial" w:hAnsi="Arial" w:cs="Arial"/>
          <w:b/>
          <w:color w:val="auto"/>
        </w:rPr>
        <w:t>6</w:t>
      </w:r>
      <w:r w:rsidR="00581AB0" w:rsidRPr="00967093">
        <w:rPr>
          <w:rFonts w:ascii="Arial" w:hAnsi="Arial" w:cs="Arial"/>
          <w:b/>
          <w:color w:val="auto"/>
        </w:rPr>
        <w:t>.1.2.</w:t>
      </w:r>
      <w:r w:rsidR="00581AB0" w:rsidRPr="00967093">
        <w:rPr>
          <w:rFonts w:ascii="Arial" w:hAnsi="Arial" w:cs="Arial"/>
          <w:b/>
          <w:color w:val="auto"/>
        </w:rPr>
        <w:tab/>
        <w:t>Način izrade ponude</w:t>
      </w:r>
      <w:r w:rsidR="00B522A0" w:rsidRPr="00967093">
        <w:rPr>
          <w:rFonts w:ascii="Arial" w:hAnsi="Arial" w:cs="Arial"/>
          <w:b/>
          <w:color w:val="auto"/>
        </w:rPr>
        <w:t xml:space="preserve"> koja se dostavlja elektroničkim sredstvima komunikacije</w:t>
      </w:r>
      <w:bookmarkEnd w:id="108"/>
      <w:bookmarkEnd w:id="109"/>
      <w:bookmarkEnd w:id="110"/>
      <w:bookmarkEnd w:id="111"/>
    </w:p>
    <w:p w:rsidR="00D774F7" w:rsidRPr="00967093" w:rsidRDefault="00B522A0" w:rsidP="00B43DF4">
      <w:pPr>
        <w:pStyle w:val="box454981"/>
        <w:spacing w:before="0" w:beforeAutospacing="0" w:after="0" w:afterAutospacing="0"/>
        <w:jc w:val="both"/>
        <w:textAlignment w:val="baseline"/>
        <w:rPr>
          <w:rFonts w:ascii="Arial" w:hAnsi="Arial" w:cs="Arial"/>
        </w:rPr>
      </w:pPr>
      <w:r w:rsidRPr="00967093">
        <w:rPr>
          <w:rFonts w:ascii="Arial" w:hAnsi="Arial" w:cs="Arial"/>
        </w:rPr>
        <w:t>Ponuditelj je obvezan izraditi ponudu u formatu dokumenta koji je odredio naručitelj u ovoj Dokumentaciji o nabavi.</w:t>
      </w:r>
    </w:p>
    <w:p w:rsidR="00B522A0" w:rsidRPr="00967093" w:rsidRDefault="00B522A0" w:rsidP="00B43DF4">
      <w:pPr>
        <w:pStyle w:val="box454981"/>
        <w:spacing w:before="0" w:beforeAutospacing="0" w:after="0" w:afterAutospacing="0"/>
        <w:jc w:val="both"/>
        <w:textAlignment w:val="baseline"/>
        <w:rPr>
          <w:rFonts w:ascii="Arial" w:hAnsi="Arial" w:cs="Arial"/>
        </w:rPr>
      </w:pPr>
      <w:r w:rsidRPr="00967093">
        <w:rPr>
          <w:rFonts w:ascii="Arial" w:hAnsi="Arial" w:cs="Arial"/>
        </w:rPr>
        <w:t>Za dokumente za koje Naručitelj nije odredio format dokumenta, ponuditelj je obvezan ponudu izraditi u formatu koji je općedostupan i nije diskriminirajući.</w:t>
      </w:r>
    </w:p>
    <w:p w:rsidR="00B522A0" w:rsidRPr="00967093" w:rsidRDefault="00B522A0" w:rsidP="00B43DF4">
      <w:pPr>
        <w:pStyle w:val="box454981"/>
        <w:spacing w:before="0" w:beforeAutospacing="0" w:after="0" w:afterAutospacing="0"/>
        <w:jc w:val="both"/>
        <w:textAlignment w:val="baseline"/>
        <w:rPr>
          <w:rFonts w:ascii="Arial" w:hAnsi="Arial" w:cs="Arial"/>
        </w:rPr>
      </w:pPr>
      <w:r w:rsidRPr="00967093">
        <w:rPr>
          <w:rFonts w:ascii="Arial" w:hAnsi="Arial" w:cs="Arial"/>
        </w:rPr>
        <w:t>EOJN RH osigurava da su ponuda i svi njezini dijelovi koji su dostavljeni elektroničkim sredstvima komunikacije izrađeni na način da čine cjelinu te da su sigurno uvezani.</w:t>
      </w:r>
    </w:p>
    <w:p w:rsidR="00B522A0" w:rsidRPr="00967093" w:rsidRDefault="00B522A0" w:rsidP="00B43DF4">
      <w:pPr>
        <w:pStyle w:val="box454981"/>
        <w:spacing w:before="0" w:beforeAutospacing="0" w:after="0" w:afterAutospacing="0"/>
        <w:jc w:val="both"/>
        <w:textAlignment w:val="baseline"/>
        <w:rPr>
          <w:rFonts w:ascii="Arial" w:hAnsi="Arial" w:cs="Arial"/>
        </w:rPr>
      </w:pPr>
      <w:r w:rsidRPr="00967093">
        <w:rPr>
          <w:rFonts w:ascii="Arial" w:hAnsi="Arial" w:cs="Arial"/>
        </w:rPr>
        <w:t>Ponuditelj nije obvezan označiti stranice ponude koja se dostavlja elektroničkim sredstvima komunikacije.</w:t>
      </w:r>
    </w:p>
    <w:p w:rsidR="00B522A0" w:rsidRPr="00967093" w:rsidRDefault="00B522A0" w:rsidP="00B43DF4">
      <w:pPr>
        <w:pStyle w:val="box454981"/>
        <w:spacing w:before="0" w:beforeAutospacing="0" w:after="0" w:afterAutospacing="0"/>
        <w:jc w:val="both"/>
        <w:textAlignment w:val="baseline"/>
        <w:rPr>
          <w:rFonts w:ascii="Arial" w:hAnsi="Arial" w:cs="Arial"/>
        </w:rPr>
      </w:pPr>
      <w:r w:rsidRPr="00967093">
        <w:rPr>
          <w:rFonts w:ascii="Arial" w:hAnsi="Arial" w:cs="Arial"/>
        </w:rPr>
        <w:t>Ponuditelj nije obvezan dostaviti presliku ponude koja se dostavlja elektroničkim sredstvima komunikacije.</w:t>
      </w:r>
    </w:p>
    <w:p w:rsidR="00B522A0" w:rsidRPr="00967093" w:rsidRDefault="00B522A0" w:rsidP="00B43DF4">
      <w:pPr>
        <w:pStyle w:val="box454981"/>
        <w:spacing w:before="0" w:beforeAutospacing="0" w:after="0" w:afterAutospacing="0"/>
        <w:jc w:val="both"/>
        <w:textAlignment w:val="baseline"/>
        <w:rPr>
          <w:rFonts w:ascii="Arial" w:hAnsi="Arial" w:cs="Arial"/>
        </w:rPr>
      </w:pPr>
      <w:r w:rsidRPr="00967093">
        <w:rPr>
          <w:rFonts w:ascii="Arial" w:hAnsi="Arial" w:cs="Arial"/>
        </w:rPr>
        <w:t>Ako se dijelovi ponude dostavljaju sredstvima komunikacije koja nisu elektronička, ponuditelj mora u ponudi navesti koji dijelovi se tako dostavljaju.</w:t>
      </w:r>
    </w:p>
    <w:p w:rsidR="00B522A0" w:rsidRPr="00044138" w:rsidRDefault="00B522A0" w:rsidP="00B43DF4">
      <w:pPr>
        <w:pStyle w:val="Heading3"/>
        <w:spacing w:before="0" w:line="240" w:lineRule="auto"/>
        <w:rPr>
          <w:rFonts w:ascii="Arial" w:hAnsi="Arial" w:cs="Arial"/>
          <w:color w:val="FF0000"/>
        </w:rPr>
      </w:pPr>
    </w:p>
    <w:p w:rsidR="00B522A0" w:rsidRPr="00967093" w:rsidRDefault="00B522A0" w:rsidP="00B43DF4">
      <w:pPr>
        <w:pStyle w:val="Heading3"/>
        <w:spacing w:before="0" w:line="240" w:lineRule="auto"/>
        <w:jc w:val="both"/>
        <w:rPr>
          <w:rFonts w:ascii="Arial" w:hAnsi="Arial" w:cs="Arial"/>
          <w:b/>
          <w:color w:val="auto"/>
        </w:rPr>
      </w:pPr>
      <w:bookmarkStart w:id="112" w:name="_Toc495254155"/>
      <w:bookmarkStart w:id="113" w:name="_Toc497115624"/>
      <w:bookmarkStart w:id="114" w:name="_Toc501369158"/>
      <w:bookmarkStart w:id="115" w:name="_Toc504118930"/>
      <w:r w:rsidRPr="00967093">
        <w:rPr>
          <w:rFonts w:ascii="Arial" w:hAnsi="Arial" w:cs="Arial"/>
          <w:b/>
          <w:color w:val="auto"/>
        </w:rPr>
        <w:t>6.1.3. Način izrade dijelova ponude koji se ne dostavljaju elektroničkim sredstvima komunikacije</w:t>
      </w:r>
      <w:bookmarkEnd w:id="112"/>
      <w:bookmarkEnd w:id="113"/>
      <w:bookmarkEnd w:id="114"/>
      <w:bookmarkEnd w:id="115"/>
    </w:p>
    <w:p w:rsidR="001B1D30" w:rsidRPr="00967093" w:rsidRDefault="001B1D30" w:rsidP="00B43DF4">
      <w:pPr>
        <w:spacing w:after="0" w:line="240" w:lineRule="auto"/>
        <w:jc w:val="both"/>
        <w:rPr>
          <w:rFonts w:ascii="Arial" w:hAnsi="Arial" w:cs="Arial"/>
          <w:sz w:val="24"/>
          <w:szCs w:val="24"/>
        </w:rPr>
      </w:pPr>
      <w:r w:rsidRPr="00967093">
        <w:rPr>
          <w:rFonts w:ascii="Arial" w:hAnsi="Arial" w:cs="Arial"/>
          <w:sz w:val="24"/>
          <w:szCs w:val="24"/>
        </w:rPr>
        <w:t>Dijelovi ponude koji se dostavljaju u papirnatom obliku moraju biti uvezani u cjelinu na način da se onemogući naknadno vađenje ili umetanje listova ili dijelova ponude.</w:t>
      </w:r>
    </w:p>
    <w:p w:rsidR="001B1D30" w:rsidRPr="00967093" w:rsidRDefault="001B1D30" w:rsidP="00B43DF4">
      <w:pPr>
        <w:spacing w:after="0" w:line="240" w:lineRule="auto"/>
        <w:jc w:val="both"/>
        <w:rPr>
          <w:rFonts w:ascii="Arial" w:hAnsi="Arial" w:cs="Arial"/>
          <w:sz w:val="24"/>
          <w:szCs w:val="24"/>
        </w:rPr>
      </w:pPr>
      <w:r w:rsidRPr="00967093">
        <w:rPr>
          <w:rFonts w:ascii="Arial" w:hAnsi="Arial" w:cs="Arial"/>
          <w:sz w:val="24"/>
          <w:szCs w:val="24"/>
        </w:rPr>
        <w:lastRenderedPageBreak/>
        <w:t>Dijelove ponude kao što je jamstvo za ozbiljnost ponude, koje ne može biti uvezano ponuditelj obilježava nazivom i navodi u sadržaju ponude kao dio ponude.</w:t>
      </w:r>
    </w:p>
    <w:p w:rsidR="001B1D30" w:rsidRPr="00967093" w:rsidRDefault="001B1D30" w:rsidP="00B43DF4">
      <w:pPr>
        <w:spacing w:after="0" w:line="240" w:lineRule="auto"/>
        <w:jc w:val="both"/>
        <w:rPr>
          <w:rFonts w:ascii="Arial" w:hAnsi="Arial" w:cs="Arial"/>
          <w:sz w:val="24"/>
          <w:szCs w:val="24"/>
        </w:rPr>
      </w:pPr>
      <w:r w:rsidRPr="00967093">
        <w:rPr>
          <w:rFonts w:ascii="Arial" w:hAnsi="Arial" w:cs="Arial"/>
          <w:sz w:val="24"/>
          <w:szCs w:val="24"/>
        </w:rPr>
        <w:t xml:space="preserve">Ponuditelji nemaju pravo mijenjati, ispravljati, dopunjavati ili brisati ili na bilo koji drugi način intervenirati u tekst koji je odredio naručitelj u Dokumentaciji o nabavi. . </w:t>
      </w:r>
    </w:p>
    <w:p w:rsidR="00A81E5F" w:rsidRPr="00967093" w:rsidRDefault="001B1D30" w:rsidP="00B43DF4">
      <w:pPr>
        <w:spacing w:after="0" w:line="240" w:lineRule="auto"/>
        <w:jc w:val="both"/>
        <w:rPr>
          <w:rFonts w:ascii="Arial" w:hAnsi="Arial" w:cs="Arial"/>
          <w:sz w:val="24"/>
          <w:szCs w:val="24"/>
        </w:rPr>
      </w:pPr>
      <w:r w:rsidRPr="00967093">
        <w:rPr>
          <w:rFonts w:ascii="Arial" w:hAnsi="Arial" w:cs="Arial"/>
          <w:sz w:val="24"/>
          <w:szCs w:val="24"/>
        </w:rPr>
        <w:t>Ispravci u dijelu ponude koja se dostavlja u papirnatom obliku moraju biti izrađeni na način da su vidljivi. Ispravci moraju uz navod datuma ispravka biti potvrđeni potpisom ponuditelja.</w:t>
      </w:r>
    </w:p>
    <w:p w:rsidR="00D774F7" w:rsidRPr="00044138" w:rsidRDefault="00D774F7" w:rsidP="00B43DF4">
      <w:pPr>
        <w:spacing w:after="0" w:line="240" w:lineRule="auto"/>
        <w:jc w:val="both"/>
        <w:rPr>
          <w:rFonts w:ascii="Arial" w:hAnsi="Arial" w:cs="Arial"/>
          <w:color w:val="FF0000"/>
          <w:sz w:val="24"/>
          <w:szCs w:val="24"/>
        </w:rPr>
      </w:pPr>
    </w:p>
    <w:p w:rsidR="00BD4FBF" w:rsidRPr="00967093" w:rsidRDefault="00316F4F" w:rsidP="00B43DF4">
      <w:pPr>
        <w:pStyle w:val="Heading2"/>
        <w:spacing w:before="0" w:line="240" w:lineRule="auto"/>
        <w:ind w:left="142"/>
        <w:rPr>
          <w:rFonts w:ascii="Arial" w:hAnsi="Arial" w:cs="Arial"/>
          <w:b/>
          <w:color w:val="auto"/>
          <w:sz w:val="24"/>
          <w:szCs w:val="24"/>
        </w:rPr>
      </w:pPr>
      <w:bookmarkStart w:id="116" w:name="_Toc482780313"/>
      <w:bookmarkStart w:id="117" w:name="_Toc504118931"/>
      <w:r w:rsidRPr="00967093">
        <w:rPr>
          <w:rFonts w:ascii="Arial" w:hAnsi="Arial" w:cs="Arial"/>
          <w:b/>
          <w:color w:val="auto"/>
          <w:sz w:val="24"/>
          <w:szCs w:val="24"/>
        </w:rPr>
        <w:t>6</w:t>
      </w:r>
      <w:r w:rsidR="00ED7CF2" w:rsidRPr="00967093">
        <w:rPr>
          <w:rFonts w:ascii="Arial" w:hAnsi="Arial" w:cs="Arial"/>
          <w:b/>
          <w:color w:val="auto"/>
          <w:sz w:val="24"/>
          <w:szCs w:val="24"/>
        </w:rPr>
        <w:t>.2.</w:t>
      </w:r>
      <w:r w:rsidR="00BD4FBF" w:rsidRPr="00967093">
        <w:rPr>
          <w:rFonts w:ascii="Arial" w:hAnsi="Arial" w:cs="Arial"/>
          <w:b/>
          <w:color w:val="auto"/>
          <w:sz w:val="24"/>
          <w:szCs w:val="24"/>
        </w:rPr>
        <w:t>NAČIN DOSTAVE PONUDE</w:t>
      </w:r>
      <w:bookmarkEnd w:id="116"/>
      <w:bookmarkEnd w:id="117"/>
    </w:p>
    <w:p w:rsidR="00BD4FBF" w:rsidRPr="00967093" w:rsidRDefault="00316F4F" w:rsidP="00B43DF4">
      <w:pPr>
        <w:pStyle w:val="Heading3"/>
        <w:spacing w:before="0" w:line="240" w:lineRule="auto"/>
        <w:rPr>
          <w:rFonts w:ascii="Arial" w:hAnsi="Arial" w:cs="Arial"/>
          <w:b/>
          <w:color w:val="auto"/>
        </w:rPr>
      </w:pPr>
      <w:bookmarkStart w:id="118" w:name="_Toc482780314"/>
      <w:bookmarkStart w:id="119" w:name="_Toc495254157"/>
      <w:bookmarkStart w:id="120" w:name="_Toc497115626"/>
      <w:bookmarkStart w:id="121" w:name="_Toc501369160"/>
      <w:bookmarkStart w:id="122" w:name="_Toc504118932"/>
      <w:r w:rsidRPr="00967093">
        <w:rPr>
          <w:rFonts w:ascii="Arial" w:hAnsi="Arial" w:cs="Arial"/>
          <w:b/>
          <w:color w:val="auto"/>
        </w:rPr>
        <w:t>6</w:t>
      </w:r>
      <w:r w:rsidR="00ED7CF2" w:rsidRPr="00967093">
        <w:rPr>
          <w:rFonts w:ascii="Arial" w:hAnsi="Arial" w:cs="Arial"/>
          <w:b/>
          <w:color w:val="auto"/>
        </w:rPr>
        <w:t>.2.1.</w:t>
      </w:r>
      <w:bookmarkEnd w:id="118"/>
      <w:r w:rsidRPr="00967093">
        <w:rPr>
          <w:rFonts w:ascii="Arial" w:hAnsi="Arial" w:cs="Arial"/>
          <w:b/>
          <w:color w:val="auto"/>
        </w:rPr>
        <w:t>Dostava ponude elektroničkim sredstvima komunikacije</w:t>
      </w:r>
      <w:bookmarkEnd w:id="119"/>
      <w:bookmarkEnd w:id="120"/>
      <w:bookmarkEnd w:id="121"/>
      <w:bookmarkEnd w:id="122"/>
    </w:p>
    <w:p w:rsidR="00581AB0" w:rsidRPr="00967093" w:rsidRDefault="00581AB0" w:rsidP="00B43DF4">
      <w:pPr>
        <w:spacing w:after="0" w:line="240" w:lineRule="auto"/>
        <w:jc w:val="both"/>
        <w:rPr>
          <w:rFonts w:ascii="Arial" w:hAnsi="Arial" w:cs="Arial"/>
          <w:sz w:val="24"/>
          <w:szCs w:val="24"/>
        </w:rPr>
      </w:pPr>
      <w:r w:rsidRPr="00967093">
        <w:rPr>
          <w:rFonts w:ascii="Arial" w:hAnsi="Arial" w:cs="Arial"/>
          <w:sz w:val="24"/>
          <w:szCs w:val="24"/>
        </w:rPr>
        <w:t>Ponuda se dostavlja elektroničkim sredstvima komunikacije putem EOJN RH.</w:t>
      </w:r>
    </w:p>
    <w:p w:rsidR="00581AB0" w:rsidRPr="00967093" w:rsidRDefault="00581AB0" w:rsidP="00B43DF4">
      <w:pPr>
        <w:spacing w:after="0" w:line="240" w:lineRule="auto"/>
        <w:jc w:val="both"/>
        <w:rPr>
          <w:rFonts w:ascii="Arial" w:hAnsi="Arial" w:cs="Arial"/>
          <w:sz w:val="24"/>
          <w:szCs w:val="24"/>
        </w:rPr>
      </w:pPr>
      <w:r w:rsidRPr="00967093">
        <w:rPr>
          <w:rFonts w:ascii="Arial" w:hAnsi="Arial" w:cs="Arial"/>
          <w:sz w:val="24"/>
          <w:szCs w:val="24"/>
        </w:rPr>
        <w:t>Elektronička dostava ponuda provodi</w:t>
      </w:r>
      <w:r w:rsidR="00845116" w:rsidRPr="00967093">
        <w:rPr>
          <w:rFonts w:ascii="Arial" w:hAnsi="Arial" w:cs="Arial"/>
          <w:sz w:val="24"/>
          <w:szCs w:val="24"/>
        </w:rPr>
        <w:t xml:space="preserve"> se putem EOJN RH-a, vezujuć</w:t>
      </w:r>
      <w:r w:rsidRPr="00967093">
        <w:rPr>
          <w:rFonts w:ascii="Arial" w:hAnsi="Arial" w:cs="Arial"/>
          <w:sz w:val="24"/>
          <w:szCs w:val="24"/>
        </w:rPr>
        <w:t xml:space="preserve">i se na elektroničku objavu poziva na nadmetanje te na elektronički </w:t>
      </w:r>
      <w:r w:rsidR="00CC764A" w:rsidRPr="00967093">
        <w:rPr>
          <w:rFonts w:ascii="Arial" w:hAnsi="Arial" w:cs="Arial"/>
          <w:sz w:val="24"/>
          <w:szCs w:val="24"/>
        </w:rPr>
        <w:t>pristup Dokumentaciji o nabavi.</w:t>
      </w:r>
    </w:p>
    <w:p w:rsidR="00CC764A" w:rsidRPr="00044138" w:rsidRDefault="00CC764A" w:rsidP="00B43DF4">
      <w:pPr>
        <w:spacing w:after="0" w:line="240" w:lineRule="auto"/>
        <w:jc w:val="both"/>
        <w:rPr>
          <w:rFonts w:ascii="Arial" w:hAnsi="Arial" w:cs="Arial"/>
          <w:color w:val="FF0000"/>
          <w:sz w:val="24"/>
          <w:szCs w:val="24"/>
        </w:rPr>
      </w:pPr>
    </w:p>
    <w:p w:rsidR="00581AB0" w:rsidRPr="00175E66" w:rsidRDefault="00581AB0" w:rsidP="00B43DF4">
      <w:pPr>
        <w:spacing w:after="0" w:line="240" w:lineRule="auto"/>
        <w:jc w:val="both"/>
        <w:rPr>
          <w:rFonts w:ascii="Arial" w:hAnsi="Arial" w:cs="Arial"/>
          <w:b/>
          <w:sz w:val="24"/>
          <w:szCs w:val="24"/>
          <w:u w:val="single"/>
        </w:rPr>
      </w:pPr>
      <w:r w:rsidRPr="00175E66">
        <w:rPr>
          <w:rFonts w:ascii="Arial" w:hAnsi="Arial" w:cs="Arial"/>
          <w:b/>
          <w:sz w:val="24"/>
          <w:szCs w:val="24"/>
          <w:u w:val="single"/>
        </w:rPr>
        <w:t xml:space="preserve">Ponuditelj svoju elektroničku ponudu mora dostaviti, predajom u EOJN RH, najkasnije </w:t>
      </w:r>
      <w:r w:rsidRPr="007308BA">
        <w:rPr>
          <w:rFonts w:ascii="Arial" w:hAnsi="Arial" w:cs="Arial"/>
          <w:b/>
          <w:sz w:val="24"/>
          <w:szCs w:val="24"/>
          <w:u w:val="single"/>
        </w:rPr>
        <w:t xml:space="preserve">do </w:t>
      </w:r>
      <w:r w:rsidR="00877521">
        <w:rPr>
          <w:rFonts w:ascii="Arial" w:hAnsi="Arial" w:cs="Arial"/>
          <w:b/>
          <w:sz w:val="24"/>
          <w:szCs w:val="24"/>
          <w:u w:val="single"/>
        </w:rPr>
        <w:t>__</w:t>
      </w:r>
      <w:r w:rsidR="007308BA" w:rsidRPr="007308BA">
        <w:rPr>
          <w:rFonts w:ascii="Arial" w:hAnsi="Arial" w:cs="Arial"/>
          <w:b/>
          <w:sz w:val="24"/>
          <w:szCs w:val="24"/>
          <w:u w:val="single"/>
        </w:rPr>
        <w:t xml:space="preserve">. </w:t>
      </w:r>
      <w:r w:rsidR="00877521">
        <w:rPr>
          <w:rFonts w:ascii="Arial" w:hAnsi="Arial" w:cs="Arial"/>
          <w:b/>
          <w:sz w:val="24"/>
          <w:szCs w:val="24"/>
          <w:u w:val="single"/>
        </w:rPr>
        <w:t>kolovoza</w:t>
      </w:r>
      <w:r w:rsidR="007308BA" w:rsidRPr="007308BA">
        <w:rPr>
          <w:rFonts w:ascii="Arial" w:hAnsi="Arial" w:cs="Arial"/>
          <w:b/>
          <w:sz w:val="24"/>
          <w:szCs w:val="24"/>
          <w:u w:val="single"/>
        </w:rPr>
        <w:t xml:space="preserve"> 20</w:t>
      </w:r>
      <w:r w:rsidR="00877521">
        <w:rPr>
          <w:rFonts w:ascii="Arial" w:hAnsi="Arial" w:cs="Arial"/>
          <w:b/>
          <w:sz w:val="24"/>
          <w:szCs w:val="24"/>
          <w:u w:val="single"/>
        </w:rPr>
        <w:t>20</w:t>
      </w:r>
      <w:r w:rsidR="007308BA" w:rsidRPr="007308BA">
        <w:rPr>
          <w:rFonts w:ascii="Arial" w:hAnsi="Arial" w:cs="Arial"/>
          <w:b/>
          <w:sz w:val="24"/>
          <w:szCs w:val="24"/>
          <w:u w:val="single"/>
        </w:rPr>
        <w:t>.</w:t>
      </w:r>
      <w:r w:rsidR="00531874" w:rsidRPr="007308BA">
        <w:rPr>
          <w:rFonts w:ascii="Arial" w:hAnsi="Arial" w:cs="Arial"/>
          <w:b/>
          <w:sz w:val="24"/>
          <w:szCs w:val="24"/>
          <w:u w:val="single"/>
        </w:rPr>
        <w:t xml:space="preserve"> </w:t>
      </w:r>
      <w:r w:rsidR="004316F3" w:rsidRPr="007308BA">
        <w:rPr>
          <w:rFonts w:ascii="Arial" w:hAnsi="Arial" w:cs="Arial"/>
          <w:b/>
          <w:sz w:val="24"/>
          <w:szCs w:val="24"/>
          <w:u w:val="single"/>
        </w:rPr>
        <w:t>godine</w:t>
      </w:r>
      <w:r w:rsidR="00845116" w:rsidRPr="007308BA">
        <w:rPr>
          <w:rFonts w:ascii="Arial" w:hAnsi="Arial" w:cs="Arial"/>
          <w:b/>
          <w:sz w:val="24"/>
          <w:szCs w:val="24"/>
          <w:u w:val="single"/>
        </w:rPr>
        <w:t xml:space="preserve"> </w:t>
      </w:r>
      <w:r w:rsidR="00FB27C7" w:rsidRPr="007308BA">
        <w:rPr>
          <w:rFonts w:ascii="Arial" w:hAnsi="Arial" w:cs="Arial"/>
          <w:b/>
          <w:sz w:val="24"/>
          <w:szCs w:val="24"/>
          <w:u w:val="single"/>
        </w:rPr>
        <w:t xml:space="preserve">do </w:t>
      </w:r>
      <w:r w:rsidR="007308BA" w:rsidRPr="007308BA">
        <w:rPr>
          <w:rFonts w:ascii="Arial" w:hAnsi="Arial" w:cs="Arial"/>
          <w:b/>
          <w:sz w:val="24"/>
          <w:szCs w:val="24"/>
          <w:u w:val="single"/>
        </w:rPr>
        <w:t>12:00</w:t>
      </w:r>
      <w:r w:rsidR="00F32528" w:rsidRPr="007308BA">
        <w:rPr>
          <w:rFonts w:ascii="Arial" w:hAnsi="Arial" w:cs="Arial"/>
          <w:b/>
          <w:sz w:val="24"/>
          <w:szCs w:val="24"/>
          <w:u w:val="single"/>
        </w:rPr>
        <w:t xml:space="preserve"> </w:t>
      </w:r>
      <w:r w:rsidRPr="007308BA">
        <w:rPr>
          <w:rFonts w:ascii="Arial" w:hAnsi="Arial" w:cs="Arial"/>
          <w:b/>
          <w:sz w:val="24"/>
          <w:szCs w:val="24"/>
          <w:u w:val="single"/>
        </w:rPr>
        <w:t>sati.</w:t>
      </w:r>
    </w:p>
    <w:p w:rsidR="00A81E5F" w:rsidRPr="00044138" w:rsidRDefault="00A81E5F" w:rsidP="00B43DF4">
      <w:pPr>
        <w:spacing w:after="0" w:line="240" w:lineRule="auto"/>
        <w:jc w:val="both"/>
        <w:rPr>
          <w:rFonts w:ascii="Arial" w:hAnsi="Arial" w:cs="Arial"/>
          <w:color w:val="FF0000"/>
          <w:sz w:val="24"/>
          <w:szCs w:val="24"/>
        </w:rPr>
      </w:pPr>
    </w:p>
    <w:p w:rsidR="004F1B24" w:rsidRPr="00186788" w:rsidRDefault="00581AB0" w:rsidP="00B43DF4">
      <w:pPr>
        <w:spacing w:after="0" w:line="240" w:lineRule="auto"/>
        <w:jc w:val="both"/>
        <w:rPr>
          <w:rFonts w:ascii="Arial" w:hAnsi="Arial" w:cs="Arial"/>
          <w:sz w:val="24"/>
          <w:szCs w:val="24"/>
        </w:rPr>
      </w:pPr>
      <w:r w:rsidRPr="00186788">
        <w:rPr>
          <w:rFonts w:ascii="Arial" w:hAnsi="Arial" w:cs="Arial"/>
          <w:sz w:val="24"/>
          <w:szCs w:val="24"/>
        </w:rPr>
        <w:t>Naručitelj otklanja s</w:t>
      </w:r>
      <w:r w:rsidR="00845116" w:rsidRPr="00186788">
        <w:rPr>
          <w:rFonts w:ascii="Arial" w:hAnsi="Arial" w:cs="Arial"/>
          <w:sz w:val="24"/>
          <w:szCs w:val="24"/>
        </w:rPr>
        <w:t>vaku odgovornost vezanu uz moguć</w:t>
      </w:r>
      <w:r w:rsidR="00E2789E" w:rsidRPr="00186788">
        <w:rPr>
          <w:rFonts w:ascii="Arial" w:hAnsi="Arial" w:cs="Arial"/>
          <w:sz w:val="24"/>
          <w:szCs w:val="24"/>
        </w:rPr>
        <w:t xml:space="preserve">i neispravan rad EOJN RH </w:t>
      </w:r>
      <w:r w:rsidRPr="00186788">
        <w:rPr>
          <w:rFonts w:ascii="Arial" w:hAnsi="Arial" w:cs="Arial"/>
          <w:sz w:val="24"/>
          <w:szCs w:val="24"/>
        </w:rPr>
        <w:t>, zas</w:t>
      </w:r>
      <w:r w:rsidR="00845116" w:rsidRPr="00186788">
        <w:rPr>
          <w:rFonts w:ascii="Arial" w:hAnsi="Arial" w:cs="Arial"/>
          <w:sz w:val="24"/>
          <w:szCs w:val="24"/>
        </w:rPr>
        <w:t>toj u radu EOJN RH-a ili nemoguć</w:t>
      </w:r>
      <w:r w:rsidRPr="00186788">
        <w:rPr>
          <w:rFonts w:ascii="Arial" w:hAnsi="Arial" w:cs="Arial"/>
          <w:sz w:val="24"/>
          <w:szCs w:val="24"/>
        </w:rPr>
        <w:t>nost zainteresiranoga gospodarskog subjekta da ponudu u elektroničkom obliku dostavi</w:t>
      </w:r>
      <w:r w:rsidR="004F1B24" w:rsidRPr="00186788">
        <w:rPr>
          <w:rFonts w:ascii="Arial" w:hAnsi="Arial" w:cs="Arial"/>
          <w:sz w:val="24"/>
          <w:szCs w:val="24"/>
        </w:rPr>
        <w:t xml:space="preserve"> u danome roku putem EOJN RH-a.</w:t>
      </w:r>
    </w:p>
    <w:p w:rsidR="00581AB0" w:rsidRPr="00186788" w:rsidRDefault="00581AB0" w:rsidP="00186788">
      <w:pPr>
        <w:spacing w:after="0" w:line="240" w:lineRule="auto"/>
        <w:jc w:val="both"/>
        <w:rPr>
          <w:rFonts w:ascii="Arial" w:hAnsi="Arial" w:cs="Arial"/>
          <w:sz w:val="24"/>
          <w:szCs w:val="24"/>
        </w:rPr>
      </w:pPr>
      <w:r w:rsidRPr="00186788">
        <w:rPr>
          <w:rFonts w:ascii="Arial" w:hAnsi="Arial" w:cs="Arial"/>
          <w:sz w:val="24"/>
          <w:szCs w:val="24"/>
        </w:rPr>
        <w:t>Detaljne upute načina elektroničke dostave ponuda</w:t>
      </w:r>
      <w:r w:rsidR="004A4BC4">
        <w:rPr>
          <w:rFonts w:ascii="Arial" w:hAnsi="Arial" w:cs="Arial"/>
          <w:sz w:val="24"/>
          <w:szCs w:val="24"/>
        </w:rPr>
        <w:t xml:space="preserve"> te informacije u </w:t>
      </w:r>
      <w:r w:rsidRPr="00186788">
        <w:rPr>
          <w:rFonts w:ascii="Arial" w:hAnsi="Arial" w:cs="Arial"/>
          <w:sz w:val="24"/>
          <w:szCs w:val="24"/>
        </w:rPr>
        <w:t>vezi sa specifikacijama koje su  potrebne za elektro</w:t>
      </w:r>
      <w:r w:rsidR="00845116" w:rsidRPr="00186788">
        <w:rPr>
          <w:rFonts w:ascii="Arial" w:hAnsi="Arial" w:cs="Arial"/>
          <w:sz w:val="24"/>
          <w:szCs w:val="24"/>
        </w:rPr>
        <w:t>ničku dostavu ponuda, uključujuć</w:t>
      </w:r>
      <w:r w:rsidRPr="00186788">
        <w:rPr>
          <w:rFonts w:ascii="Arial" w:hAnsi="Arial" w:cs="Arial"/>
          <w:sz w:val="24"/>
          <w:szCs w:val="24"/>
        </w:rPr>
        <w:t xml:space="preserve">i kriptografsku zaštitu, dostupne su na stranicama EOJN RH-a, na adresi:  </w:t>
      </w:r>
      <w:hyperlink r:id="rId12" w:history="1">
        <w:r w:rsidR="00845116" w:rsidRPr="00186788">
          <w:rPr>
            <w:rStyle w:val="Hyperlink"/>
            <w:rFonts w:ascii="Arial" w:hAnsi="Arial" w:cs="Arial"/>
            <w:color w:val="auto"/>
            <w:sz w:val="24"/>
            <w:szCs w:val="24"/>
          </w:rPr>
          <w:t>https://eojn.nn.hr/Oglasnik/</w:t>
        </w:r>
      </w:hyperlink>
    </w:p>
    <w:p w:rsidR="00581AB0" w:rsidRPr="00186788" w:rsidRDefault="00581AB0" w:rsidP="00B43DF4">
      <w:pPr>
        <w:spacing w:after="0" w:line="240" w:lineRule="auto"/>
        <w:jc w:val="both"/>
        <w:rPr>
          <w:rFonts w:ascii="Arial" w:hAnsi="Arial" w:cs="Arial"/>
          <w:sz w:val="24"/>
          <w:szCs w:val="24"/>
        </w:rPr>
      </w:pPr>
      <w:r w:rsidRPr="00186788">
        <w:rPr>
          <w:rFonts w:ascii="Arial" w:hAnsi="Arial" w:cs="Arial"/>
          <w:sz w:val="24"/>
          <w:szCs w:val="24"/>
        </w:rPr>
        <w:t xml:space="preserve">Prilikom elektroničke dostave ponuda, sva komunikacija, razmjena i pohrana informacija između ponuditelja i Naručitelja obavlja se na način da se očuva integritet podataka i tajnost ponuda. </w:t>
      </w:r>
    </w:p>
    <w:p w:rsidR="00581AB0" w:rsidRPr="00186788" w:rsidRDefault="00581AB0" w:rsidP="00B43DF4">
      <w:pPr>
        <w:spacing w:after="0" w:line="240" w:lineRule="auto"/>
        <w:jc w:val="both"/>
        <w:rPr>
          <w:rFonts w:ascii="Arial" w:hAnsi="Arial" w:cs="Arial"/>
          <w:sz w:val="24"/>
          <w:szCs w:val="24"/>
        </w:rPr>
      </w:pPr>
      <w:r w:rsidRPr="00186788">
        <w:rPr>
          <w:rFonts w:ascii="Arial" w:hAnsi="Arial" w:cs="Arial"/>
          <w:sz w:val="24"/>
          <w:szCs w:val="24"/>
        </w:rPr>
        <w:t xml:space="preserve">U slučaju da Naručitelj zaustavi postupak javne nabave povodom izjavljene žalbe na Dokumentaciju o </w:t>
      </w:r>
      <w:r w:rsidR="003E26CE" w:rsidRPr="00186788">
        <w:rPr>
          <w:rFonts w:ascii="Arial" w:hAnsi="Arial" w:cs="Arial"/>
          <w:sz w:val="24"/>
          <w:szCs w:val="24"/>
        </w:rPr>
        <w:t>nabavi i</w:t>
      </w:r>
      <w:r w:rsidRPr="00186788">
        <w:rPr>
          <w:rFonts w:ascii="Arial" w:hAnsi="Arial" w:cs="Arial"/>
          <w:sz w:val="24"/>
          <w:szCs w:val="24"/>
        </w:rPr>
        <w:t>li poništi postupak javne nabave prije isteka roka za dostavu</w:t>
      </w:r>
      <w:r w:rsidR="008F6EED" w:rsidRPr="00186788">
        <w:rPr>
          <w:rFonts w:ascii="Arial" w:hAnsi="Arial" w:cs="Arial"/>
          <w:sz w:val="24"/>
          <w:szCs w:val="24"/>
        </w:rPr>
        <w:t xml:space="preserve"> </w:t>
      </w:r>
      <w:r w:rsidRPr="00186788">
        <w:rPr>
          <w:rFonts w:ascii="Arial" w:hAnsi="Arial" w:cs="Arial"/>
          <w:sz w:val="24"/>
          <w:szCs w:val="24"/>
        </w:rPr>
        <w:t>ponuda, za sve ponude koje su u međuvremenu dostavljene elektronički, EO</w:t>
      </w:r>
      <w:r w:rsidR="004F1B24" w:rsidRPr="00186788">
        <w:rPr>
          <w:rFonts w:ascii="Arial" w:hAnsi="Arial" w:cs="Arial"/>
          <w:sz w:val="24"/>
          <w:szCs w:val="24"/>
        </w:rPr>
        <w:t>JN RH ć</w:t>
      </w:r>
      <w:r w:rsidR="00845116" w:rsidRPr="00186788">
        <w:rPr>
          <w:rFonts w:ascii="Arial" w:hAnsi="Arial" w:cs="Arial"/>
          <w:sz w:val="24"/>
          <w:szCs w:val="24"/>
        </w:rPr>
        <w:t>e trajno onemoguć</w:t>
      </w:r>
      <w:r w:rsidRPr="00186788">
        <w:rPr>
          <w:rFonts w:ascii="Arial" w:hAnsi="Arial" w:cs="Arial"/>
          <w:sz w:val="24"/>
          <w:szCs w:val="24"/>
        </w:rPr>
        <w:t>iti pristup tim ponudama i time osigurati da nitko nema uvid u sadržaj dostavljenih ponuda. U slučaju da se</w:t>
      </w:r>
      <w:r w:rsidR="004F1B24" w:rsidRPr="00186788">
        <w:rPr>
          <w:rFonts w:ascii="Arial" w:hAnsi="Arial" w:cs="Arial"/>
          <w:sz w:val="24"/>
          <w:szCs w:val="24"/>
        </w:rPr>
        <w:t xml:space="preserve"> postupak nastavi, ponuditelji ć</w:t>
      </w:r>
      <w:r w:rsidRPr="00186788">
        <w:rPr>
          <w:rFonts w:ascii="Arial" w:hAnsi="Arial" w:cs="Arial"/>
          <w:sz w:val="24"/>
          <w:szCs w:val="24"/>
        </w:rPr>
        <w:t>e morati ponovno dostaviti svoje ponude.</w:t>
      </w:r>
    </w:p>
    <w:p w:rsidR="00186788" w:rsidRDefault="00186788" w:rsidP="00B43DF4">
      <w:pPr>
        <w:pStyle w:val="Heading3"/>
        <w:spacing w:before="0" w:line="240" w:lineRule="auto"/>
        <w:rPr>
          <w:rFonts w:ascii="Arial" w:hAnsi="Arial" w:cs="Arial"/>
          <w:b/>
          <w:color w:val="FF0000"/>
        </w:rPr>
      </w:pPr>
      <w:bookmarkStart w:id="123" w:name="_Toc482780315"/>
      <w:bookmarkStart w:id="124" w:name="_Toc495254158"/>
      <w:bookmarkStart w:id="125" w:name="_Toc497115627"/>
      <w:bookmarkStart w:id="126" w:name="_Toc501369161"/>
    </w:p>
    <w:p w:rsidR="00BD4FBF" w:rsidRPr="00232B06" w:rsidRDefault="00316F4F" w:rsidP="00B43DF4">
      <w:pPr>
        <w:pStyle w:val="Heading3"/>
        <w:spacing w:before="0" w:line="240" w:lineRule="auto"/>
        <w:rPr>
          <w:rFonts w:ascii="Arial" w:hAnsi="Arial" w:cs="Arial"/>
          <w:b/>
          <w:color w:val="auto"/>
        </w:rPr>
      </w:pPr>
      <w:bookmarkStart w:id="127" w:name="_Toc504118933"/>
      <w:r w:rsidRPr="00232B06">
        <w:rPr>
          <w:rFonts w:ascii="Arial" w:hAnsi="Arial" w:cs="Arial"/>
          <w:b/>
          <w:color w:val="auto"/>
        </w:rPr>
        <w:t>6</w:t>
      </w:r>
      <w:r w:rsidR="00550AAA" w:rsidRPr="00232B06">
        <w:rPr>
          <w:rFonts w:ascii="Arial" w:hAnsi="Arial" w:cs="Arial"/>
          <w:b/>
          <w:color w:val="auto"/>
        </w:rPr>
        <w:t xml:space="preserve">.2.2. </w:t>
      </w:r>
      <w:r w:rsidR="00BD4FBF" w:rsidRPr="00232B06">
        <w:rPr>
          <w:rFonts w:ascii="Arial" w:hAnsi="Arial" w:cs="Arial"/>
          <w:b/>
          <w:color w:val="auto"/>
        </w:rPr>
        <w:t xml:space="preserve">Dostava dijela/dijelova ponude </w:t>
      </w:r>
      <w:bookmarkEnd w:id="123"/>
      <w:r w:rsidRPr="00232B06">
        <w:rPr>
          <w:rFonts w:ascii="Arial" w:hAnsi="Arial" w:cs="Arial"/>
          <w:b/>
          <w:color w:val="auto"/>
        </w:rPr>
        <w:t>sredstvima koja nisu elektronička</w:t>
      </w:r>
      <w:bookmarkEnd w:id="124"/>
      <w:bookmarkEnd w:id="125"/>
      <w:bookmarkEnd w:id="126"/>
      <w:bookmarkEnd w:id="127"/>
    </w:p>
    <w:p w:rsidR="00581AB0" w:rsidRPr="00232B06" w:rsidRDefault="00581AB0" w:rsidP="00B43DF4">
      <w:pPr>
        <w:spacing w:after="0" w:line="240" w:lineRule="auto"/>
        <w:jc w:val="both"/>
        <w:rPr>
          <w:rFonts w:ascii="Arial" w:hAnsi="Arial" w:cs="Arial"/>
          <w:sz w:val="24"/>
          <w:szCs w:val="24"/>
        </w:rPr>
      </w:pPr>
      <w:r w:rsidRPr="00232B06">
        <w:rPr>
          <w:rFonts w:ascii="Arial" w:hAnsi="Arial" w:cs="Arial"/>
          <w:sz w:val="24"/>
          <w:szCs w:val="24"/>
        </w:rPr>
        <w:t>Ukoliko pri elektroničkoj dostavi ponuda</w:t>
      </w:r>
      <w:r w:rsidR="00845116" w:rsidRPr="00232B06">
        <w:rPr>
          <w:rFonts w:ascii="Arial" w:hAnsi="Arial" w:cs="Arial"/>
          <w:sz w:val="24"/>
          <w:szCs w:val="24"/>
        </w:rPr>
        <w:t xml:space="preserve"> iz tehničkih razloga nije moguć</w:t>
      </w:r>
      <w:r w:rsidRPr="00232B06">
        <w:rPr>
          <w:rFonts w:ascii="Arial" w:hAnsi="Arial" w:cs="Arial"/>
          <w:sz w:val="24"/>
          <w:szCs w:val="24"/>
        </w:rPr>
        <w:t>e sigurno povezivanje svih dijelova ponude i/ili primjena naprednog elektroničkog potpisa na dij</w:t>
      </w:r>
      <w:r w:rsidR="00845116" w:rsidRPr="00232B06">
        <w:rPr>
          <w:rFonts w:ascii="Arial" w:hAnsi="Arial" w:cs="Arial"/>
          <w:sz w:val="24"/>
          <w:szCs w:val="24"/>
        </w:rPr>
        <w:t>elove ponude, Naručitelj prihvać</w:t>
      </w:r>
      <w:r w:rsidRPr="00232B06">
        <w:rPr>
          <w:rFonts w:ascii="Arial" w:hAnsi="Arial" w:cs="Arial"/>
          <w:sz w:val="24"/>
          <w:szCs w:val="24"/>
        </w:rPr>
        <w:t>a dostavu u papirnatom obliku onih dijelova ponude koji se zbog svog oblika ne mogu dostaviti elektronički ili dijelova za čiju su izradu nužni posebni formati dokumenata koji nisu podržani kroz</w:t>
      </w:r>
      <w:r w:rsidR="00845116" w:rsidRPr="00232B06">
        <w:rPr>
          <w:rFonts w:ascii="Arial" w:hAnsi="Arial" w:cs="Arial"/>
          <w:sz w:val="24"/>
          <w:szCs w:val="24"/>
        </w:rPr>
        <w:t xml:space="preserve"> opć</w:t>
      </w:r>
      <w:r w:rsidRPr="00232B06">
        <w:rPr>
          <w:rFonts w:ascii="Arial" w:hAnsi="Arial" w:cs="Arial"/>
          <w:sz w:val="24"/>
          <w:szCs w:val="24"/>
        </w:rPr>
        <w:t>e dostupne aplikacije ili dijelova za čiju su obradu nužni po</w:t>
      </w:r>
      <w:r w:rsidR="00845116" w:rsidRPr="00232B06">
        <w:rPr>
          <w:rFonts w:ascii="Arial" w:hAnsi="Arial" w:cs="Arial"/>
          <w:sz w:val="24"/>
          <w:szCs w:val="24"/>
        </w:rPr>
        <w:t>sebni formati dokumenata obuhvać</w:t>
      </w:r>
      <w:r w:rsidRPr="00232B06">
        <w:rPr>
          <w:rFonts w:ascii="Arial" w:hAnsi="Arial" w:cs="Arial"/>
          <w:sz w:val="24"/>
          <w:szCs w:val="24"/>
        </w:rPr>
        <w:t>eni shemama licenciranih prava zbog kojih nisu dostupni za izravnu uporabu.</w:t>
      </w:r>
    </w:p>
    <w:p w:rsidR="00581AB0" w:rsidRPr="00232B06" w:rsidRDefault="00581AB0" w:rsidP="00B43DF4">
      <w:pPr>
        <w:spacing w:after="0" w:line="240" w:lineRule="auto"/>
        <w:jc w:val="both"/>
        <w:rPr>
          <w:rFonts w:ascii="Arial" w:hAnsi="Arial" w:cs="Arial"/>
          <w:sz w:val="24"/>
          <w:szCs w:val="24"/>
        </w:rPr>
      </w:pPr>
      <w:r w:rsidRPr="00232B06">
        <w:rPr>
          <w:rFonts w:ascii="Arial" w:hAnsi="Arial" w:cs="Arial"/>
          <w:sz w:val="24"/>
          <w:szCs w:val="24"/>
        </w:rPr>
        <w:t>Također, ponuditelji u papirnatom obliku, u roku za dostavu ponuda, dostavljaju dokumente drugih ti</w:t>
      </w:r>
      <w:r w:rsidR="001E25A2" w:rsidRPr="00232B06">
        <w:rPr>
          <w:rFonts w:ascii="Arial" w:hAnsi="Arial" w:cs="Arial"/>
          <w:sz w:val="24"/>
          <w:szCs w:val="24"/>
        </w:rPr>
        <w:t>jela ili subjekata koji su važeć</w:t>
      </w:r>
      <w:r w:rsidRPr="00232B06">
        <w:rPr>
          <w:rFonts w:ascii="Arial" w:hAnsi="Arial" w:cs="Arial"/>
          <w:sz w:val="24"/>
          <w:szCs w:val="24"/>
        </w:rPr>
        <w:t xml:space="preserve">i </w:t>
      </w:r>
      <w:r w:rsidR="000B24ED" w:rsidRPr="00232B06">
        <w:rPr>
          <w:rFonts w:ascii="Arial" w:hAnsi="Arial" w:cs="Arial"/>
          <w:sz w:val="24"/>
          <w:szCs w:val="24"/>
        </w:rPr>
        <w:t xml:space="preserve">samo u izvorniku, poput </w:t>
      </w:r>
      <w:r w:rsidR="000B24ED" w:rsidRPr="00232B06">
        <w:rPr>
          <w:rFonts w:ascii="Arial" w:hAnsi="Arial" w:cs="Arial"/>
          <w:b/>
          <w:i/>
          <w:sz w:val="24"/>
          <w:szCs w:val="24"/>
        </w:rPr>
        <w:t>traženog</w:t>
      </w:r>
      <w:r w:rsidRPr="00232B06">
        <w:rPr>
          <w:rFonts w:ascii="Arial" w:hAnsi="Arial" w:cs="Arial"/>
          <w:b/>
          <w:i/>
          <w:sz w:val="24"/>
          <w:szCs w:val="24"/>
        </w:rPr>
        <w:t xml:space="preserve"> jamstva za ozbiljnost ponude</w:t>
      </w:r>
      <w:r w:rsidRPr="00232B06">
        <w:rPr>
          <w:rFonts w:ascii="Arial" w:hAnsi="Arial" w:cs="Arial"/>
          <w:sz w:val="24"/>
          <w:szCs w:val="24"/>
        </w:rPr>
        <w:t>.</w:t>
      </w:r>
    </w:p>
    <w:p w:rsidR="00581AB0" w:rsidRPr="00232B06" w:rsidRDefault="00581AB0" w:rsidP="00B43DF4">
      <w:pPr>
        <w:spacing w:after="0" w:line="240" w:lineRule="auto"/>
        <w:jc w:val="both"/>
        <w:rPr>
          <w:rFonts w:ascii="Arial" w:hAnsi="Arial" w:cs="Arial"/>
          <w:sz w:val="24"/>
          <w:szCs w:val="24"/>
        </w:rPr>
      </w:pPr>
      <w:r w:rsidRPr="00232B06">
        <w:rPr>
          <w:rFonts w:ascii="Arial" w:hAnsi="Arial" w:cs="Arial"/>
          <w:sz w:val="24"/>
          <w:szCs w:val="24"/>
        </w:rPr>
        <w:t>U slučaju kada ponuditelj uz elektroničku dostavu ponuda u papirnatom obliku dostavlja određene dokumente koji ne postoje u elektroničkom obliku, ponuditelj ih dostavlja u zatvorenoj omotnici na kojoj mora biti naznačeno: naziv predmeta nabave i evidencijski broj postupka, s istaknutom napomenom „dio/dijelovi ponude koji se dostavlja/ju odvojeno“.</w:t>
      </w:r>
    </w:p>
    <w:p w:rsidR="00581AB0" w:rsidRDefault="00581AB0" w:rsidP="00232B06">
      <w:pPr>
        <w:spacing w:after="0" w:line="240" w:lineRule="auto"/>
        <w:jc w:val="both"/>
        <w:rPr>
          <w:b/>
          <w:bCs/>
          <w:i/>
          <w:iCs/>
          <w:sz w:val="24"/>
          <w:szCs w:val="24"/>
        </w:rPr>
      </w:pPr>
      <w:r w:rsidRPr="00232B06">
        <w:rPr>
          <w:rFonts w:ascii="Arial" w:hAnsi="Arial" w:cs="Arial"/>
          <w:sz w:val="24"/>
          <w:szCs w:val="24"/>
        </w:rPr>
        <w:t>Zatvorenu omotnicu s dijelom/dijelovima ponude ponuditelj predaje neposredno ili preporučenom poštanskom pošiljko</w:t>
      </w:r>
      <w:r w:rsidR="007A7A7A" w:rsidRPr="00232B06">
        <w:rPr>
          <w:rFonts w:ascii="Arial" w:hAnsi="Arial" w:cs="Arial"/>
          <w:sz w:val="24"/>
          <w:szCs w:val="24"/>
        </w:rPr>
        <w:t>m na adresu Naručitelja, a na</w:t>
      </w:r>
      <w:r w:rsidRPr="00232B06">
        <w:rPr>
          <w:rFonts w:ascii="Arial" w:hAnsi="Arial" w:cs="Arial"/>
          <w:sz w:val="24"/>
          <w:szCs w:val="24"/>
        </w:rPr>
        <w:t xml:space="preserve"> prednjoj strani omotnice mora biti naznačeno:</w:t>
      </w:r>
      <w:r w:rsidR="00232B06" w:rsidRPr="00232B06">
        <w:rPr>
          <w:b/>
          <w:bCs/>
          <w:i/>
          <w:iCs/>
          <w:sz w:val="24"/>
          <w:szCs w:val="24"/>
        </w:rPr>
        <w:t xml:space="preserve"> </w:t>
      </w:r>
    </w:p>
    <w:p w:rsidR="007A7A7A" w:rsidRDefault="007A7A7A" w:rsidP="00B43DF4">
      <w:pPr>
        <w:spacing w:after="0" w:line="240" w:lineRule="auto"/>
        <w:jc w:val="both"/>
        <w:rPr>
          <w:rFonts w:ascii="Arial" w:hAnsi="Arial" w:cs="Arial"/>
          <w:sz w:val="24"/>
          <w:szCs w:val="24"/>
        </w:rPr>
      </w:pPr>
    </w:p>
    <w:p w:rsidR="00AF439A" w:rsidRPr="00044138" w:rsidRDefault="00AF439A" w:rsidP="00B43DF4">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Fonts w:ascii="Arial" w:hAnsi="Arial" w:cs="Arial"/>
          <w:b/>
          <w:color w:val="FF0000"/>
          <w:sz w:val="24"/>
          <w:szCs w:val="24"/>
        </w:rPr>
      </w:pPr>
    </w:p>
    <w:p w:rsidR="00D6701A" w:rsidRPr="00232B06" w:rsidRDefault="004F5C3D" w:rsidP="00B43DF4">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Fonts w:ascii="Arial" w:hAnsi="Arial" w:cs="Arial"/>
          <w:b/>
          <w:sz w:val="24"/>
          <w:szCs w:val="24"/>
        </w:rPr>
      </w:pPr>
      <w:r>
        <w:rPr>
          <w:rFonts w:ascii="Arial" w:hAnsi="Arial" w:cs="Arial"/>
          <w:b/>
          <w:sz w:val="24"/>
          <w:szCs w:val="24"/>
        </w:rPr>
        <w:t>OPĆINA PUNAT</w:t>
      </w:r>
    </w:p>
    <w:p w:rsidR="00665446" w:rsidRDefault="00665446" w:rsidP="00B43DF4">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Fonts w:ascii="Arial" w:hAnsi="Arial" w:cs="Arial"/>
          <w:b/>
          <w:sz w:val="24"/>
          <w:szCs w:val="24"/>
        </w:rPr>
      </w:pPr>
    </w:p>
    <w:p w:rsidR="00665446" w:rsidRDefault="00665446" w:rsidP="00B43DF4">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Fonts w:ascii="Arial" w:hAnsi="Arial" w:cs="Arial"/>
          <w:b/>
          <w:sz w:val="24"/>
          <w:szCs w:val="24"/>
        </w:rPr>
      </w:pPr>
      <w:r w:rsidRPr="00665446">
        <w:rPr>
          <w:rFonts w:ascii="Arial" w:hAnsi="Arial" w:cs="Arial"/>
          <w:b/>
          <w:sz w:val="24"/>
          <w:szCs w:val="24"/>
        </w:rPr>
        <w:t xml:space="preserve">Novi put 2, </w:t>
      </w:r>
    </w:p>
    <w:p w:rsidR="004F5C3D" w:rsidRDefault="00665446" w:rsidP="00B43DF4">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Fonts w:ascii="Arial" w:hAnsi="Arial" w:cs="Arial"/>
          <w:b/>
          <w:sz w:val="24"/>
          <w:szCs w:val="24"/>
        </w:rPr>
      </w:pPr>
      <w:r w:rsidRPr="00665446">
        <w:rPr>
          <w:rFonts w:ascii="Arial" w:hAnsi="Arial" w:cs="Arial"/>
          <w:b/>
          <w:sz w:val="24"/>
          <w:szCs w:val="24"/>
        </w:rPr>
        <w:t>51521 PUNAT</w:t>
      </w:r>
    </w:p>
    <w:p w:rsidR="00665446" w:rsidRDefault="00665446" w:rsidP="00B43DF4">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Fonts w:ascii="Arial" w:hAnsi="Arial" w:cs="Arial"/>
          <w:b/>
          <w:sz w:val="24"/>
          <w:szCs w:val="24"/>
        </w:rPr>
      </w:pPr>
    </w:p>
    <w:p w:rsidR="00232B06" w:rsidRPr="00232B06" w:rsidRDefault="00232B06" w:rsidP="008E73F6">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Fonts w:ascii="Arial" w:hAnsi="Arial" w:cs="Arial"/>
          <w:b/>
          <w:sz w:val="24"/>
          <w:szCs w:val="24"/>
        </w:rPr>
      </w:pPr>
      <w:r>
        <w:rPr>
          <w:rFonts w:ascii="Arial" w:hAnsi="Arial" w:cs="Arial"/>
          <w:b/>
          <w:sz w:val="24"/>
          <w:szCs w:val="24"/>
        </w:rPr>
        <w:t xml:space="preserve">Nabava radova </w:t>
      </w:r>
      <w:r w:rsidR="000A2442" w:rsidRPr="000A2442">
        <w:rPr>
          <w:rFonts w:ascii="Arial" w:hAnsi="Arial" w:cs="Arial"/>
          <w:b/>
          <w:sz w:val="24"/>
          <w:szCs w:val="24"/>
        </w:rPr>
        <w:t xml:space="preserve">na </w:t>
      </w:r>
      <w:r w:rsidR="00877521">
        <w:rPr>
          <w:rFonts w:ascii="Arial" w:hAnsi="Arial" w:cs="Arial"/>
          <w:b/>
          <w:sz w:val="24"/>
          <w:szCs w:val="24"/>
        </w:rPr>
        <w:t>rekonstrukciji sabirne ulice 6</w:t>
      </w:r>
      <w:r w:rsidR="008E73F6">
        <w:rPr>
          <w:rFonts w:ascii="Arial" w:hAnsi="Arial" w:cs="Arial"/>
          <w:b/>
          <w:sz w:val="24"/>
          <w:szCs w:val="24"/>
        </w:rPr>
        <w:t xml:space="preserve"> u Puntu</w:t>
      </w:r>
    </w:p>
    <w:p w:rsidR="00665446" w:rsidRDefault="00665446" w:rsidP="00B43DF4">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Fonts w:ascii="Arial" w:hAnsi="Arial" w:cs="Arial"/>
          <w:b/>
          <w:sz w:val="24"/>
          <w:szCs w:val="24"/>
        </w:rPr>
      </w:pPr>
    </w:p>
    <w:p w:rsidR="00002DBF" w:rsidRDefault="00002DBF" w:rsidP="00B43DF4">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Fonts w:ascii="Arial" w:hAnsi="Arial" w:cs="Arial"/>
          <w:b/>
          <w:sz w:val="24"/>
          <w:szCs w:val="24"/>
        </w:rPr>
      </w:pPr>
      <w:r w:rsidRPr="00232B06">
        <w:rPr>
          <w:rFonts w:ascii="Arial" w:hAnsi="Arial" w:cs="Arial"/>
          <w:b/>
          <w:sz w:val="24"/>
          <w:szCs w:val="24"/>
        </w:rPr>
        <w:t xml:space="preserve">Ev. br. </w:t>
      </w:r>
      <w:r w:rsidR="00852AFC" w:rsidRPr="00232B06">
        <w:rPr>
          <w:rFonts w:ascii="Arial" w:hAnsi="Arial" w:cs="Arial"/>
          <w:b/>
          <w:sz w:val="24"/>
          <w:szCs w:val="24"/>
        </w:rPr>
        <w:t>n</w:t>
      </w:r>
      <w:r w:rsidRPr="00232B06">
        <w:rPr>
          <w:rFonts w:ascii="Arial" w:hAnsi="Arial" w:cs="Arial"/>
          <w:b/>
          <w:sz w:val="24"/>
          <w:szCs w:val="24"/>
        </w:rPr>
        <w:t>abave</w:t>
      </w:r>
      <w:r w:rsidR="006003D2" w:rsidRPr="007308BA">
        <w:rPr>
          <w:rFonts w:ascii="Arial" w:hAnsi="Arial" w:cs="Arial"/>
          <w:b/>
          <w:sz w:val="24"/>
          <w:szCs w:val="24"/>
        </w:rPr>
        <w:t xml:space="preserve">: </w:t>
      </w:r>
      <w:r w:rsidR="000A2442" w:rsidRPr="007308BA">
        <w:rPr>
          <w:rFonts w:ascii="Arial" w:hAnsi="Arial" w:cs="Arial"/>
          <w:b/>
          <w:sz w:val="24"/>
          <w:szCs w:val="24"/>
        </w:rPr>
        <w:t>N</w:t>
      </w:r>
      <w:r w:rsidR="00FC70BA" w:rsidRPr="007308BA">
        <w:rPr>
          <w:rFonts w:ascii="Arial" w:hAnsi="Arial" w:cs="Arial"/>
          <w:b/>
          <w:sz w:val="24"/>
          <w:szCs w:val="24"/>
        </w:rPr>
        <w:t>M</w:t>
      </w:r>
      <w:r w:rsidR="000A2442" w:rsidRPr="007308BA">
        <w:rPr>
          <w:rFonts w:ascii="Arial" w:hAnsi="Arial" w:cs="Arial"/>
          <w:b/>
          <w:sz w:val="24"/>
          <w:szCs w:val="24"/>
        </w:rPr>
        <w:t>V</w:t>
      </w:r>
      <w:r w:rsidR="008E73F6" w:rsidRPr="007308BA">
        <w:rPr>
          <w:rFonts w:ascii="Arial" w:hAnsi="Arial" w:cs="Arial"/>
          <w:b/>
          <w:sz w:val="24"/>
          <w:szCs w:val="24"/>
        </w:rPr>
        <w:t xml:space="preserve"> </w:t>
      </w:r>
      <w:r w:rsidR="00877521">
        <w:rPr>
          <w:rFonts w:ascii="Arial" w:hAnsi="Arial" w:cs="Arial"/>
          <w:b/>
          <w:sz w:val="24"/>
          <w:szCs w:val="24"/>
        </w:rPr>
        <w:t>2</w:t>
      </w:r>
      <w:r w:rsidR="000A2442" w:rsidRPr="007308BA">
        <w:rPr>
          <w:rFonts w:ascii="Arial" w:hAnsi="Arial" w:cs="Arial"/>
          <w:b/>
          <w:sz w:val="24"/>
          <w:szCs w:val="24"/>
        </w:rPr>
        <w:t>/</w:t>
      </w:r>
      <w:r w:rsidR="00FC70BA" w:rsidRPr="007308BA">
        <w:rPr>
          <w:rFonts w:ascii="Arial" w:hAnsi="Arial" w:cs="Arial"/>
          <w:b/>
          <w:sz w:val="24"/>
          <w:szCs w:val="24"/>
        </w:rPr>
        <w:t>20</w:t>
      </w:r>
    </w:p>
    <w:p w:rsidR="004F5C3D" w:rsidRPr="00232B06" w:rsidRDefault="004F5C3D" w:rsidP="00B43DF4">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right="380"/>
        <w:jc w:val="center"/>
        <w:rPr>
          <w:rFonts w:ascii="Arial" w:hAnsi="Arial" w:cs="Arial"/>
          <w:b/>
          <w:sz w:val="24"/>
          <w:szCs w:val="24"/>
          <w:shd w:val="clear" w:color="auto" w:fill="FFFFFF"/>
          <w:lang w:eastAsia="ar-SA"/>
        </w:rPr>
      </w:pPr>
    </w:p>
    <w:p w:rsidR="00002DBF" w:rsidRPr="00232B06" w:rsidRDefault="00002DBF" w:rsidP="00B43DF4">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right="380"/>
        <w:jc w:val="center"/>
        <w:rPr>
          <w:rFonts w:ascii="Arial" w:hAnsi="Arial" w:cs="Arial"/>
          <w:b/>
          <w:bCs/>
          <w:sz w:val="24"/>
          <w:szCs w:val="24"/>
          <w:lang w:eastAsia="ar-SA"/>
        </w:rPr>
      </w:pPr>
      <w:r w:rsidRPr="00232B06">
        <w:rPr>
          <w:rFonts w:ascii="Arial" w:hAnsi="Arial" w:cs="Arial"/>
          <w:b/>
          <w:bCs/>
          <w:sz w:val="24"/>
          <w:szCs w:val="24"/>
          <w:lang w:eastAsia="ar-SA"/>
        </w:rPr>
        <w:t>„DIO/DIJELOVI PONUDE KOJI SE DOSTAVLJAJU ODVOJENO“</w:t>
      </w:r>
    </w:p>
    <w:p w:rsidR="00F85675" w:rsidRDefault="00002DBF" w:rsidP="00B43DF4">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right="380"/>
        <w:jc w:val="center"/>
        <w:rPr>
          <w:rFonts w:ascii="Arial" w:hAnsi="Arial" w:cs="Arial"/>
          <w:b/>
          <w:sz w:val="24"/>
          <w:szCs w:val="24"/>
          <w:lang w:eastAsia="ar-SA"/>
        </w:rPr>
      </w:pPr>
      <w:r w:rsidRPr="00232B06">
        <w:rPr>
          <w:rFonts w:ascii="Arial" w:hAnsi="Arial" w:cs="Arial"/>
          <w:b/>
          <w:sz w:val="24"/>
          <w:szCs w:val="24"/>
          <w:lang w:eastAsia="ar-SA"/>
        </w:rPr>
        <w:t>„NE OTVARAJ“</w:t>
      </w:r>
    </w:p>
    <w:p w:rsidR="00665446" w:rsidRPr="00232B06" w:rsidRDefault="00665446" w:rsidP="00B43DF4">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right="380"/>
        <w:jc w:val="center"/>
        <w:rPr>
          <w:rFonts w:ascii="Arial" w:hAnsi="Arial" w:cs="Arial"/>
          <w:b/>
          <w:bCs/>
          <w:sz w:val="24"/>
          <w:szCs w:val="24"/>
          <w:lang w:eastAsia="ar-SA"/>
        </w:rPr>
      </w:pPr>
    </w:p>
    <w:p w:rsidR="008D2701" w:rsidRPr="00044138" w:rsidRDefault="008D2701" w:rsidP="00B43DF4">
      <w:pPr>
        <w:spacing w:after="0" w:line="240" w:lineRule="auto"/>
        <w:jc w:val="both"/>
        <w:rPr>
          <w:rFonts w:ascii="Arial" w:hAnsi="Arial" w:cs="Arial"/>
          <w:color w:val="FF0000"/>
          <w:sz w:val="24"/>
          <w:szCs w:val="24"/>
        </w:rPr>
      </w:pPr>
    </w:p>
    <w:p w:rsidR="00C5216B" w:rsidRDefault="00C5216B" w:rsidP="00B43DF4">
      <w:pPr>
        <w:spacing w:after="0" w:line="240" w:lineRule="auto"/>
        <w:jc w:val="both"/>
        <w:rPr>
          <w:rFonts w:ascii="Arial" w:hAnsi="Arial" w:cs="Arial"/>
          <w:sz w:val="24"/>
          <w:szCs w:val="24"/>
        </w:rPr>
      </w:pPr>
    </w:p>
    <w:p w:rsidR="00581AB0" w:rsidRPr="00232B06" w:rsidRDefault="00581AB0" w:rsidP="00B43DF4">
      <w:pPr>
        <w:spacing w:after="0" w:line="240" w:lineRule="auto"/>
        <w:jc w:val="both"/>
        <w:rPr>
          <w:rFonts w:ascii="Arial" w:hAnsi="Arial" w:cs="Arial"/>
          <w:sz w:val="24"/>
          <w:szCs w:val="24"/>
        </w:rPr>
      </w:pPr>
      <w:r w:rsidRPr="00232B06">
        <w:rPr>
          <w:rFonts w:ascii="Arial" w:hAnsi="Arial" w:cs="Arial"/>
          <w:sz w:val="24"/>
          <w:szCs w:val="24"/>
        </w:rPr>
        <w:t>U slučaju dostave dijela/dijelova ponude odvojeno u papirnatom obliku, kao vrijeme dostave ponude uzima se vrijeme zaprimanja ponude putem Elektroničkog oglasnika jav</w:t>
      </w:r>
      <w:r w:rsidR="008F2AB6" w:rsidRPr="00232B06">
        <w:rPr>
          <w:rFonts w:ascii="Arial" w:hAnsi="Arial" w:cs="Arial"/>
          <w:sz w:val="24"/>
          <w:szCs w:val="24"/>
        </w:rPr>
        <w:t>ne nabave (elektroničke ponude), pod uvjetom da je</w:t>
      </w:r>
      <w:r w:rsidR="00917212" w:rsidRPr="00232B06">
        <w:rPr>
          <w:rFonts w:ascii="Arial" w:hAnsi="Arial" w:cs="Arial"/>
          <w:sz w:val="24"/>
          <w:szCs w:val="24"/>
        </w:rPr>
        <w:t xml:space="preserve"> </w:t>
      </w:r>
      <w:r w:rsidR="008865AE">
        <w:rPr>
          <w:rFonts w:ascii="Arial" w:hAnsi="Arial" w:cs="Arial"/>
          <w:sz w:val="24"/>
          <w:szCs w:val="24"/>
        </w:rPr>
        <w:t xml:space="preserve">dio ponude u papirnatom obliku </w:t>
      </w:r>
      <w:r w:rsidR="00917212" w:rsidRPr="00232B06">
        <w:rPr>
          <w:rFonts w:ascii="Arial" w:hAnsi="Arial" w:cs="Arial"/>
          <w:sz w:val="24"/>
          <w:szCs w:val="24"/>
        </w:rPr>
        <w:t>dostavljen</w:t>
      </w:r>
      <w:r w:rsidR="008F2AB6" w:rsidRPr="00232B06">
        <w:rPr>
          <w:rFonts w:ascii="Arial" w:hAnsi="Arial" w:cs="Arial"/>
          <w:sz w:val="24"/>
          <w:szCs w:val="24"/>
        </w:rPr>
        <w:t xml:space="preserve"> Naručitelju do krajnjeg roka za zaprimanje ponuda.</w:t>
      </w:r>
    </w:p>
    <w:p w:rsidR="00581AB0" w:rsidRPr="00232B06" w:rsidRDefault="00581AB0" w:rsidP="00B43DF4">
      <w:pPr>
        <w:spacing w:after="0" w:line="240" w:lineRule="auto"/>
        <w:jc w:val="both"/>
        <w:rPr>
          <w:rFonts w:ascii="Arial" w:hAnsi="Arial" w:cs="Arial"/>
          <w:sz w:val="24"/>
          <w:szCs w:val="24"/>
        </w:rPr>
      </w:pPr>
      <w:r w:rsidRPr="00232B06">
        <w:rPr>
          <w:rFonts w:ascii="Arial" w:hAnsi="Arial" w:cs="Arial"/>
          <w:sz w:val="24"/>
          <w:szCs w:val="24"/>
        </w:rPr>
        <w:t xml:space="preserve">Kada ponuditelj osobnom predajom </w:t>
      </w:r>
      <w:r w:rsidR="004F1B24" w:rsidRPr="00232B06">
        <w:rPr>
          <w:rFonts w:ascii="Arial" w:hAnsi="Arial" w:cs="Arial"/>
          <w:sz w:val="24"/>
          <w:szCs w:val="24"/>
        </w:rPr>
        <w:t>N</w:t>
      </w:r>
      <w:r w:rsidRPr="00232B06">
        <w:rPr>
          <w:rFonts w:ascii="Arial" w:hAnsi="Arial" w:cs="Arial"/>
          <w:sz w:val="24"/>
          <w:szCs w:val="24"/>
        </w:rPr>
        <w:t>aruči</w:t>
      </w:r>
      <w:r w:rsidR="004F1B24" w:rsidRPr="00232B06">
        <w:rPr>
          <w:rFonts w:ascii="Arial" w:hAnsi="Arial" w:cs="Arial"/>
          <w:sz w:val="24"/>
          <w:szCs w:val="24"/>
        </w:rPr>
        <w:t>telju</w:t>
      </w:r>
      <w:r w:rsidR="00002DBF" w:rsidRPr="00232B06">
        <w:rPr>
          <w:rFonts w:ascii="Arial" w:hAnsi="Arial" w:cs="Arial"/>
          <w:sz w:val="24"/>
          <w:szCs w:val="24"/>
        </w:rPr>
        <w:t xml:space="preserve"> dostavlja dio ponude, Naručitelj ć</w:t>
      </w:r>
      <w:r w:rsidRPr="00232B06">
        <w:rPr>
          <w:rFonts w:ascii="Arial" w:hAnsi="Arial" w:cs="Arial"/>
          <w:sz w:val="24"/>
          <w:szCs w:val="24"/>
        </w:rPr>
        <w:t>e mu izdati potvrdu o zaprimanju dijela ponude.</w:t>
      </w:r>
    </w:p>
    <w:p w:rsidR="00581AB0" w:rsidRPr="00232B06" w:rsidRDefault="00581AB0" w:rsidP="00B43DF4">
      <w:pPr>
        <w:spacing w:after="0" w:line="240" w:lineRule="auto"/>
        <w:jc w:val="both"/>
        <w:rPr>
          <w:rFonts w:ascii="Arial" w:hAnsi="Arial" w:cs="Arial"/>
          <w:sz w:val="24"/>
          <w:szCs w:val="24"/>
        </w:rPr>
      </w:pPr>
      <w:r w:rsidRPr="00232B06">
        <w:rPr>
          <w:rFonts w:ascii="Arial" w:hAnsi="Arial" w:cs="Arial"/>
          <w:sz w:val="24"/>
          <w:szCs w:val="24"/>
        </w:rPr>
        <w:t>Do trenutka javnog otvaranja ponuda nije dopušteno davanje informacija o zaprimljenim ponudama.</w:t>
      </w:r>
    </w:p>
    <w:p w:rsidR="00665446" w:rsidRPr="00044138" w:rsidRDefault="00665446" w:rsidP="00B43DF4">
      <w:pPr>
        <w:spacing w:after="0" w:line="240" w:lineRule="auto"/>
        <w:jc w:val="both"/>
        <w:rPr>
          <w:rFonts w:ascii="Arial" w:hAnsi="Arial" w:cs="Arial"/>
          <w:color w:val="FF0000"/>
          <w:sz w:val="24"/>
          <w:szCs w:val="24"/>
        </w:rPr>
      </w:pPr>
    </w:p>
    <w:p w:rsidR="00BD4FBF" w:rsidRPr="00232B06" w:rsidRDefault="00BF4182" w:rsidP="00B43DF4">
      <w:pPr>
        <w:pStyle w:val="Heading3"/>
        <w:spacing w:before="0" w:line="240" w:lineRule="auto"/>
        <w:rPr>
          <w:rFonts w:ascii="Arial" w:hAnsi="Arial" w:cs="Arial"/>
          <w:b/>
          <w:color w:val="auto"/>
        </w:rPr>
      </w:pPr>
      <w:bookmarkStart w:id="128" w:name="_Toc482780316"/>
      <w:bookmarkStart w:id="129" w:name="_Toc495254159"/>
      <w:bookmarkStart w:id="130" w:name="_Toc497115628"/>
      <w:bookmarkStart w:id="131" w:name="_Toc501369162"/>
      <w:bookmarkStart w:id="132" w:name="_Toc504118934"/>
      <w:r w:rsidRPr="00232B06">
        <w:rPr>
          <w:rFonts w:ascii="Arial" w:hAnsi="Arial" w:cs="Arial"/>
          <w:b/>
          <w:color w:val="auto"/>
        </w:rPr>
        <w:t>6</w:t>
      </w:r>
      <w:r w:rsidR="00550AAA" w:rsidRPr="00232B06">
        <w:rPr>
          <w:rFonts w:ascii="Arial" w:hAnsi="Arial" w:cs="Arial"/>
          <w:b/>
          <w:color w:val="auto"/>
        </w:rPr>
        <w:t xml:space="preserve">.2.3. </w:t>
      </w:r>
      <w:r w:rsidR="00BD4FBF" w:rsidRPr="00232B06">
        <w:rPr>
          <w:rFonts w:ascii="Arial" w:hAnsi="Arial" w:cs="Arial"/>
          <w:b/>
          <w:color w:val="auto"/>
        </w:rPr>
        <w:t>Izmjena i/ili dopuna ponude i odustajanje od ponude</w:t>
      </w:r>
      <w:bookmarkEnd w:id="128"/>
      <w:bookmarkEnd w:id="129"/>
      <w:bookmarkEnd w:id="130"/>
      <w:bookmarkEnd w:id="131"/>
      <w:bookmarkEnd w:id="132"/>
    </w:p>
    <w:p w:rsidR="00581AB0" w:rsidRPr="00232B06" w:rsidRDefault="00581AB0" w:rsidP="00B43DF4">
      <w:pPr>
        <w:spacing w:after="0" w:line="240" w:lineRule="auto"/>
        <w:jc w:val="both"/>
        <w:rPr>
          <w:rFonts w:ascii="Arial" w:hAnsi="Arial" w:cs="Arial"/>
          <w:sz w:val="24"/>
          <w:szCs w:val="24"/>
        </w:rPr>
      </w:pPr>
      <w:r w:rsidRPr="00232B06">
        <w:rPr>
          <w:rFonts w:ascii="Arial" w:hAnsi="Arial" w:cs="Arial"/>
          <w:sz w:val="24"/>
          <w:szCs w:val="24"/>
        </w:rPr>
        <w:t>U roku za dostavu ponude ponuditelj može izmijeniti svoju ponudu ili od nje odustati.</w:t>
      </w:r>
    </w:p>
    <w:p w:rsidR="00581AB0" w:rsidRPr="00232B06" w:rsidRDefault="00581AB0" w:rsidP="00B43DF4">
      <w:pPr>
        <w:spacing w:after="0" w:line="240" w:lineRule="auto"/>
        <w:jc w:val="both"/>
        <w:rPr>
          <w:rFonts w:ascii="Arial" w:hAnsi="Arial" w:cs="Arial"/>
          <w:sz w:val="24"/>
          <w:szCs w:val="24"/>
        </w:rPr>
      </w:pPr>
      <w:r w:rsidRPr="00232B06">
        <w:rPr>
          <w:rFonts w:ascii="Arial" w:hAnsi="Arial" w:cs="Arial"/>
          <w:sz w:val="24"/>
          <w:szCs w:val="24"/>
        </w:rPr>
        <w:t>Ako ponuditelj tijekom roka za dostavu ponuda mijenja ponudu, smatra se da je ponuda dostavljena u trenutku dostave posljednje izmjene ponude.</w:t>
      </w:r>
    </w:p>
    <w:p w:rsidR="00581AB0" w:rsidRPr="00232B06" w:rsidRDefault="00581AB0" w:rsidP="00B43DF4">
      <w:pPr>
        <w:spacing w:after="0" w:line="240" w:lineRule="auto"/>
        <w:jc w:val="both"/>
        <w:rPr>
          <w:rFonts w:ascii="Arial" w:hAnsi="Arial" w:cs="Arial"/>
          <w:sz w:val="24"/>
          <w:szCs w:val="24"/>
        </w:rPr>
      </w:pPr>
      <w:r w:rsidRPr="00232B06">
        <w:rPr>
          <w:rFonts w:ascii="Arial" w:hAnsi="Arial" w:cs="Arial"/>
          <w:sz w:val="24"/>
          <w:szCs w:val="24"/>
        </w:rPr>
        <w:t>Prilikom izmjene ili dopune ponude automatski se poništava prethodno predana ponuda što znači da se učitavanjem („uploadanjem“) nove izmijenjene ili dopunjene ponude predaje nova ponuda koja sadrži izmijenjene ili dopunjene podatke. Učitavanjem i spremanjem novog uveza ponude u EOJN RH, Naručitelju se šalje nova izmijenjena/dopunjena ponuda.</w:t>
      </w:r>
    </w:p>
    <w:p w:rsidR="00F42809" w:rsidRPr="00044138" w:rsidRDefault="00F42809" w:rsidP="00B43DF4">
      <w:pPr>
        <w:spacing w:after="0" w:line="240" w:lineRule="auto"/>
        <w:jc w:val="both"/>
        <w:rPr>
          <w:rFonts w:ascii="Arial" w:hAnsi="Arial" w:cs="Arial"/>
          <w:color w:val="FF0000"/>
          <w:sz w:val="24"/>
          <w:szCs w:val="24"/>
        </w:rPr>
      </w:pPr>
    </w:p>
    <w:p w:rsidR="00B65F86" w:rsidRPr="00967093" w:rsidRDefault="00B65F86" w:rsidP="00B43DF4">
      <w:pPr>
        <w:pStyle w:val="Heading3"/>
        <w:spacing w:before="0" w:line="240" w:lineRule="auto"/>
        <w:rPr>
          <w:rFonts w:ascii="Arial" w:hAnsi="Arial" w:cs="Arial"/>
          <w:b/>
          <w:color w:val="auto"/>
        </w:rPr>
      </w:pPr>
      <w:bookmarkStart w:id="133" w:name="_Toc495254160"/>
      <w:bookmarkStart w:id="134" w:name="_Toc497115629"/>
      <w:bookmarkStart w:id="135" w:name="_Toc501369163"/>
      <w:bookmarkStart w:id="136" w:name="_Toc504118935"/>
      <w:r w:rsidRPr="00967093">
        <w:rPr>
          <w:rFonts w:ascii="Arial" w:hAnsi="Arial" w:cs="Arial"/>
          <w:b/>
          <w:color w:val="auto"/>
        </w:rPr>
        <w:t>6.2.4. Nedostupnost EOJN RH tijekom roka za dostavu ponuda</w:t>
      </w:r>
      <w:bookmarkEnd w:id="133"/>
      <w:bookmarkEnd w:id="134"/>
      <w:bookmarkEnd w:id="135"/>
      <w:bookmarkEnd w:id="136"/>
    </w:p>
    <w:p w:rsidR="00B65F86" w:rsidRPr="00967093" w:rsidRDefault="00B65F86" w:rsidP="00B43DF4">
      <w:pPr>
        <w:spacing w:after="0" w:line="240" w:lineRule="auto"/>
        <w:jc w:val="both"/>
        <w:rPr>
          <w:rFonts w:ascii="Arial" w:hAnsi="Arial" w:cs="Arial"/>
          <w:sz w:val="24"/>
          <w:szCs w:val="24"/>
        </w:rPr>
      </w:pPr>
      <w:r w:rsidRPr="00967093">
        <w:rPr>
          <w:rFonts w:ascii="Arial" w:hAnsi="Arial" w:cs="Arial"/>
          <w:sz w:val="24"/>
          <w:szCs w:val="24"/>
        </w:rPr>
        <w:t>Ako tijekom razdoblja od četiri sata prije isteka roka za dostavu ponuda zbog tehničkih ili drugih razloga na strani EOJN RH isti nije dostupan, rok za dostavu ne teče dok traje nedostupnost, odnosno dok javni naručitelj produlji rok za dostavu sukladno članku 240. ZJN 2016.</w:t>
      </w:r>
    </w:p>
    <w:p w:rsidR="00F42809" w:rsidRPr="00044138" w:rsidRDefault="00F42809" w:rsidP="00B43DF4">
      <w:pPr>
        <w:spacing w:after="0" w:line="240" w:lineRule="auto"/>
        <w:jc w:val="both"/>
        <w:rPr>
          <w:rFonts w:ascii="Arial" w:hAnsi="Arial" w:cs="Arial"/>
          <w:color w:val="FF0000"/>
          <w:sz w:val="24"/>
          <w:szCs w:val="24"/>
        </w:rPr>
      </w:pPr>
    </w:p>
    <w:p w:rsidR="004F1B24" w:rsidRPr="00967093" w:rsidRDefault="00515D55" w:rsidP="00B43DF4">
      <w:pPr>
        <w:pStyle w:val="Heading2"/>
        <w:spacing w:before="0" w:line="240" w:lineRule="auto"/>
        <w:rPr>
          <w:rFonts w:ascii="Arial" w:hAnsi="Arial" w:cs="Arial"/>
          <w:b/>
          <w:color w:val="auto"/>
          <w:sz w:val="24"/>
          <w:szCs w:val="24"/>
        </w:rPr>
      </w:pPr>
      <w:bookmarkStart w:id="137" w:name="_Toc504118936"/>
      <w:r w:rsidRPr="00967093">
        <w:rPr>
          <w:rFonts w:ascii="Arial" w:hAnsi="Arial" w:cs="Arial"/>
          <w:b/>
          <w:color w:val="auto"/>
          <w:sz w:val="24"/>
          <w:szCs w:val="24"/>
        </w:rPr>
        <w:t>6.3. VARIJANTE PONUDE</w:t>
      </w:r>
      <w:bookmarkEnd w:id="137"/>
    </w:p>
    <w:p w:rsidR="00BF4182" w:rsidRDefault="00BF4182" w:rsidP="00B43DF4">
      <w:pPr>
        <w:spacing w:after="0" w:line="240" w:lineRule="auto"/>
        <w:rPr>
          <w:rFonts w:ascii="Arial" w:hAnsi="Arial" w:cs="Arial"/>
          <w:sz w:val="24"/>
          <w:szCs w:val="24"/>
        </w:rPr>
      </w:pPr>
      <w:r w:rsidRPr="00967093">
        <w:rPr>
          <w:rFonts w:ascii="Arial" w:hAnsi="Arial" w:cs="Arial"/>
          <w:sz w:val="24"/>
          <w:szCs w:val="24"/>
        </w:rPr>
        <w:t xml:space="preserve">U ovom postupku javne </w:t>
      </w:r>
      <w:r w:rsidRPr="003E5398">
        <w:rPr>
          <w:rFonts w:ascii="Arial" w:hAnsi="Arial" w:cs="Arial"/>
          <w:sz w:val="24"/>
          <w:szCs w:val="24"/>
        </w:rPr>
        <w:t>nabave varijante ponude</w:t>
      </w:r>
      <w:r w:rsidR="00AC7CF2" w:rsidRPr="003E5398">
        <w:rPr>
          <w:rFonts w:ascii="Arial" w:hAnsi="Arial" w:cs="Arial"/>
          <w:sz w:val="24"/>
          <w:szCs w:val="24"/>
        </w:rPr>
        <w:t xml:space="preserve"> </w:t>
      </w:r>
      <w:r w:rsidRPr="003E5398">
        <w:rPr>
          <w:rFonts w:ascii="Arial" w:hAnsi="Arial" w:cs="Arial"/>
          <w:sz w:val="24"/>
          <w:szCs w:val="24"/>
        </w:rPr>
        <w:t>nisu dopuštene.</w:t>
      </w:r>
    </w:p>
    <w:p w:rsidR="00AC7CF2" w:rsidRDefault="008E0FB3" w:rsidP="00B43DF4">
      <w:pPr>
        <w:spacing w:after="0" w:line="240" w:lineRule="auto"/>
        <w:rPr>
          <w:rFonts w:ascii="Arial" w:hAnsi="Arial" w:cs="Arial"/>
          <w:sz w:val="24"/>
          <w:szCs w:val="24"/>
        </w:rPr>
      </w:pPr>
      <w:r w:rsidRPr="008E0FB3">
        <w:rPr>
          <w:rFonts w:ascii="Arial" w:hAnsi="Arial" w:cs="Arial"/>
          <w:sz w:val="24"/>
          <w:szCs w:val="24"/>
        </w:rPr>
        <w:t xml:space="preserve">Gospodarski subjekt ne može podnijeti dvije ponude za </w:t>
      </w:r>
      <w:r>
        <w:rPr>
          <w:rFonts w:ascii="Arial" w:hAnsi="Arial" w:cs="Arial"/>
          <w:sz w:val="24"/>
          <w:szCs w:val="24"/>
        </w:rPr>
        <w:t>ovaj predmet</w:t>
      </w:r>
      <w:r w:rsidRPr="008E0FB3">
        <w:rPr>
          <w:rFonts w:ascii="Arial" w:hAnsi="Arial" w:cs="Arial"/>
          <w:sz w:val="24"/>
          <w:szCs w:val="24"/>
        </w:rPr>
        <w:t xml:space="preserve"> nabave.</w:t>
      </w:r>
    </w:p>
    <w:p w:rsidR="008E0FB3" w:rsidRPr="00044138" w:rsidRDefault="008E0FB3" w:rsidP="00B43DF4">
      <w:pPr>
        <w:spacing w:after="0" w:line="240" w:lineRule="auto"/>
        <w:rPr>
          <w:rFonts w:ascii="Arial" w:hAnsi="Arial" w:cs="Arial"/>
          <w:b/>
          <w:color w:val="FF0000"/>
          <w:sz w:val="24"/>
          <w:szCs w:val="24"/>
          <w:u w:val="single"/>
        </w:rPr>
      </w:pPr>
    </w:p>
    <w:p w:rsidR="00581AB0" w:rsidRDefault="00515D55" w:rsidP="00B43DF4">
      <w:pPr>
        <w:pStyle w:val="Heading2"/>
        <w:spacing w:before="0" w:line="240" w:lineRule="auto"/>
        <w:rPr>
          <w:rFonts w:ascii="Arial" w:hAnsi="Arial" w:cs="Arial"/>
          <w:b/>
          <w:color w:val="auto"/>
          <w:sz w:val="24"/>
          <w:szCs w:val="24"/>
        </w:rPr>
      </w:pPr>
      <w:bookmarkStart w:id="138" w:name="_Toc504118937"/>
      <w:r w:rsidRPr="00D646BC">
        <w:rPr>
          <w:rFonts w:ascii="Arial" w:hAnsi="Arial" w:cs="Arial"/>
          <w:b/>
          <w:color w:val="auto"/>
          <w:sz w:val="24"/>
          <w:szCs w:val="24"/>
        </w:rPr>
        <w:t>6.4.</w:t>
      </w:r>
      <w:r w:rsidR="004D2337" w:rsidRPr="00D646BC">
        <w:rPr>
          <w:rFonts w:ascii="Arial" w:hAnsi="Arial" w:cs="Arial"/>
          <w:b/>
          <w:color w:val="auto"/>
          <w:sz w:val="24"/>
          <w:szCs w:val="24"/>
        </w:rPr>
        <w:t xml:space="preserve"> </w:t>
      </w:r>
      <w:r w:rsidRPr="00D646BC">
        <w:rPr>
          <w:rFonts w:ascii="Arial" w:hAnsi="Arial" w:cs="Arial"/>
          <w:b/>
          <w:color w:val="auto"/>
          <w:sz w:val="24"/>
          <w:szCs w:val="24"/>
        </w:rPr>
        <w:t>NAČIN ODREĐIVANJA CIJENE PONUDE</w:t>
      </w:r>
      <w:bookmarkEnd w:id="138"/>
    </w:p>
    <w:p w:rsidR="009466FE" w:rsidRDefault="00581AB0" w:rsidP="00012977">
      <w:pPr>
        <w:pStyle w:val="ListParagraph"/>
        <w:numPr>
          <w:ilvl w:val="0"/>
          <w:numId w:val="2"/>
        </w:numPr>
        <w:spacing w:after="0" w:line="240" w:lineRule="auto"/>
        <w:ind w:left="284"/>
        <w:jc w:val="both"/>
        <w:rPr>
          <w:rFonts w:ascii="Arial" w:hAnsi="Arial" w:cs="Arial"/>
          <w:sz w:val="24"/>
          <w:szCs w:val="24"/>
        </w:rPr>
      </w:pPr>
      <w:r w:rsidRPr="00D646BC">
        <w:rPr>
          <w:rFonts w:ascii="Arial" w:hAnsi="Arial" w:cs="Arial"/>
          <w:sz w:val="24"/>
          <w:szCs w:val="24"/>
        </w:rPr>
        <w:t>Cijena ponude piše se brojkama</w:t>
      </w:r>
      <w:r w:rsidR="003E47CC" w:rsidRPr="00D646BC">
        <w:rPr>
          <w:rFonts w:ascii="Arial" w:hAnsi="Arial" w:cs="Arial"/>
          <w:sz w:val="24"/>
          <w:szCs w:val="24"/>
        </w:rPr>
        <w:t xml:space="preserve"> u apsolutnom iznosu i izražava se u kunama</w:t>
      </w:r>
      <w:r w:rsidRPr="00D646BC">
        <w:rPr>
          <w:rFonts w:ascii="Arial" w:hAnsi="Arial" w:cs="Arial"/>
          <w:sz w:val="24"/>
          <w:szCs w:val="24"/>
        </w:rPr>
        <w:t>.</w:t>
      </w:r>
    </w:p>
    <w:p w:rsidR="00665446" w:rsidRPr="00012977" w:rsidRDefault="00665446" w:rsidP="00665446">
      <w:pPr>
        <w:pStyle w:val="ListParagraph"/>
        <w:spacing w:after="0" w:line="240" w:lineRule="auto"/>
        <w:ind w:left="284"/>
        <w:jc w:val="both"/>
        <w:rPr>
          <w:rFonts w:ascii="Arial" w:hAnsi="Arial" w:cs="Arial"/>
          <w:sz w:val="24"/>
          <w:szCs w:val="24"/>
        </w:rPr>
      </w:pPr>
    </w:p>
    <w:p w:rsidR="009466FE" w:rsidRDefault="00581AB0" w:rsidP="00012977">
      <w:pPr>
        <w:pStyle w:val="ListParagraph"/>
        <w:numPr>
          <w:ilvl w:val="0"/>
          <w:numId w:val="2"/>
        </w:numPr>
        <w:spacing w:after="0" w:line="240" w:lineRule="auto"/>
        <w:ind w:left="284"/>
        <w:jc w:val="both"/>
        <w:rPr>
          <w:rFonts w:ascii="Arial" w:hAnsi="Arial" w:cs="Arial"/>
          <w:sz w:val="24"/>
          <w:szCs w:val="24"/>
        </w:rPr>
      </w:pPr>
      <w:r w:rsidRPr="00D646BC">
        <w:rPr>
          <w:rFonts w:ascii="Arial" w:hAnsi="Arial" w:cs="Arial"/>
          <w:sz w:val="24"/>
          <w:szCs w:val="24"/>
        </w:rPr>
        <w:t>Ponuditelji su dužni ponuditi, tj. upisati jedinične cijene i ukupne cijene (zaokružene na dvije decimale) za svaku stavku troškovnika, na način kako je to određeno u troškovniku.</w:t>
      </w:r>
    </w:p>
    <w:p w:rsidR="00665446" w:rsidRPr="00012977" w:rsidRDefault="00665446" w:rsidP="00665446">
      <w:pPr>
        <w:pStyle w:val="ListParagraph"/>
        <w:spacing w:after="0" w:line="240" w:lineRule="auto"/>
        <w:ind w:left="284"/>
        <w:jc w:val="both"/>
        <w:rPr>
          <w:rFonts w:ascii="Arial" w:hAnsi="Arial" w:cs="Arial"/>
          <w:sz w:val="24"/>
          <w:szCs w:val="24"/>
        </w:rPr>
      </w:pPr>
    </w:p>
    <w:p w:rsidR="00665446" w:rsidRDefault="00232B06" w:rsidP="00B43DF4">
      <w:pPr>
        <w:spacing w:after="0" w:line="240" w:lineRule="auto"/>
        <w:jc w:val="both"/>
        <w:rPr>
          <w:rFonts w:ascii="Arial" w:hAnsi="Arial" w:cs="Arial"/>
          <w:sz w:val="24"/>
          <w:szCs w:val="24"/>
        </w:rPr>
      </w:pPr>
      <w:r w:rsidRPr="00D646BC">
        <w:rPr>
          <w:rFonts w:ascii="Arial" w:hAnsi="Arial" w:cs="Arial"/>
          <w:sz w:val="24"/>
          <w:szCs w:val="24"/>
        </w:rPr>
        <w:t>c</w:t>
      </w:r>
      <w:r w:rsidR="00DB5F3C" w:rsidRPr="00D646BC">
        <w:rPr>
          <w:rFonts w:ascii="Arial" w:hAnsi="Arial" w:cs="Arial"/>
          <w:sz w:val="24"/>
          <w:szCs w:val="24"/>
        </w:rPr>
        <w:t xml:space="preserve">) </w:t>
      </w:r>
      <w:r w:rsidR="00581AB0" w:rsidRPr="00D646BC">
        <w:rPr>
          <w:rFonts w:ascii="Arial" w:hAnsi="Arial" w:cs="Arial"/>
          <w:sz w:val="24"/>
          <w:szCs w:val="24"/>
        </w:rPr>
        <w:t>U cijenu ponude bez poreza na dodanu vrijednost (PDV) moraju biti ur</w:t>
      </w:r>
      <w:r w:rsidR="00012977">
        <w:rPr>
          <w:rFonts w:ascii="Arial" w:hAnsi="Arial" w:cs="Arial"/>
          <w:sz w:val="24"/>
          <w:szCs w:val="24"/>
        </w:rPr>
        <w:t>ačunati svi troškovi i popusti.</w:t>
      </w:r>
    </w:p>
    <w:p w:rsidR="00665446" w:rsidRPr="00012977" w:rsidRDefault="00665446" w:rsidP="00B43DF4">
      <w:pPr>
        <w:spacing w:after="0" w:line="240" w:lineRule="auto"/>
        <w:jc w:val="both"/>
        <w:rPr>
          <w:rFonts w:ascii="Arial" w:hAnsi="Arial" w:cs="Arial"/>
          <w:sz w:val="24"/>
          <w:szCs w:val="24"/>
        </w:rPr>
      </w:pPr>
    </w:p>
    <w:p w:rsidR="009466FE" w:rsidRDefault="00232B06" w:rsidP="00B43DF4">
      <w:pPr>
        <w:spacing w:after="0" w:line="240" w:lineRule="auto"/>
        <w:jc w:val="both"/>
        <w:rPr>
          <w:rFonts w:ascii="Arial" w:hAnsi="Arial" w:cs="Arial"/>
          <w:sz w:val="24"/>
          <w:szCs w:val="24"/>
        </w:rPr>
      </w:pPr>
      <w:r w:rsidRPr="00731B34">
        <w:rPr>
          <w:rFonts w:ascii="Arial" w:hAnsi="Arial" w:cs="Arial"/>
          <w:sz w:val="24"/>
          <w:szCs w:val="24"/>
        </w:rPr>
        <w:t>d</w:t>
      </w:r>
      <w:r w:rsidR="00DB5F3C" w:rsidRPr="00731B34">
        <w:rPr>
          <w:rFonts w:ascii="Arial" w:hAnsi="Arial" w:cs="Arial"/>
          <w:sz w:val="24"/>
          <w:szCs w:val="24"/>
        </w:rPr>
        <w:t xml:space="preserve">) </w:t>
      </w:r>
      <w:r w:rsidR="00E60328" w:rsidRPr="00731B34">
        <w:rPr>
          <w:rFonts w:ascii="Arial" w:hAnsi="Arial" w:cs="Arial"/>
          <w:sz w:val="24"/>
          <w:szCs w:val="24"/>
        </w:rPr>
        <w:t>Promjena ukupno ugovorene cijene</w:t>
      </w:r>
      <w:r w:rsidR="00156177" w:rsidRPr="00731B34">
        <w:rPr>
          <w:rFonts w:ascii="Arial" w:hAnsi="Arial" w:cs="Arial"/>
          <w:sz w:val="24"/>
          <w:szCs w:val="24"/>
        </w:rPr>
        <w:t xml:space="preserve"> (vrijednosti radova)</w:t>
      </w:r>
      <w:r w:rsidR="00E60328" w:rsidRPr="00731B34">
        <w:rPr>
          <w:rFonts w:ascii="Arial" w:hAnsi="Arial" w:cs="Arial"/>
          <w:sz w:val="24"/>
          <w:szCs w:val="24"/>
        </w:rPr>
        <w:t xml:space="preserve"> moguća je jedino u skladu s uvjetima predviđen</w:t>
      </w:r>
      <w:r w:rsidR="00731B34" w:rsidRPr="00731B34">
        <w:rPr>
          <w:rFonts w:ascii="Arial" w:hAnsi="Arial" w:cs="Arial"/>
          <w:sz w:val="24"/>
          <w:szCs w:val="24"/>
        </w:rPr>
        <w:t xml:space="preserve">im u točki 8.2. </w:t>
      </w:r>
      <w:r w:rsidR="00731B34">
        <w:rPr>
          <w:rFonts w:ascii="Arial" w:hAnsi="Arial" w:cs="Arial"/>
          <w:sz w:val="24"/>
          <w:szCs w:val="24"/>
        </w:rPr>
        <w:t>S</w:t>
      </w:r>
      <w:r w:rsidR="00731B34" w:rsidRPr="00731B34">
        <w:rPr>
          <w:rFonts w:ascii="Arial" w:hAnsi="Arial" w:cs="Arial"/>
          <w:sz w:val="24"/>
          <w:szCs w:val="24"/>
        </w:rPr>
        <w:t xml:space="preserve">klapanje i dopuštene izmjene ugovora o javnoj nabavi </w:t>
      </w:r>
      <w:r w:rsidR="00936299" w:rsidRPr="00731B34">
        <w:rPr>
          <w:rFonts w:ascii="Arial" w:hAnsi="Arial" w:cs="Arial"/>
          <w:sz w:val="24"/>
          <w:szCs w:val="24"/>
        </w:rPr>
        <w:t>ove Dokumentacije o nabavi.</w:t>
      </w:r>
    </w:p>
    <w:p w:rsidR="00665446" w:rsidRPr="00012977" w:rsidRDefault="00665446" w:rsidP="00B43DF4">
      <w:pPr>
        <w:spacing w:after="0" w:line="240" w:lineRule="auto"/>
        <w:jc w:val="both"/>
        <w:rPr>
          <w:rFonts w:ascii="Arial" w:hAnsi="Arial" w:cs="Arial"/>
          <w:sz w:val="24"/>
          <w:szCs w:val="24"/>
        </w:rPr>
      </w:pPr>
    </w:p>
    <w:p w:rsidR="009466FE" w:rsidRDefault="00DC2A3A" w:rsidP="00B43DF4">
      <w:pPr>
        <w:spacing w:after="0" w:line="240" w:lineRule="auto"/>
        <w:jc w:val="both"/>
        <w:rPr>
          <w:rFonts w:ascii="Arial" w:hAnsi="Arial" w:cs="Arial"/>
          <w:sz w:val="24"/>
          <w:szCs w:val="24"/>
        </w:rPr>
      </w:pPr>
      <w:r w:rsidRPr="00D646BC">
        <w:rPr>
          <w:rFonts w:ascii="Arial" w:hAnsi="Arial" w:cs="Arial"/>
          <w:sz w:val="24"/>
          <w:szCs w:val="24"/>
        </w:rPr>
        <w:t>e</w:t>
      </w:r>
      <w:r w:rsidR="00DB5F3C" w:rsidRPr="00D646BC">
        <w:rPr>
          <w:rFonts w:ascii="Arial" w:hAnsi="Arial" w:cs="Arial"/>
          <w:sz w:val="24"/>
          <w:szCs w:val="24"/>
        </w:rPr>
        <w:t xml:space="preserve">) </w:t>
      </w:r>
      <w:r w:rsidR="008178CB" w:rsidRPr="00D646BC">
        <w:rPr>
          <w:rFonts w:ascii="Arial" w:hAnsi="Arial" w:cs="Arial"/>
          <w:sz w:val="24"/>
          <w:szCs w:val="24"/>
        </w:rPr>
        <w:t>Ponuđene jedinične cijene neć</w:t>
      </w:r>
      <w:r w:rsidR="00581AB0" w:rsidRPr="00D646BC">
        <w:rPr>
          <w:rFonts w:ascii="Arial" w:hAnsi="Arial" w:cs="Arial"/>
          <w:sz w:val="24"/>
          <w:szCs w:val="24"/>
        </w:rPr>
        <w:t>e se mijenjati zbog naknadno promijenjenih okolnosti po bilo kojoj osnovi, niti u slučaju da se nakon zaključenj</w:t>
      </w:r>
      <w:r w:rsidR="008178CB" w:rsidRPr="00D646BC">
        <w:rPr>
          <w:rFonts w:ascii="Arial" w:hAnsi="Arial" w:cs="Arial"/>
          <w:sz w:val="24"/>
          <w:szCs w:val="24"/>
        </w:rPr>
        <w:t>a Ugovora poveć</w:t>
      </w:r>
      <w:r w:rsidR="00581AB0" w:rsidRPr="00D646BC">
        <w:rPr>
          <w:rFonts w:ascii="Arial" w:hAnsi="Arial" w:cs="Arial"/>
          <w:sz w:val="24"/>
          <w:szCs w:val="24"/>
        </w:rPr>
        <w:t>aju cijene elemenata na temelju kojih je ona od</w:t>
      </w:r>
      <w:r w:rsidR="00E43C85" w:rsidRPr="00D646BC">
        <w:rPr>
          <w:rFonts w:ascii="Arial" w:hAnsi="Arial" w:cs="Arial"/>
          <w:sz w:val="24"/>
          <w:szCs w:val="24"/>
        </w:rPr>
        <w:t>ređena. Ponuditelj se odriče prava na povećanje cijene zbog naknadno promijenjenih</w:t>
      </w:r>
      <w:r w:rsidR="00581AB0" w:rsidRPr="00D646BC">
        <w:rPr>
          <w:rFonts w:ascii="Arial" w:hAnsi="Arial" w:cs="Arial"/>
          <w:sz w:val="24"/>
          <w:szCs w:val="24"/>
        </w:rPr>
        <w:t xml:space="preserve"> okolnosti, te izričito jamči da ugovorne jedinične cijene vrijede za cijelo vrije</w:t>
      </w:r>
      <w:r w:rsidR="00012977">
        <w:rPr>
          <w:rFonts w:ascii="Arial" w:hAnsi="Arial" w:cs="Arial"/>
          <w:sz w:val="24"/>
          <w:szCs w:val="24"/>
        </w:rPr>
        <w:t>me ispunjenja ugovornih obveza.</w:t>
      </w:r>
    </w:p>
    <w:p w:rsidR="00665446" w:rsidRPr="00D646BC" w:rsidRDefault="00665446" w:rsidP="00B43DF4">
      <w:pPr>
        <w:spacing w:after="0" w:line="240" w:lineRule="auto"/>
        <w:jc w:val="both"/>
        <w:rPr>
          <w:rFonts w:ascii="Arial" w:hAnsi="Arial" w:cs="Arial"/>
          <w:sz w:val="24"/>
          <w:szCs w:val="24"/>
        </w:rPr>
      </w:pPr>
    </w:p>
    <w:p w:rsidR="00C17BE0" w:rsidRPr="00D646BC" w:rsidRDefault="00DC2A3A" w:rsidP="00B43DF4">
      <w:pPr>
        <w:spacing w:after="0" w:line="240" w:lineRule="auto"/>
        <w:jc w:val="both"/>
        <w:rPr>
          <w:rFonts w:ascii="Arial" w:hAnsi="Arial" w:cs="Arial"/>
          <w:sz w:val="24"/>
          <w:szCs w:val="24"/>
        </w:rPr>
      </w:pPr>
      <w:r w:rsidRPr="00D646BC">
        <w:rPr>
          <w:rFonts w:ascii="Arial" w:hAnsi="Arial" w:cs="Arial"/>
          <w:sz w:val="24"/>
          <w:szCs w:val="24"/>
        </w:rPr>
        <w:t>f</w:t>
      </w:r>
      <w:r w:rsidR="00DB5F3C" w:rsidRPr="00D646BC">
        <w:rPr>
          <w:rFonts w:ascii="Arial" w:hAnsi="Arial" w:cs="Arial"/>
          <w:sz w:val="24"/>
          <w:szCs w:val="24"/>
        </w:rPr>
        <w:t xml:space="preserve">) </w:t>
      </w:r>
      <w:r w:rsidR="00581AB0" w:rsidRPr="00D646BC">
        <w:rPr>
          <w:rFonts w:ascii="Arial" w:hAnsi="Arial" w:cs="Arial"/>
          <w:sz w:val="24"/>
          <w:szCs w:val="24"/>
        </w:rPr>
        <w:t xml:space="preserve">U ponuđene jedinične cijene uključeni su </w:t>
      </w:r>
      <w:r w:rsidR="00C17BE0" w:rsidRPr="00D646BC">
        <w:rPr>
          <w:rFonts w:ascii="Arial" w:hAnsi="Arial" w:cs="Arial"/>
          <w:sz w:val="24"/>
          <w:szCs w:val="24"/>
        </w:rPr>
        <w:t>svi troškovi rada, dobave i ugradnje materijala, rada strojeva, transporta, korištenja prometnica, pristojbi, poreza, režijski troškovi, troškovi električne energije, pitke i tehnološke vode, osiguranja, troškovi pripreme i organizacije gradilišta, pristupa gradilištu, troškovi osiguranja mjesta za privremeno i trajno odlaganje materijala, troškove svih potrebnih ispitivanja i pribavljanja potrebne dokumentacije i potrebnih atesta kojima se dokazuje kakvoća izvedenih radova i ugrađenih proizvoda i materijala koji ga terete (svi ugrađeni materijali i proizvodi moraju odgovarati važećim tehničkim propisima i standardima, propisima zaštite na radu i ostalim važećim propisima), trošak odvoza otpada na deponij, troškove zbrinjavanja otpada, troškove održavanja i čišćenja koje je potrebno tijekom izvođenja radova, svi porezi i prirezi (osim PDV-a), ostali sporedni troškovi kao i svi drugi troškovi i izdaci izvoditelja potrebni za dovršenje radova do potpune funkcionalnosti i primopredaje građevine na uporabu.</w:t>
      </w:r>
    </w:p>
    <w:p w:rsidR="00665446" w:rsidRPr="00044138" w:rsidRDefault="00665446" w:rsidP="00B43DF4">
      <w:pPr>
        <w:spacing w:after="0" w:line="240" w:lineRule="auto"/>
        <w:jc w:val="both"/>
        <w:rPr>
          <w:rFonts w:ascii="Arial" w:hAnsi="Arial" w:cs="Arial"/>
          <w:color w:val="FF0000"/>
          <w:sz w:val="24"/>
          <w:szCs w:val="24"/>
        </w:rPr>
      </w:pPr>
    </w:p>
    <w:p w:rsidR="00665446" w:rsidRPr="00665446" w:rsidRDefault="00515D55" w:rsidP="00665446">
      <w:pPr>
        <w:pStyle w:val="Heading2"/>
        <w:spacing w:before="0" w:line="240" w:lineRule="auto"/>
        <w:rPr>
          <w:rFonts w:ascii="Arial" w:hAnsi="Arial" w:cs="Arial"/>
          <w:b/>
          <w:color w:val="auto"/>
          <w:sz w:val="24"/>
          <w:szCs w:val="24"/>
        </w:rPr>
      </w:pPr>
      <w:bookmarkStart w:id="139" w:name="_Toc482780319"/>
      <w:bookmarkStart w:id="140" w:name="_Toc504118938"/>
      <w:r w:rsidRPr="00CA7801">
        <w:rPr>
          <w:rFonts w:ascii="Arial" w:hAnsi="Arial" w:cs="Arial"/>
          <w:b/>
          <w:color w:val="auto"/>
          <w:sz w:val="24"/>
          <w:szCs w:val="24"/>
        </w:rPr>
        <w:t>6.5. VALUTA</w:t>
      </w:r>
      <w:bookmarkEnd w:id="139"/>
      <w:r w:rsidRPr="00CA7801">
        <w:rPr>
          <w:rFonts w:ascii="Arial" w:hAnsi="Arial" w:cs="Arial"/>
          <w:b/>
          <w:color w:val="auto"/>
          <w:sz w:val="24"/>
          <w:szCs w:val="24"/>
        </w:rPr>
        <w:t xml:space="preserve"> PONUDE</w:t>
      </w:r>
      <w:bookmarkEnd w:id="140"/>
    </w:p>
    <w:p w:rsidR="00581AB0" w:rsidRPr="00CA7801" w:rsidRDefault="00936299" w:rsidP="00B43DF4">
      <w:pPr>
        <w:spacing w:after="0" w:line="240" w:lineRule="auto"/>
        <w:jc w:val="both"/>
        <w:rPr>
          <w:rFonts w:ascii="Arial" w:hAnsi="Arial" w:cs="Arial"/>
          <w:sz w:val="24"/>
          <w:szCs w:val="24"/>
        </w:rPr>
      </w:pPr>
      <w:r w:rsidRPr="00CA7801">
        <w:rPr>
          <w:rFonts w:ascii="Arial" w:hAnsi="Arial" w:cs="Arial"/>
          <w:sz w:val="24"/>
          <w:szCs w:val="24"/>
        </w:rPr>
        <w:t xml:space="preserve">Cijena </w:t>
      </w:r>
      <w:r w:rsidR="00581AB0" w:rsidRPr="00CA7801">
        <w:rPr>
          <w:rFonts w:ascii="Arial" w:hAnsi="Arial" w:cs="Arial"/>
          <w:sz w:val="24"/>
          <w:szCs w:val="24"/>
        </w:rPr>
        <w:t>ponude</w:t>
      </w:r>
      <w:r w:rsidRPr="00CA7801">
        <w:rPr>
          <w:rFonts w:ascii="Arial" w:hAnsi="Arial" w:cs="Arial"/>
          <w:sz w:val="24"/>
          <w:szCs w:val="24"/>
        </w:rPr>
        <w:t xml:space="preserve"> mora biti izražena</w:t>
      </w:r>
      <w:r w:rsidR="00581AB0" w:rsidRPr="00CA7801">
        <w:rPr>
          <w:rFonts w:ascii="Arial" w:hAnsi="Arial" w:cs="Arial"/>
          <w:sz w:val="24"/>
          <w:szCs w:val="24"/>
        </w:rPr>
        <w:t xml:space="preserve"> u kunama (HRK).</w:t>
      </w:r>
    </w:p>
    <w:p w:rsidR="00665446" w:rsidRPr="00044138" w:rsidRDefault="00665446" w:rsidP="00B43DF4">
      <w:pPr>
        <w:spacing w:after="0" w:line="240" w:lineRule="auto"/>
        <w:jc w:val="both"/>
        <w:rPr>
          <w:rFonts w:ascii="Arial" w:hAnsi="Arial" w:cs="Arial"/>
          <w:color w:val="FF0000"/>
          <w:sz w:val="24"/>
          <w:szCs w:val="24"/>
        </w:rPr>
      </w:pPr>
    </w:p>
    <w:p w:rsidR="009646CA" w:rsidRPr="00DC2A3A" w:rsidRDefault="00515D55" w:rsidP="00B43DF4">
      <w:pPr>
        <w:pStyle w:val="Heading2"/>
        <w:spacing w:before="0" w:line="240" w:lineRule="auto"/>
        <w:rPr>
          <w:rFonts w:ascii="Arial" w:hAnsi="Arial" w:cs="Arial"/>
          <w:b/>
          <w:color w:val="auto"/>
          <w:sz w:val="24"/>
          <w:szCs w:val="24"/>
        </w:rPr>
      </w:pPr>
      <w:bookmarkStart w:id="141" w:name="_Toc482780320"/>
      <w:bookmarkStart w:id="142" w:name="_Toc504118939"/>
      <w:r w:rsidRPr="00DC2A3A">
        <w:rPr>
          <w:rFonts w:ascii="Arial" w:hAnsi="Arial" w:cs="Arial"/>
          <w:b/>
          <w:color w:val="auto"/>
          <w:sz w:val="24"/>
          <w:szCs w:val="24"/>
        </w:rPr>
        <w:t>6.6</w:t>
      </w:r>
      <w:r w:rsidR="00A85E2C" w:rsidRPr="00DC2A3A">
        <w:rPr>
          <w:rFonts w:ascii="Arial" w:hAnsi="Arial" w:cs="Arial"/>
          <w:b/>
          <w:color w:val="auto"/>
          <w:sz w:val="24"/>
          <w:szCs w:val="24"/>
        </w:rPr>
        <w:t xml:space="preserve">. </w:t>
      </w:r>
      <w:r w:rsidR="00641A5A" w:rsidRPr="00DC2A3A">
        <w:rPr>
          <w:rFonts w:ascii="Arial" w:hAnsi="Arial" w:cs="Arial"/>
          <w:b/>
          <w:color w:val="auto"/>
          <w:sz w:val="24"/>
          <w:szCs w:val="24"/>
        </w:rPr>
        <w:t>KRITERIJ ZA ODABIR PONUDE</w:t>
      </w:r>
      <w:bookmarkEnd w:id="141"/>
      <w:r w:rsidRPr="00DC2A3A">
        <w:rPr>
          <w:rFonts w:ascii="Arial" w:hAnsi="Arial" w:cs="Arial"/>
          <w:b/>
          <w:color w:val="auto"/>
          <w:sz w:val="24"/>
          <w:szCs w:val="24"/>
        </w:rPr>
        <w:t xml:space="preserve"> TE RELATIVNI PONDER KRITERIJA</w:t>
      </w:r>
      <w:bookmarkEnd w:id="142"/>
    </w:p>
    <w:p w:rsidR="004F5C3D" w:rsidRPr="00202BDA" w:rsidRDefault="004F5C3D" w:rsidP="004F5C3D">
      <w:pPr>
        <w:spacing w:after="0" w:line="240" w:lineRule="auto"/>
        <w:jc w:val="both"/>
        <w:rPr>
          <w:rFonts w:ascii="Arial" w:eastAsia="Times New Roman" w:hAnsi="Arial" w:cs="Arial"/>
          <w:b/>
          <w:sz w:val="24"/>
          <w:szCs w:val="24"/>
        </w:rPr>
      </w:pPr>
      <w:r w:rsidRPr="004F5C3D">
        <w:rPr>
          <w:rFonts w:ascii="Arial" w:eastAsia="Times New Roman" w:hAnsi="Arial" w:cs="Arial"/>
          <w:sz w:val="24"/>
          <w:szCs w:val="24"/>
        </w:rPr>
        <w:t xml:space="preserve">Kriterij za odabir ponude je ekonomski najpovoljnija ponuda pri čemu su određeni ponderi: </w:t>
      </w:r>
      <w:r w:rsidRPr="00202BDA">
        <w:rPr>
          <w:rFonts w:ascii="Arial" w:eastAsia="Times New Roman" w:hAnsi="Arial" w:cs="Arial"/>
          <w:b/>
          <w:sz w:val="24"/>
          <w:szCs w:val="24"/>
        </w:rPr>
        <w:t>cijena ponude 70%, rok izvođenja radova  20% i jamstveni rok 10%.</w:t>
      </w:r>
    </w:p>
    <w:p w:rsidR="004F5C3D" w:rsidRPr="004F5C3D" w:rsidRDefault="004F5C3D" w:rsidP="004F5C3D">
      <w:pPr>
        <w:spacing w:after="0" w:line="240" w:lineRule="auto"/>
        <w:jc w:val="both"/>
        <w:rPr>
          <w:rFonts w:ascii="Arial" w:eastAsia="Times New Roman"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4"/>
        <w:gridCol w:w="2268"/>
      </w:tblGrid>
      <w:tr w:rsidR="004F5C3D" w:rsidRPr="004F5C3D" w:rsidTr="005432BC">
        <w:trPr>
          <w:jc w:val="center"/>
        </w:trPr>
        <w:tc>
          <w:tcPr>
            <w:tcW w:w="4094" w:type="dxa"/>
            <w:shd w:val="clear" w:color="auto" w:fill="D9D9D9"/>
          </w:tcPr>
          <w:p w:rsidR="004F5C3D" w:rsidRPr="004F5C3D" w:rsidRDefault="004F5C3D" w:rsidP="004F5C3D">
            <w:pPr>
              <w:widowControl w:val="0"/>
              <w:overflowPunct w:val="0"/>
              <w:adjustRightInd w:val="0"/>
              <w:spacing w:after="0" w:line="276" w:lineRule="auto"/>
              <w:jc w:val="both"/>
              <w:rPr>
                <w:rFonts w:ascii="Arial" w:eastAsia="Times New Roman" w:hAnsi="Arial" w:cs="Arial"/>
                <w:b/>
                <w:sz w:val="24"/>
                <w:szCs w:val="24"/>
              </w:rPr>
            </w:pPr>
            <w:r w:rsidRPr="004F5C3D">
              <w:rPr>
                <w:rFonts w:ascii="Arial" w:eastAsia="Times New Roman" w:hAnsi="Arial" w:cs="Arial"/>
                <w:b/>
                <w:sz w:val="24"/>
                <w:szCs w:val="24"/>
              </w:rPr>
              <w:t>KRITERIJ</w:t>
            </w:r>
          </w:p>
        </w:tc>
        <w:tc>
          <w:tcPr>
            <w:tcW w:w="2268" w:type="dxa"/>
            <w:shd w:val="clear" w:color="auto" w:fill="D9D9D9"/>
          </w:tcPr>
          <w:p w:rsidR="004F5C3D" w:rsidRPr="004F5C3D" w:rsidRDefault="004F5C3D" w:rsidP="004F5C3D">
            <w:pPr>
              <w:widowControl w:val="0"/>
              <w:overflowPunct w:val="0"/>
              <w:adjustRightInd w:val="0"/>
              <w:spacing w:after="0" w:line="276" w:lineRule="auto"/>
              <w:jc w:val="center"/>
              <w:rPr>
                <w:rFonts w:ascii="Arial" w:eastAsia="Times New Roman" w:hAnsi="Arial" w:cs="Arial"/>
                <w:b/>
                <w:sz w:val="24"/>
                <w:szCs w:val="24"/>
              </w:rPr>
            </w:pPr>
            <w:r w:rsidRPr="004F5C3D">
              <w:rPr>
                <w:rFonts w:ascii="Arial" w:eastAsia="Times New Roman" w:hAnsi="Arial" w:cs="Arial"/>
                <w:b/>
                <w:sz w:val="24"/>
                <w:szCs w:val="24"/>
              </w:rPr>
              <w:t>BODOVI</w:t>
            </w:r>
          </w:p>
        </w:tc>
      </w:tr>
      <w:tr w:rsidR="004F5C3D" w:rsidRPr="004F5C3D" w:rsidTr="005432BC">
        <w:trPr>
          <w:jc w:val="center"/>
        </w:trPr>
        <w:tc>
          <w:tcPr>
            <w:tcW w:w="4094" w:type="dxa"/>
            <w:shd w:val="clear" w:color="auto" w:fill="auto"/>
          </w:tcPr>
          <w:p w:rsidR="004F5C3D" w:rsidRPr="004F5C3D" w:rsidRDefault="004F5C3D" w:rsidP="004F5C3D">
            <w:pPr>
              <w:widowControl w:val="0"/>
              <w:overflowPunct w:val="0"/>
              <w:adjustRightInd w:val="0"/>
              <w:spacing w:after="0" w:line="276" w:lineRule="auto"/>
              <w:jc w:val="both"/>
              <w:rPr>
                <w:rFonts w:ascii="Arial" w:eastAsia="Times New Roman" w:hAnsi="Arial" w:cs="Arial"/>
                <w:sz w:val="24"/>
                <w:szCs w:val="24"/>
              </w:rPr>
            </w:pPr>
            <w:r w:rsidRPr="004F5C3D">
              <w:rPr>
                <w:rFonts w:ascii="Arial" w:eastAsia="Times New Roman" w:hAnsi="Arial" w:cs="Arial"/>
                <w:sz w:val="24"/>
                <w:szCs w:val="24"/>
              </w:rPr>
              <w:t>Cijena ponude  (Cp)</w:t>
            </w:r>
          </w:p>
        </w:tc>
        <w:tc>
          <w:tcPr>
            <w:tcW w:w="2268" w:type="dxa"/>
            <w:shd w:val="clear" w:color="auto" w:fill="auto"/>
            <w:vAlign w:val="center"/>
          </w:tcPr>
          <w:p w:rsidR="004F5C3D" w:rsidRPr="004F5C3D" w:rsidRDefault="004F5C3D" w:rsidP="004F5C3D">
            <w:pPr>
              <w:widowControl w:val="0"/>
              <w:overflowPunct w:val="0"/>
              <w:adjustRightInd w:val="0"/>
              <w:spacing w:after="0" w:line="276" w:lineRule="auto"/>
              <w:jc w:val="center"/>
              <w:rPr>
                <w:rFonts w:ascii="Arial" w:eastAsia="Times New Roman" w:hAnsi="Arial" w:cs="Arial"/>
                <w:sz w:val="24"/>
                <w:szCs w:val="24"/>
              </w:rPr>
            </w:pPr>
            <w:r w:rsidRPr="004F5C3D">
              <w:rPr>
                <w:rFonts w:ascii="Arial" w:eastAsia="Times New Roman" w:hAnsi="Arial" w:cs="Arial"/>
                <w:sz w:val="24"/>
                <w:szCs w:val="24"/>
              </w:rPr>
              <w:t>70</w:t>
            </w:r>
          </w:p>
        </w:tc>
      </w:tr>
      <w:tr w:rsidR="004F5C3D" w:rsidRPr="004F5C3D" w:rsidTr="005432BC">
        <w:trPr>
          <w:jc w:val="center"/>
        </w:trPr>
        <w:tc>
          <w:tcPr>
            <w:tcW w:w="4094" w:type="dxa"/>
            <w:shd w:val="clear" w:color="auto" w:fill="auto"/>
          </w:tcPr>
          <w:p w:rsidR="004F5C3D" w:rsidRPr="004F5C3D" w:rsidRDefault="004F5C3D" w:rsidP="004F5C3D">
            <w:pPr>
              <w:widowControl w:val="0"/>
              <w:overflowPunct w:val="0"/>
              <w:adjustRightInd w:val="0"/>
              <w:spacing w:after="0" w:line="276" w:lineRule="auto"/>
              <w:jc w:val="both"/>
              <w:rPr>
                <w:rFonts w:ascii="Arial" w:eastAsia="Times New Roman" w:hAnsi="Arial" w:cs="Arial"/>
                <w:sz w:val="24"/>
                <w:szCs w:val="24"/>
              </w:rPr>
            </w:pPr>
            <w:r w:rsidRPr="004F5C3D">
              <w:rPr>
                <w:rFonts w:ascii="Arial" w:eastAsia="Times New Roman" w:hAnsi="Arial" w:cs="Arial"/>
                <w:sz w:val="24"/>
                <w:szCs w:val="24"/>
              </w:rPr>
              <w:t xml:space="preserve">Rok izvođenja radova  (Ri) </w:t>
            </w:r>
          </w:p>
        </w:tc>
        <w:tc>
          <w:tcPr>
            <w:tcW w:w="2268" w:type="dxa"/>
            <w:shd w:val="clear" w:color="auto" w:fill="auto"/>
            <w:vAlign w:val="center"/>
          </w:tcPr>
          <w:p w:rsidR="004F5C3D" w:rsidRPr="004F5C3D" w:rsidRDefault="004F5C3D" w:rsidP="004F5C3D">
            <w:pPr>
              <w:widowControl w:val="0"/>
              <w:overflowPunct w:val="0"/>
              <w:adjustRightInd w:val="0"/>
              <w:spacing w:after="0" w:line="276" w:lineRule="auto"/>
              <w:jc w:val="center"/>
              <w:rPr>
                <w:rFonts w:ascii="Arial" w:eastAsia="Times New Roman" w:hAnsi="Arial" w:cs="Arial"/>
                <w:sz w:val="24"/>
                <w:szCs w:val="24"/>
              </w:rPr>
            </w:pPr>
            <w:r w:rsidRPr="004F5C3D">
              <w:rPr>
                <w:rFonts w:ascii="Arial" w:eastAsia="Times New Roman" w:hAnsi="Arial" w:cs="Arial"/>
                <w:sz w:val="24"/>
                <w:szCs w:val="24"/>
              </w:rPr>
              <w:t>20</w:t>
            </w:r>
          </w:p>
        </w:tc>
      </w:tr>
      <w:tr w:rsidR="004F5C3D" w:rsidRPr="004F5C3D" w:rsidTr="005432BC">
        <w:trPr>
          <w:jc w:val="center"/>
        </w:trPr>
        <w:tc>
          <w:tcPr>
            <w:tcW w:w="4094" w:type="dxa"/>
            <w:shd w:val="clear" w:color="auto" w:fill="auto"/>
          </w:tcPr>
          <w:p w:rsidR="004F5C3D" w:rsidRPr="004F5C3D" w:rsidRDefault="004F5C3D" w:rsidP="004F5C3D">
            <w:pPr>
              <w:widowControl w:val="0"/>
              <w:overflowPunct w:val="0"/>
              <w:adjustRightInd w:val="0"/>
              <w:spacing w:after="0" w:line="276" w:lineRule="auto"/>
              <w:jc w:val="both"/>
              <w:rPr>
                <w:rFonts w:ascii="Arial" w:eastAsia="Times New Roman" w:hAnsi="Arial" w:cs="Arial"/>
                <w:sz w:val="24"/>
                <w:szCs w:val="24"/>
              </w:rPr>
            </w:pPr>
            <w:r w:rsidRPr="004F5C3D">
              <w:rPr>
                <w:rFonts w:ascii="Arial" w:eastAsia="Times New Roman" w:hAnsi="Arial" w:cs="Arial"/>
                <w:sz w:val="24"/>
                <w:szCs w:val="24"/>
              </w:rPr>
              <w:t>Jamstveni rok (Jr)</w:t>
            </w:r>
          </w:p>
        </w:tc>
        <w:tc>
          <w:tcPr>
            <w:tcW w:w="2268" w:type="dxa"/>
            <w:shd w:val="clear" w:color="auto" w:fill="auto"/>
            <w:vAlign w:val="center"/>
          </w:tcPr>
          <w:p w:rsidR="004F5C3D" w:rsidRPr="004F5C3D" w:rsidRDefault="004F5C3D" w:rsidP="004F5C3D">
            <w:pPr>
              <w:widowControl w:val="0"/>
              <w:overflowPunct w:val="0"/>
              <w:adjustRightInd w:val="0"/>
              <w:spacing w:after="0" w:line="276" w:lineRule="auto"/>
              <w:jc w:val="center"/>
              <w:rPr>
                <w:rFonts w:ascii="Arial" w:eastAsia="Times New Roman" w:hAnsi="Arial" w:cs="Arial"/>
                <w:sz w:val="24"/>
                <w:szCs w:val="24"/>
              </w:rPr>
            </w:pPr>
            <w:r w:rsidRPr="004F5C3D">
              <w:rPr>
                <w:rFonts w:ascii="Arial" w:eastAsia="Times New Roman" w:hAnsi="Arial" w:cs="Arial"/>
                <w:sz w:val="24"/>
                <w:szCs w:val="24"/>
              </w:rPr>
              <w:t>10</w:t>
            </w:r>
          </w:p>
        </w:tc>
      </w:tr>
      <w:tr w:rsidR="004F5C3D" w:rsidRPr="004F5C3D" w:rsidTr="005432BC">
        <w:trPr>
          <w:jc w:val="center"/>
        </w:trPr>
        <w:tc>
          <w:tcPr>
            <w:tcW w:w="4094" w:type="dxa"/>
            <w:shd w:val="clear" w:color="auto" w:fill="auto"/>
          </w:tcPr>
          <w:p w:rsidR="004F5C3D" w:rsidRPr="004F5C3D" w:rsidRDefault="004F5C3D" w:rsidP="004F5C3D">
            <w:pPr>
              <w:widowControl w:val="0"/>
              <w:overflowPunct w:val="0"/>
              <w:adjustRightInd w:val="0"/>
              <w:spacing w:after="0" w:line="276" w:lineRule="auto"/>
              <w:jc w:val="both"/>
              <w:rPr>
                <w:rFonts w:ascii="Arial" w:eastAsia="Times New Roman" w:hAnsi="Arial" w:cs="Arial"/>
                <w:b/>
                <w:sz w:val="24"/>
                <w:szCs w:val="24"/>
              </w:rPr>
            </w:pPr>
            <w:r w:rsidRPr="004F5C3D">
              <w:rPr>
                <w:rFonts w:ascii="Arial" w:eastAsia="Times New Roman" w:hAnsi="Arial" w:cs="Arial"/>
                <w:b/>
                <w:sz w:val="24"/>
                <w:szCs w:val="24"/>
              </w:rPr>
              <w:t>UKUPNO</w:t>
            </w:r>
          </w:p>
        </w:tc>
        <w:tc>
          <w:tcPr>
            <w:tcW w:w="2268" w:type="dxa"/>
            <w:shd w:val="clear" w:color="auto" w:fill="auto"/>
            <w:vAlign w:val="center"/>
          </w:tcPr>
          <w:p w:rsidR="004F5C3D" w:rsidRPr="004F5C3D" w:rsidRDefault="004F5C3D" w:rsidP="004F5C3D">
            <w:pPr>
              <w:widowControl w:val="0"/>
              <w:overflowPunct w:val="0"/>
              <w:adjustRightInd w:val="0"/>
              <w:spacing w:after="0" w:line="276" w:lineRule="auto"/>
              <w:jc w:val="center"/>
              <w:rPr>
                <w:rFonts w:ascii="Arial" w:eastAsia="Times New Roman" w:hAnsi="Arial" w:cs="Arial"/>
                <w:b/>
                <w:sz w:val="24"/>
                <w:szCs w:val="24"/>
              </w:rPr>
            </w:pPr>
            <w:r w:rsidRPr="004F5C3D">
              <w:rPr>
                <w:rFonts w:ascii="Arial" w:eastAsia="Times New Roman" w:hAnsi="Arial" w:cs="Arial"/>
                <w:b/>
                <w:sz w:val="24"/>
                <w:szCs w:val="24"/>
              </w:rPr>
              <w:t>100</w:t>
            </w:r>
          </w:p>
        </w:tc>
      </w:tr>
    </w:tbl>
    <w:p w:rsidR="004F5C3D" w:rsidRPr="004F5C3D" w:rsidRDefault="004F5C3D" w:rsidP="004F5C3D">
      <w:pPr>
        <w:spacing w:after="0" w:line="276" w:lineRule="auto"/>
        <w:jc w:val="both"/>
        <w:rPr>
          <w:rFonts w:ascii="Arial" w:eastAsia="Times New Roman" w:hAnsi="Arial" w:cs="Arial"/>
          <w:sz w:val="24"/>
          <w:szCs w:val="24"/>
        </w:rPr>
      </w:pPr>
    </w:p>
    <w:p w:rsidR="004F5C3D" w:rsidRDefault="004F5C3D" w:rsidP="004F5C3D">
      <w:pPr>
        <w:spacing w:after="0" w:line="240" w:lineRule="auto"/>
        <w:jc w:val="both"/>
        <w:rPr>
          <w:rFonts w:ascii="Arial" w:eastAsia="Times New Roman" w:hAnsi="Arial" w:cs="Arial"/>
          <w:sz w:val="24"/>
          <w:szCs w:val="24"/>
        </w:rPr>
      </w:pPr>
      <w:r w:rsidRPr="004F5C3D">
        <w:rPr>
          <w:rFonts w:ascii="Arial" w:eastAsia="Times New Roman" w:hAnsi="Arial" w:cs="Arial"/>
          <w:sz w:val="24"/>
          <w:szCs w:val="24"/>
        </w:rPr>
        <w:t xml:space="preserve">Ponuda s </w:t>
      </w:r>
      <w:r w:rsidRPr="004F5C3D">
        <w:rPr>
          <w:rFonts w:ascii="Arial" w:eastAsia="Times New Roman" w:hAnsi="Arial" w:cs="Arial"/>
          <w:b/>
          <w:bCs/>
          <w:sz w:val="24"/>
          <w:szCs w:val="24"/>
        </w:rPr>
        <w:t>najvećim brojem bodova</w:t>
      </w:r>
      <w:r w:rsidRPr="004F5C3D">
        <w:rPr>
          <w:rFonts w:ascii="Arial" w:eastAsia="Times New Roman" w:hAnsi="Arial" w:cs="Arial"/>
          <w:sz w:val="24"/>
          <w:szCs w:val="24"/>
        </w:rPr>
        <w:t xml:space="preserve"> bit će izabrana kao najpovoljnija, a dobiva se izračunom:</w:t>
      </w:r>
    </w:p>
    <w:p w:rsidR="004F5C3D" w:rsidRPr="004F5C3D" w:rsidRDefault="004F5C3D" w:rsidP="004F5C3D">
      <w:pPr>
        <w:pBdr>
          <w:top w:val="single" w:sz="4" w:space="1" w:color="auto"/>
          <w:left w:val="single" w:sz="4" w:space="4" w:color="auto"/>
          <w:bottom w:val="single" w:sz="4" w:space="1" w:color="auto"/>
          <w:right w:val="single" w:sz="4" w:space="4" w:color="auto"/>
        </w:pBdr>
        <w:spacing w:after="0" w:line="240" w:lineRule="auto"/>
        <w:jc w:val="both"/>
        <w:outlineLvl w:val="0"/>
        <w:rPr>
          <w:rFonts w:ascii="Arial" w:eastAsia="Times New Roman" w:hAnsi="Arial" w:cs="Arial"/>
          <w:b/>
          <w:sz w:val="24"/>
          <w:szCs w:val="24"/>
        </w:rPr>
      </w:pPr>
      <w:bookmarkStart w:id="143" w:name="_Toc494458763"/>
      <w:bookmarkStart w:id="144" w:name="_Toc494459307"/>
      <w:bookmarkStart w:id="145" w:name="_Toc494710048"/>
      <w:bookmarkStart w:id="146" w:name="_Toc495648447"/>
      <w:bookmarkStart w:id="147" w:name="_Toc503770283"/>
    </w:p>
    <w:p w:rsidR="004F5C3D" w:rsidRPr="004F5C3D" w:rsidRDefault="004F5C3D" w:rsidP="004F5C3D">
      <w:pPr>
        <w:pBdr>
          <w:top w:val="single" w:sz="4" w:space="1" w:color="auto"/>
          <w:left w:val="single" w:sz="4" w:space="4" w:color="auto"/>
          <w:bottom w:val="single" w:sz="4" w:space="1" w:color="auto"/>
          <w:right w:val="single" w:sz="4" w:space="4" w:color="auto"/>
        </w:pBdr>
        <w:spacing w:after="0" w:line="240" w:lineRule="auto"/>
        <w:jc w:val="both"/>
        <w:outlineLvl w:val="0"/>
        <w:rPr>
          <w:rFonts w:ascii="Arial" w:eastAsia="Times New Roman" w:hAnsi="Arial" w:cs="Arial"/>
          <w:b/>
          <w:sz w:val="24"/>
          <w:szCs w:val="24"/>
        </w:rPr>
      </w:pPr>
      <w:r w:rsidRPr="004F5C3D">
        <w:rPr>
          <w:rFonts w:ascii="Arial" w:eastAsia="Times New Roman" w:hAnsi="Arial" w:cs="Arial"/>
          <w:b/>
          <w:sz w:val="24"/>
          <w:szCs w:val="24"/>
        </w:rPr>
        <w:t>ENP (ocjena ponude – max broj bodova 100) = Broj bodova za cijenu ponude (max broj bodova 70) + Broj bodova za rok izvođenja radova  (max broj bodova 20</w:t>
      </w:r>
      <w:bookmarkEnd w:id="143"/>
      <w:bookmarkEnd w:id="144"/>
      <w:bookmarkEnd w:id="145"/>
      <w:bookmarkEnd w:id="146"/>
      <w:bookmarkEnd w:id="147"/>
      <w:r w:rsidRPr="004F5C3D">
        <w:rPr>
          <w:rFonts w:ascii="Arial" w:eastAsia="Times New Roman" w:hAnsi="Arial" w:cs="Arial"/>
          <w:b/>
          <w:sz w:val="24"/>
          <w:szCs w:val="24"/>
        </w:rPr>
        <w:t>) + Broj bodova za jamstveni rok (max broj bodova 20)</w:t>
      </w:r>
    </w:p>
    <w:p w:rsidR="004F5C3D" w:rsidRPr="004F5C3D" w:rsidRDefault="004F5C3D" w:rsidP="004F5C3D">
      <w:pPr>
        <w:pBdr>
          <w:top w:val="single" w:sz="4" w:space="1" w:color="auto"/>
          <w:left w:val="single" w:sz="4" w:space="4" w:color="auto"/>
          <w:bottom w:val="single" w:sz="4" w:space="1" w:color="auto"/>
          <w:right w:val="single" w:sz="4" w:space="4" w:color="auto"/>
        </w:pBdr>
        <w:spacing w:after="0" w:line="240" w:lineRule="auto"/>
        <w:jc w:val="both"/>
        <w:outlineLvl w:val="0"/>
        <w:rPr>
          <w:rFonts w:ascii="Arial" w:eastAsia="Times New Roman" w:hAnsi="Arial" w:cs="Arial"/>
          <w:b/>
          <w:sz w:val="24"/>
          <w:szCs w:val="24"/>
        </w:rPr>
      </w:pPr>
    </w:p>
    <w:p w:rsidR="004F5C3D" w:rsidRPr="004F5C3D" w:rsidRDefault="004F5C3D" w:rsidP="004F5C3D">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eastAsia="Times New Roman" w:hAnsi="Arial" w:cs="Arial"/>
          <w:b/>
          <w:sz w:val="24"/>
          <w:szCs w:val="24"/>
        </w:rPr>
      </w:pPr>
      <w:r w:rsidRPr="004F5C3D">
        <w:rPr>
          <w:rFonts w:ascii="Arial" w:eastAsia="Times New Roman" w:hAnsi="Arial" w:cs="Arial"/>
          <w:b/>
          <w:sz w:val="24"/>
          <w:szCs w:val="24"/>
        </w:rPr>
        <w:t>ENP = Cp + Ri + Jr</w:t>
      </w:r>
    </w:p>
    <w:p w:rsidR="004F5C3D" w:rsidRPr="004F5C3D" w:rsidRDefault="004F5C3D" w:rsidP="004F5C3D">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eastAsia="Times New Roman" w:hAnsi="Arial" w:cs="Arial"/>
          <w:b/>
          <w:sz w:val="24"/>
          <w:szCs w:val="24"/>
        </w:rPr>
      </w:pPr>
    </w:p>
    <w:p w:rsidR="004F5C3D" w:rsidRPr="004F5C3D" w:rsidRDefault="004F5C3D" w:rsidP="004F5C3D">
      <w:pPr>
        <w:spacing w:after="0" w:line="240" w:lineRule="auto"/>
        <w:outlineLvl w:val="0"/>
        <w:rPr>
          <w:rFonts w:ascii="Arial" w:eastAsia="Times New Roman" w:hAnsi="Arial" w:cs="Arial"/>
          <w:b/>
          <w:sz w:val="24"/>
          <w:szCs w:val="24"/>
        </w:rPr>
      </w:pPr>
    </w:p>
    <w:p w:rsidR="004F5C3D" w:rsidRPr="004F5C3D" w:rsidRDefault="004F5C3D" w:rsidP="004F5C3D">
      <w:pPr>
        <w:spacing w:after="0" w:line="240" w:lineRule="auto"/>
        <w:jc w:val="both"/>
        <w:rPr>
          <w:rFonts w:ascii="Arial" w:eastAsia="Times New Roman" w:hAnsi="Arial" w:cs="Arial"/>
          <w:sz w:val="24"/>
          <w:szCs w:val="24"/>
        </w:rPr>
      </w:pPr>
      <w:r w:rsidRPr="004F5C3D">
        <w:rPr>
          <w:rFonts w:ascii="Arial" w:eastAsia="Times New Roman" w:hAnsi="Arial" w:cs="Arial"/>
          <w:sz w:val="24"/>
          <w:szCs w:val="24"/>
        </w:rPr>
        <w:t>Bodovi se zaokružuju na dvije decimale. Ako je treća znamenka koju odbacujemo pri zaokruživanju 0, 1, 2, 3 ili 4 onda se druga znamenka decimale ne mijenja, u suprotnom (treća znamenka 5, 6, 7, 8 ili 9) druga znamenka decimale se povećava za jedan.</w:t>
      </w:r>
    </w:p>
    <w:p w:rsidR="004F5C3D" w:rsidRPr="004F5C3D" w:rsidRDefault="004F5C3D" w:rsidP="004F5C3D">
      <w:pPr>
        <w:autoSpaceDE w:val="0"/>
        <w:autoSpaceDN w:val="0"/>
        <w:adjustRightInd w:val="0"/>
        <w:spacing w:after="0" w:line="276" w:lineRule="auto"/>
        <w:jc w:val="both"/>
        <w:rPr>
          <w:rFonts w:ascii="Arial" w:eastAsia="Times New Roman" w:hAnsi="Arial" w:cs="Arial"/>
          <w:sz w:val="24"/>
          <w:szCs w:val="24"/>
        </w:rPr>
      </w:pPr>
    </w:p>
    <w:p w:rsidR="004F5C3D" w:rsidRPr="004F5C3D" w:rsidRDefault="004F5C3D" w:rsidP="004F5C3D">
      <w:pPr>
        <w:autoSpaceDE w:val="0"/>
        <w:autoSpaceDN w:val="0"/>
        <w:adjustRightInd w:val="0"/>
        <w:spacing w:after="0" w:line="276" w:lineRule="auto"/>
        <w:jc w:val="both"/>
        <w:rPr>
          <w:rFonts w:ascii="Arial" w:eastAsia="Times New Roman" w:hAnsi="Arial" w:cs="Arial"/>
          <w:iCs/>
          <w:sz w:val="24"/>
          <w:szCs w:val="24"/>
        </w:rPr>
      </w:pPr>
      <w:r w:rsidRPr="004F5C3D">
        <w:rPr>
          <w:rFonts w:ascii="Arial" w:eastAsia="Times New Roman" w:hAnsi="Arial" w:cs="Arial"/>
          <w:sz w:val="24"/>
          <w:szCs w:val="24"/>
        </w:rPr>
        <w:t>Ako su dvije ili više valjanih ponuda jednako rangirane prema kriteriju za odabir ponude, naručitelj će odabrati ponudu koja je zaprimljena ranije.</w:t>
      </w:r>
    </w:p>
    <w:p w:rsidR="004F5C3D" w:rsidRDefault="004F5C3D" w:rsidP="004F5C3D">
      <w:pPr>
        <w:spacing w:after="0" w:line="276" w:lineRule="auto"/>
        <w:outlineLvl w:val="0"/>
        <w:rPr>
          <w:rFonts w:ascii="Arial" w:eastAsia="Times New Roman" w:hAnsi="Arial" w:cs="Arial"/>
          <w:b/>
          <w:color w:val="FF0000"/>
          <w:sz w:val="24"/>
          <w:szCs w:val="24"/>
        </w:rPr>
      </w:pPr>
    </w:p>
    <w:p w:rsidR="00F32528" w:rsidRPr="004F5C3D" w:rsidRDefault="00F32528" w:rsidP="004F5C3D">
      <w:pPr>
        <w:spacing w:after="0" w:line="276" w:lineRule="auto"/>
        <w:outlineLvl w:val="0"/>
        <w:rPr>
          <w:rFonts w:ascii="Arial" w:eastAsia="Times New Roman" w:hAnsi="Arial" w:cs="Arial"/>
          <w:b/>
          <w:color w:val="FF0000"/>
          <w:sz w:val="24"/>
          <w:szCs w:val="24"/>
        </w:rPr>
      </w:pPr>
    </w:p>
    <w:p w:rsidR="004F5C3D" w:rsidRPr="004F5C3D" w:rsidRDefault="004F5C3D" w:rsidP="004F5C3D">
      <w:pPr>
        <w:spacing w:after="0" w:line="240" w:lineRule="auto"/>
        <w:outlineLvl w:val="0"/>
        <w:rPr>
          <w:rFonts w:ascii="Arial" w:eastAsia="Times New Roman" w:hAnsi="Arial" w:cs="Arial"/>
          <w:b/>
          <w:sz w:val="24"/>
          <w:szCs w:val="24"/>
        </w:rPr>
      </w:pPr>
      <w:bookmarkStart w:id="148" w:name="_Toc494458764"/>
      <w:bookmarkStart w:id="149" w:name="_Toc494459308"/>
      <w:bookmarkStart w:id="150" w:name="_Toc494710049"/>
      <w:bookmarkStart w:id="151" w:name="_Toc495648448"/>
      <w:bookmarkStart w:id="152" w:name="_Toc503770284"/>
      <w:r>
        <w:rPr>
          <w:rFonts w:ascii="Arial" w:eastAsia="Times New Roman" w:hAnsi="Arial" w:cs="Arial"/>
          <w:b/>
          <w:sz w:val="24"/>
          <w:szCs w:val="24"/>
        </w:rPr>
        <w:t>6.6.1</w:t>
      </w:r>
      <w:r w:rsidRPr="004F5C3D">
        <w:rPr>
          <w:rFonts w:ascii="Arial" w:eastAsia="Times New Roman" w:hAnsi="Arial" w:cs="Arial"/>
          <w:b/>
          <w:sz w:val="24"/>
          <w:szCs w:val="24"/>
        </w:rPr>
        <w:t xml:space="preserve"> Cijena Ponude (Cp):</w:t>
      </w:r>
      <w:bookmarkEnd w:id="148"/>
      <w:bookmarkEnd w:id="149"/>
      <w:bookmarkEnd w:id="150"/>
      <w:bookmarkEnd w:id="151"/>
      <w:bookmarkEnd w:id="152"/>
    </w:p>
    <w:p w:rsidR="004F5C3D" w:rsidRPr="004F5C3D" w:rsidRDefault="004F5C3D" w:rsidP="004F5C3D">
      <w:pPr>
        <w:spacing w:after="0" w:line="240" w:lineRule="auto"/>
        <w:jc w:val="both"/>
        <w:rPr>
          <w:rFonts w:ascii="Arial" w:eastAsia="Times New Roman" w:hAnsi="Arial" w:cs="Arial"/>
          <w:sz w:val="24"/>
          <w:szCs w:val="24"/>
        </w:rPr>
      </w:pPr>
      <w:r w:rsidRPr="004F5C3D">
        <w:rPr>
          <w:rFonts w:ascii="Arial" w:eastAsia="Times New Roman" w:hAnsi="Arial" w:cs="Arial"/>
          <w:sz w:val="24"/>
          <w:szCs w:val="24"/>
        </w:rPr>
        <w:t xml:space="preserve">Naručitelj kao jedan od kriterija određuje cijenu ponude. </w:t>
      </w:r>
    </w:p>
    <w:p w:rsidR="004F5C3D" w:rsidRPr="004F5C3D" w:rsidRDefault="004F5C3D" w:rsidP="004F5C3D">
      <w:pPr>
        <w:spacing w:after="0" w:line="240" w:lineRule="auto"/>
        <w:jc w:val="both"/>
        <w:rPr>
          <w:rFonts w:ascii="Arial" w:eastAsia="Times New Roman" w:hAnsi="Arial" w:cs="Arial"/>
          <w:sz w:val="24"/>
          <w:szCs w:val="24"/>
        </w:rPr>
      </w:pPr>
    </w:p>
    <w:p w:rsidR="004F5C3D" w:rsidRPr="004F5C3D" w:rsidRDefault="004F5C3D" w:rsidP="004F5C3D">
      <w:pPr>
        <w:spacing w:after="0" w:line="240" w:lineRule="auto"/>
        <w:jc w:val="both"/>
        <w:rPr>
          <w:rFonts w:ascii="Arial" w:eastAsia="Times New Roman" w:hAnsi="Arial" w:cs="Arial"/>
          <w:b/>
          <w:sz w:val="24"/>
          <w:szCs w:val="24"/>
        </w:rPr>
      </w:pPr>
      <w:r w:rsidRPr="004F5C3D">
        <w:rPr>
          <w:rFonts w:ascii="Arial" w:eastAsia="Times New Roman" w:hAnsi="Arial" w:cs="Arial"/>
          <w:b/>
          <w:sz w:val="24"/>
          <w:szCs w:val="24"/>
        </w:rPr>
        <w:t>Bodovanje – cijena</w:t>
      </w:r>
    </w:p>
    <w:p w:rsidR="004F5C3D" w:rsidRDefault="004F5C3D" w:rsidP="004F5C3D">
      <w:pPr>
        <w:spacing w:after="0" w:line="240" w:lineRule="auto"/>
        <w:jc w:val="both"/>
        <w:rPr>
          <w:rFonts w:ascii="Arial" w:eastAsia="Times New Roman" w:hAnsi="Arial" w:cs="Arial"/>
          <w:sz w:val="24"/>
          <w:szCs w:val="24"/>
        </w:rPr>
      </w:pPr>
      <w:r w:rsidRPr="004F5C3D">
        <w:rPr>
          <w:rFonts w:ascii="Arial" w:eastAsia="Times New Roman" w:hAnsi="Arial" w:cs="Arial"/>
          <w:sz w:val="24"/>
          <w:szCs w:val="24"/>
        </w:rPr>
        <w:t>Maksimalni broj bodova koji ponuditelj može dobiti prema ov</w:t>
      </w:r>
      <w:r w:rsidR="00716449">
        <w:rPr>
          <w:rFonts w:ascii="Arial" w:eastAsia="Times New Roman" w:hAnsi="Arial" w:cs="Arial"/>
          <w:sz w:val="24"/>
          <w:szCs w:val="24"/>
        </w:rPr>
        <w:t>om kriteriju je 7</w:t>
      </w:r>
      <w:r w:rsidRPr="004F5C3D">
        <w:rPr>
          <w:rFonts w:ascii="Arial" w:eastAsia="Times New Roman" w:hAnsi="Arial" w:cs="Arial"/>
          <w:sz w:val="24"/>
          <w:szCs w:val="24"/>
        </w:rPr>
        <w:t>0 (slovima: sedamdeset) bodova. Onaj ponuditelj koji dostavi ponudu sa najnižom cijenom dobit će maksimalni broj bodova. Ostale ponude boduju se prema slijedećoj formuli:</w:t>
      </w:r>
    </w:p>
    <w:p w:rsidR="004F5C3D" w:rsidRPr="004F5C3D" w:rsidRDefault="004F5C3D" w:rsidP="004F5C3D">
      <w:pPr>
        <w:spacing w:after="0" w:line="240" w:lineRule="auto"/>
        <w:rPr>
          <w:rFonts w:ascii="Arial" w:eastAsia="Times New Roman" w:hAnsi="Arial" w:cs="Arial"/>
          <w:color w:val="FF0000"/>
          <w:sz w:val="24"/>
          <w:szCs w:val="24"/>
        </w:rPr>
      </w:pPr>
    </w:p>
    <w:p w:rsidR="00716449" w:rsidRDefault="00716449" w:rsidP="00716449">
      <w:pPr>
        <w:spacing w:after="0" w:line="240" w:lineRule="auto"/>
        <w:jc w:val="center"/>
        <w:rPr>
          <w:rFonts w:ascii="Arial" w:eastAsia="Times New Roman" w:hAnsi="Arial" w:cs="Arial"/>
          <w:sz w:val="24"/>
          <w:szCs w:val="24"/>
        </w:rPr>
      </w:pPr>
      <w:r>
        <w:rPr>
          <w:rFonts w:ascii="Arial" w:eastAsia="Times New Roman" w:hAnsi="Arial" w:cs="Arial"/>
          <w:sz w:val="24"/>
          <w:szCs w:val="24"/>
        </w:rPr>
        <w:t>Bodovi (cijena) = Cp</w:t>
      </w:r>
      <w:r w:rsidRPr="00716449">
        <w:rPr>
          <w:rFonts w:ascii="Arial" w:eastAsia="Times New Roman" w:hAnsi="Arial" w:cs="Arial"/>
          <w:sz w:val="24"/>
          <w:szCs w:val="24"/>
          <w:vertAlign w:val="subscript"/>
        </w:rPr>
        <w:t>min</w:t>
      </w:r>
      <w:r>
        <w:rPr>
          <w:rFonts w:ascii="Arial" w:eastAsia="Times New Roman" w:hAnsi="Arial" w:cs="Arial"/>
          <w:sz w:val="24"/>
          <w:szCs w:val="24"/>
          <w:vertAlign w:val="subscript"/>
        </w:rPr>
        <w:t xml:space="preserve"> </w:t>
      </w:r>
      <w:r>
        <w:rPr>
          <w:rFonts w:ascii="Arial" w:eastAsia="Times New Roman" w:hAnsi="Arial" w:cs="Arial"/>
          <w:sz w:val="24"/>
          <w:szCs w:val="24"/>
        </w:rPr>
        <w:t>/ Cp x 70</w:t>
      </w:r>
    </w:p>
    <w:p w:rsidR="00716449" w:rsidRDefault="00716449" w:rsidP="004F5C3D">
      <w:pPr>
        <w:spacing w:after="0" w:line="240" w:lineRule="auto"/>
        <w:rPr>
          <w:rFonts w:ascii="Arial" w:eastAsia="Times New Roman" w:hAnsi="Arial" w:cs="Arial"/>
          <w:sz w:val="24"/>
          <w:szCs w:val="24"/>
        </w:rPr>
      </w:pPr>
    </w:p>
    <w:p w:rsidR="004F5C3D" w:rsidRPr="004F5C3D" w:rsidRDefault="004F5C3D" w:rsidP="004F5C3D">
      <w:pPr>
        <w:spacing w:after="0" w:line="240" w:lineRule="auto"/>
        <w:rPr>
          <w:rFonts w:ascii="Arial" w:eastAsia="Times New Roman" w:hAnsi="Arial" w:cs="Arial"/>
          <w:sz w:val="24"/>
          <w:szCs w:val="24"/>
        </w:rPr>
      </w:pPr>
      <w:r w:rsidRPr="004F5C3D">
        <w:rPr>
          <w:rFonts w:ascii="Arial" w:eastAsia="Times New Roman" w:hAnsi="Arial" w:cs="Arial"/>
          <w:sz w:val="24"/>
          <w:szCs w:val="24"/>
        </w:rPr>
        <w:t xml:space="preserve">Pri čemu je: </w:t>
      </w:r>
    </w:p>
    <w:p w:rsidR="004F5C3D" w:rsidRPr="004F5C3D" w:rsidRDefault="004F5C3D" w:rsidP="004F5C3D">
      <w:pPr>
        <w:spacing w:after="0" w:line="240" w:lineRule="auto"/>
        <w:rPr>
          <w:rFonts w:ascii="Arial" w:eastAsia="Times New Roman" w:hAnsi="Arial" w:cs="Arial"/>
          <w:sz w:val="24"/>
          <w:szCs w:val="24"/>
        </w:rPr>
      </w:pPr>
      <w:r w:rsidRPr="004F5C3D">
        <w:rPr>
          <w:rFonts w:ascii="Arial" w:eastAsia="Times New Roman" w:hAnsi="Arial" w:cs="Arial"/>
          <w:sz w:val="24"/>
          <w:szCs w:val="24"/>
        </w:rPr>
        <w:t>Cp min – cijena ponude sa najnižom cijenom</w:t>
      </w:r>
    </w:p>
    <w:p w:rsidR="004F5C3D" w:rsidRPr="004F5C3D" w:rsidRDefault="004F5C3D" w:rsidP="004F5C3D">
      <w:pPr>
        <w:spacing w:after="0" w:line="240" w:lineRule="auto"/>
        <w:rPr>
          <w:rFonts w:ascii="Arial" w:eastAsia="Times New Roman" w:hAnsi="Arial" w:cs="Arial"/>
          <w:sz w:val="24"/>
          <w:szCs w:val="24"/>
        </w:rPr>
      </w:pPr>
      <w:r w:rsidRPr="004F5C3D">
        <w:rPr>
          <w:rFonts w:ascii="Arial" w:eastAsia="Times New Roman" w:hAnsi="Arial" w:cs="Arial"/>
          <w:sz w:val="24"/>
          <w:szCs w:val="24"/>
        </w:rPr>
        <w:t>Cp – cijena ponude koja se ocjenjuje</w:t>
      </w:r>
    </w:p>
    <w:p w:rsidR="004F5C3D" w:rsidRPr="004F5C3D" w:rsidRDefault="004F5C3D" w:rsidP="004F5C3D">
      <w:pPr>
        <w:spacing w:after="0" w:line="240" w:lineRule="auto"/>
        <w:jc w:val="both"/>
        <w:rPr>
          <w:rFonts w:ascii="Arial" w:eastAsia="Times New Roman" w:hAnsi="Arial" w:cs="Arial"/>
          <w:sz w:val="24"/>
          <w:szCs w:val="24"/>
        </w:rPr>
      </w:pPr>
    </w:p>
    <w:p w:rsidR="004F5C3D" w:rsidRPr="004F5C3D" w:rsidRDefault="004F5C3D" w:rsidP="004F5C3D">
      <w:pPr>
        <w:spacing w:after="0" w:line="240" w:lineRule="auto"/>
        <w:outlineLvl w:val="0"/>
        <w:rPr>
          <w:rFonts w:ascii="Arial" w:eastAsia="Times New Roman" w:hAnsi="Arial" w:cs="Arial"/>
          <w:b/>
          <w:sz w:val="24"/>
          <w:szCs w:val="24"/>
        </w:rPr>
      </w:pPr>
      <w:r w:rsidRPr="004F5C3D">
        <w:rPr>
          <w:rFonts w:ascii="Arial" w:eastAsia="Times New Roman" w:hAnsi="Arial" w:cs="Arial"/>
          <w:b/>
          <w:sz w:val="24"/>
          <w:szCs w:val="24"/>
        </w:rPr>
        <w:t>6.6.</w:t>
      </w:r>
      <w:r>
        <w:rPr>
          <w:rFonts w:ascii="Arial" w:eastAsia="Times New Roman" w:hAnsi="Arial" w:cs="Arial"/>
          <w:b/>
          <w:sz w:val="24"/>
          <w:szCs w:val="24"/>
        </w:rPr>
        <w:t>2.</w:t>
      </w:r>
      <w:r w:rsidRPr="004F5C3D">
        <w:rPr>
          <w:rFonts w:ascii="Arial" w:eastAsia="Times New Roman" w:hAnsi="Arial" w:cs="Arial"/>
          <w:b/>
          <w:sz w:val="24"/>
          <w:szCs w:val="24"/>
        </w:rPr>
        <w:t xml:space="preserve"> Rok izvođenja radova  (Ri):</w:t>
      </w:r>
    </w:p>
    <w:p w:rsidR="004F5C3D" w:rsidRPr="004F5C3D" w:rsidRDefault="004F5C3D" w:rsidP="004F5C3D">
      <w:pPr>
        <w:spacing w:after="0" w:line="240" w:lineRule="auto"/>
        <w:jc w:val="both"/>
        <w:rPr>
          <w:rFonts w:ascii="Arial" w:eastAsia="Times New Roman" w:hAnsi="Arial" w:cs="Arial"/>
          <w:sz w:val="24"/>
          <w:szCs w:val="24"/>
        </w:rPr>
      </w:pPr>
      <w:r w:rsidRPr="004F5C3D">
        <w:rPr>
          <w:rFonts w:ascii="Arial" w:eastAsia="Calibri" w:hAnsi="Arial" w:cs="Arial"/>
          <w:sz w:val="24"/>
          <w:szCs w:val="24"/>
        </w:rPr>
        <w:t xml:space="preserve">Maksimalni broj bodova koji ponuditelj može dobiti po ovom kriteriju je 20 bodova. Naručitelj je odredio minimalne i maksimalne rokove izvođenja radova te pripadajući broj bodova za iste, odnosno </w:t>
      </w:r>
      <w:r w:rsidRPr="004F5C3D">
        <w:rPr>
          <w:rFonts w:ascii="Arial" w:eastAsia="Times New Roman" w:hAnsi="Arial" w:cs="Arial"/>
          <w:sz w:val="24"/>
          <w:szCs w:val="24"/>
        </w:rPr>
        <w:t>ponude ponuditelja, u dijelu koji se odnosi na vrijeme izvođenja radova  boduju se kako slijedi:</w:t>
      </w:r>
    </w:p>
    <w:p w:rsidR="004F5C3D" w:rsidRDefault="004F5C3D" w:rsidP="004F5C3D">
      <w:pPr>
        <w:spacing w:after="0" w:line="240" w:lineRule="auto"/>
        <w:jc w:val="both"/>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6"/>
        <w:gridCol w:w="3096"/>
        <w:gridCol w:w="3096"/>
      </w:tblGrid>
      <w:tr w:rsidR="004F5C3D" w:rsidRPr="005432BC" w:rsidTr="005432BC">
        <w:tc>
          <w:tcPr>
            <w:tcW w:w="3096" w:type="dxa"/>
            <w:vMerge w:val="restart"/>
            <w:shd w:val="clear" w:color="auto" w:fill="auto"/>
          </w:tcPr>
          <w:p w:rsidR="004F5C3D" w:rsidRPr="005432BC" w:rsidRDefault="004F5C3D" w:rsidP="005432BC">
            <w:pPr>
              <w:autoSpaceDE w:val="0"/>
              <w:autoSpaceDN w:val="0"/>
              <w:adjustRightInd w:val="0"/>
              <w:spacing w:after="0" w:line="276" w:lineRule="auto"/>
              <w:jc w:val="center"/>
              <w:rPr>
                <w:rFonts w:ascii="Arial" w:eastAsia="Times New Roman" w:hAnsi="Arial" w:cs="Arial"/>
                <w:b/>
                <w:sz w:val="24"/>
                <w:szCs w:val="24"/>
              </w:rPr>
            </w:pPr>
            <w:r w:rsidRPr="005432BC">
              <w:rPr>
                <w:rFonts w:ascii="Arial" w:eastAsia="Times New Roman" w:hAnsi="Arial" w:cs="Arial"/>
                <w:b/>
                <w:sz w:val="24"/>
                <w:szCs w:val="24"/>
              </w:rPr>
              <w:t>VRIJEME IZVOĐENJA RADOVA*</w:t>
            </w:r>
          </w:p>
          <w:p w:rsidR="004F5C3D" w:rsidRPr="005432BC" w:rsidRDefault="004F5C3D" w:rsidP="005432BC">
            <w:pPr>
              <w:autoSpaceDE w:val="0"/>
              <w:autoSpaceDN w:val="0"/>
              <w:adjustRightInd w:val="0"/>
              <w:spacing w:after="0" w:line="240" w:lineRule="auto"/>
              <w:jc w:val="center"/>
              <w:rPr>
                <w:rFonts w:ascii="Arial" w:eastAsia="Times New Roman" w:hAnsi="Arial" w:cs="Arial"/>
                <w:b/>
                <w:sz w:val="24"/>
                <w:szCs w:val="24"/>
              </w:rPr>
            </w:pPr>
          </w:p>
        </w:tc>
        <w:tc>
          <w:tcPr>
            <w:tcW w:w="3096" w:type="dxa"/>
            <w:shd w:val="clear" w:color="auto" w:fill="auto"/>
          </w:tcPr>
          <w:p w:rsidR="004F5C3D" w:rsidRPr="005432BC" w:rsidRDefault="00175E66" w:rsidP="005432BC">
            <w:pPr>
              <w:autoSpaceDE w:val="0"/>
              <w:autoSpaceDN w:val="0"/>
              <w:adjustRightInd w:val="0"/>
              <w:spacing w:after="0" w:line="276" w:lineRule="auto"/>
              <w:jc w:val="center"/>
              <w:rPr>
                <w:rFonts w:ascii="Arial" w:eastAsia="Times New Roman" w:hAnsi="Arial" w:cs="Arial"/>
                <w:b/>
                <w:sz w:val="24"/>
                <w:szCs w:val="24"/>
              </w:rPr>
            </w:pPr>
            <w:r>
              <w:rPr>
                <w:rFonts w:ascii="Arial" w:eastAsia="Times New Roman" w:hAnsi="Arial" w:cs="Arial"/>
                <w:b/>
                <w:sz w:val="24"/>
                <w:szCs w:val="24"/>
              </w:rPr>
              <w:t>DANA</w:t>
            </w:r>
          </w:p>
        </w:tc>
        <w:tc>
          <w:tcPr>
            <w:tcW w:w="3096" w:type="dxa"/>
            <w:shd w:val="clear" w:color="auto" w:fill="auto"/>
          </w:tcPr>
          <w:p w:rsidR="004F5C3D" w:rsidRPr="005432BC" w:rsidRDefault="004F5C3D" w:rsidP="005432BC">
            <w:pPr>
              <w:autoSpaceDE w:val="0"/>
              <w:autoSpaceDN w:val="0"/>
              <w:adjustRightInd w:val="0"/>
              <w:spacing w:after="0" w:line="276" w:lineRule="auto"/>
              <w:jc w:val="center"/>
              <w:rPr>
                <w:rFonts w:ascii="Arial" w:eastAsia="Times New Roman" w:hAnsi="Arial" w:cs="Arial"/>
                <w:b/>
                <w:sz w:val="24"/>
                <w:szCs w:val="24"/>
              </w:rPr>
            </w:pPr>
            <w:r w:rsidRPr="005432BC">
              <w:rPr>
                <w:rFonts w:ascii="Arial" w:eastAsia="Times New Roman" w:hAnsi="Arial" w:cs="Arial"/>
                <w:b/>
                <w:sz w:val="24"/>
                <w:szCs w:val="24"/>
              </w:rPr>
              <w:t>BODOVI</w:t>
            </w:r>
          </w:p>
        </w:tc>
      </w:tr>
      <w:tr w:rsidR="004F5C3D" w:rsidRPr="005432BC" w:rsidTr="005432BC">
        <w:tc>
          <w:tcPr>
            <w:tcW w:w="3096" w:type="dxa"/>
            <w:vMerge/>
            <w:shd w:val="clear" w:color="auto" w:fill="auto"/>
          </w:tcPr>
          <w:p w:rsidR="004F5C3D" w:rsidRPr="005432BC" w:rsidRDefault="004F5C3D" w:rsidP="005432BC">
            <w:pPr>
              <w:autoSpaceDE w:val="0"/>
              <w:autoSpaceDN w:val="0"/>
              <w:adjustRightInd w:val="0"/>
              <w:spacing w:after="0" w:line="240" w:lineRule="auto"/>
              <w:jc w:val="both"/>
              <w:rPr>
                <w:rFonts w:ascii="Arial" w:eastAsia="Times New Roman" w:hAnsi="Arial" w:cs="Arial"/>
                <w:sz w:val="24"/>
                <w:szCs w:val="24"/>
              </w:rPr>
            </w:pPr>
            <w:bookmarkStart w:id="153" w:name="_Hlk507141031"/>
          </w:p>
        </w:tc>
        <w:tc>
          <w:tcPr>
            <w:tcW w:w="3096" w:type="dxa"/>
            <w:shd w:val="clear" w:color="auto" w:fill="auto"/>
          </w:tcPr>
          <w:p w:rsidR="004F5C3D" w:rsidRPr="007308BA" w:rsidRDefault="00877521" w:rsidP="005432BC">
            <w:pPr>
              <w:autoSpaceDE w:val="0"/>
              <w:autoSpaceDN w:val="0"/>
              <w:adjustRightInd w:val="0"/>
              <w:spacing w:after="0" w:line="276" w:lineRule="auto"/>
              <w:jc w:val="center"/>
              <w:rPr>
                <w:rFonts w:ascii="Arial" w:eastAsia="Times New Roman" w:hAnsi="Arial" w:cs="Arial"/>
                <w:sz w:val="24"/>
                <w:szCs w:val="24"/>
              </w:rPr>
            </w:pPr>
            <w:r>
              <w:rPr>
                <w:rFonts w:ascii="Arial" w:eastAsia="Times New Roman" w:hAnsi="Arial" w:cs="Arial"/>
                <w:sz w:val="24"/>
                <w:szCs w:val="24"/>
              </w:rPr>
              <w:t>140</w:t>
            </w:r>
            <w:r w:rsidR="00C113C7" w:rsidRPr="007308BA">
              <w:rPr>
                <w:rFonts w:ascii="Arial" w:eastAsia="Times New Roman" w:hAnsi="Arial" w:cs="Arial"/>
                <w:sz w:val="24"/>
                <w:szCs w:val="24"/>
              </w:rPr>
              <w:t xml:space="preserve"> dana</w:t>
            </w:r>
          </w:p>
        </w:tc>
        <w:tc>
          <w:tcPr>
            <w:tcW w:w="3096" w:type="dxa"/>
            <w:shd w:val="clear" w:color="auto" w:fill="auto"/>
          </w:tcPr>
          <w:p w:rsidR="004F5C3D" w:rsidRPr="007308BA" w:rsidRDefault="002439C1" w:rsidP="005432BC">
            <w:pPr>
              <w:autoSpaceDE w:val="0"/>
              <w:autoSpaceDN w:val="0"/>
              <w:adjustRightInd w:val="0"/>
              <w:spacing w:after="0" w:line="276" w:lineRule="auto"/>
              <w:jc w:val="center"/>
              <w:rPr>
                <w:rFonts w:ascii="Arial" w:eastAsia="Times New Roman" w:hAnsi="Arial" w:cs="Arial"/>
                <w:sz w:val="24"/>
                <w:szCs w:val="24"/>
              </w:rPr>
            </w:pPr>
            <w:r w:rsidRPr="007308BA">
              <w:rPr>
                <w:rFonts w:ascii="Arial" w:eastAsia="Times New Roman" w:hAnsi="Arial" w:cs="Arial"/>
                <w:sz w:val="24"/>
                <w:szCs w:val="24"/>
              </w:rPr>
              <w:t>0</w:t>
            </w:r>
          </w:p>
        </w:tc>
      </w:tr>
      <w:tr w:rsidR="004F5C3D" w:rsidRPr="005432BC" w:rsidTr="005432BC">
        <w:tc>
          <w:tcPr>
            <w:tcW w:w="3096" w:type="dxa"/>
            <w:vMerge/>
            <w:shd w:val="clear" w:color="auto" w:fill="auto"/>
          </w:tcPr>
          <w:p w:rsidR="004F5C3D" w:rsidRPr="005432BC" w:rsidRDefault="004F5C3D" w:rsidP="005432BC">
            <w:pPr>
              <w:autoSpaceDE w:val="0"/>
              <w:autoSpaceDN w:val="0"/>
              <w:adjustRightInd w:val="0"/>
              <w:spacing w:after="0" w:line="240" w:lineRule="auto"/>
              <w:jc w:val="both"/>
              <w:rPr>
                <w:rFonts w:ascii="Arial" w:eastAsia="Times New Roman" w:hAnsi="Arial" w:cs="Arial"/>
                <w:sz w:val="24"/>
                <w:szCs w:val="24"/>
              </w:rPr>
            </w:pPr>
          </w:p>
        </w:tc>
        <w:tc>
          <w:tcPr>
            <w:tcW w:w="3096" w:type="dxa"/>
            <w:shd w:val="clear" w:color="auto" w:fill="auto"/>
          </w:tcPr>
          <w:p w:rsidR="004F5C3D" w:rsidRPr="007308BA" w:rsidRDefault="00C113C7" w:rsidP="005432BC">
            <w:pPr>
              <w:autoSpaceDE w:val="0"/>
              <w:autoSpaceDN w:val="0"/>
              <w:adjustRightInd w:val="0"/>
              <w:spacing w:after="0" w:line="276" w:lineRule="auto"/>
              <w:jc w:val="center"/>
              <w:rPr>
                <w:rFonts w:ascii="Arial" w:eastAsia="Times New Roman" w:hAnsi="Arial" w:cs="Arial"/>
                <w:sz w:val="24"/>
                <w:szCs w:val="24"/>
              </w:rPr>
            </w:pPr>
            <w:r w:rsidRPr="007308BA">
              <w:rPr>
                <w:rFonts w:ascii="Arial" w:eastAsia="Times New Roman" w:hAnsi="Arial" w:cs="Arial"/>
                <w:sz w:val="24"/>
                <w:szCs w:val="24"/>
              </w:rPr>
              <w:t xml:space="preserve">od </w:t>
            </w:r>
            <w:r w:rsidR="00877521">
              <w:rPr>
                <w:rFonts w:ascii="Arial" w:eastAsia="Times New Roman" w:hAnsi="Arial" w:cs="Arial"/>
                <w:sz w:val="24"/>
                <w:szCs w:val="24"/>
              </w:rPr>
              <w:t>130</w:t>
            </w:r>
            <w:r w:rsidRPr="007308BA">
              <w:rPr>
                <w:rFonts w:ascii="Arial" w:eastAsia="Times New Roman" w:hAnsi="Arial" w:cs="Arial"/>
                <w:sz w:val="24"/>
                <w:szCs w:val="24"/>
              </w:rPr>
              <w:t xml:space="preserve"> do </w:t>
            </w:r>
            <w:r w:rsidR="00877521">
              <w:rPr>
                <w:rFonts w:ascii="Arial" w:eastAsia="Times New Roman" w:hAnsi="Arial" w:cs="Arial"/>
                <w:sz w:val="24"/>
                <w:szCs w:val="24"/>
              </w:rPr>
              <w:t>13</w:t>
            </w:r>
            <w:r w:rsidR="00B60BC0" w:rsidRPr="007308BA">
              <w:rPr>
                <w:rFonts w:ascii="Arial" w:eastAsia="Times New Roman" w:hAnsi="Arial" w:cs="Arial"/>
                <w:sz w:val="24"/>
                <w:szCs w:val="24"/>
              </w:rPr>
              <w:t>9</w:t>
            </w:r>
            <w:r w:rsidRPr="007308BA">
              <w:rPr>
                <w:rFonts w:ascii="Arial" w:eastAsia="Times New Roman" w:hAnsi="Arial" w:cs="Arial"/>
                <w:sz w:val="24"/>
                <w:szCs w:val="24"/>
              </w:rPr>
              <w:t xml:space="preserve"> dana</w:t>
            </w:r>
          </w:p>
        </w:tc>
        <w:tc>
          <w:tcPr>
            <w:tcW w:w="3096" w:type="dxa"/>
            <w:shd w:val="clear" w:color="auto" w:fill="auto"/>
          </w:tcPr>
          <w:p w:rsidR="004F5C3D" w:rsidRPr="007308BA" w:rsidRDefault="003C5238" w:rsidP="005432BC">
            <w:pPr>
              <w:autoSpaceDE w:val="0"/>
              <w:autoSpaceDN w:val="0"/>
              <w:adjustRightInd w:val="0"/>
              <w:spacing w:after="0" w:line="276" w:lineRule="auto"/>
              <w:jc w:val="center"/>
              <w:rPr>
                <w:rFonts w:ascii="Arial" w:eastAsia="Times New Roman" w:hAnsi="Arial" w:cs="Arial"/>
                <w:sz w:val="24"/>
                <w:szCs w:val="24"/>
              </w:rPr>
            </w:pPr>
            <w:r w:rsidRPr="007308BA">
              <w:rPr>
                <w:rFonts w:ascii="Arial" w:eastAsia="Times New Roman" w:hAnsi="Arial" w:cs="Arial"/>
                <w:sz w:val="24"/>
                <w:szCs w:val="24"/>
              </w:rPr>
              <w:t>5</w:t>
            </w:r>
          </w:p>
        </w:tc>
      </w:tr>
      <w:tr w:rsidR="004F5C3D" w:rsidRPr="005432BC" w:rsidTr="005432BC">
        <w:tc>
          <w:tcPr>
            <w:tcW w:w="3096" w:type="dxa"/>
            <w:vMerge/>
            <w:shd w:val="clear" w:color="auto" w:fill="auto"/>
          </w:tcPr>
          <w:p w:rsidR="004F5C3D" w:rsidRPr="005432BC" w:rsidRDefault="004F5C3D" w:rsidP="005432BC">
            <w:pPr>
              <w:autoSpaceDE w:val="0"/>
              <w:autoSpaceDN w:val="0"/>
              <w:adjustRightInd w:val="0"/>
              <w:spacing w:after="0" w:line="240" w:lineRule="auto"/>
              <w:jc w:val="both"/>
              <w:rPr>
                <w:rFonts w:ascii="Arial" w:eastAsia="Times New Roman" w:hAnsi="Arial" w:cs="Arial"/>
                <w:sz w:val="24"/>
                <w:szCs w:val="24"/>
              </w:rPr>
            </w:pPr>
          </w:p>
        </w:tc>
        <w:tc>
          <w:tcPr>
            <w:tcW w:w="3096" w:type="dxa"/>
            <w:shd w:val="clear" w:color="auto" w:fill="auto"/>
          </w:tcPr>
          <w:p w:rsidR="004F5C3D" w:rsidRPr="007308BA" w:rsidRDefault="00C113C7" w:rsidP="005432BC">
            <w:pPr>
              <w:autoSpaceDE w:val="0"/>
              <w:autoSpaceDN w:val="0"/>
              <w:adjustRightInd w:val="0"/>
              <w:spacing w:after="0" w:line="276" w:lineRule="auto"/>
              <w:jc w:val="center"/>
              <w:rPr>
                <w:rFonts w:ascii="Arial" w:eastAsia="Times New Roman" w:hAnsi="Arial" w:cs="Arial"/>
                <w:sz w:val="24"/>
                <w:szCs w:val="24"/>
              </w:rPr>
            </w:pPr>
            <w:r w:rsidRPr="007308BA">
              <w:rPr>
                <w:rFonts w:ascii="Arial" w:eastAsia="Times New Roman" w:hAnsi="Arial" w:cs="Arial"/>
                <w:sz w:val="24"/>
                <w:szCs w:val="24"/>
              </w:rPr>
              <w:t xml:space="preserve">od </w:t>
            </w:r>
            <w:r w:rsidR="00877521">
              <w:rPr>
                <w:rFonts w:ascii="Arial" w:eastAsia="Times New Roman" w:hAnsi="Arial" w:cs="Arial"/>
                <w:sz w:val="24"/>
                <w:szCs w:val="24"/>
              </w:rPr>
              <w:t>120</w:t>
            </w:r>
            <w:r w:rsidRPr="007308BA">
              <w:rPr>
                <w:rFonts w:ascii="Arial" w:eastAsia="Times New Roman" w:hAnsi="Arial" w:cs="Arial"/>
                <w:sz w:val="24"/>
                <w:szCs w:val="24"/>
              </w:rPr>
              <w:t xml:space="preserve"> do </w:t>
            </w:r>
            <w:r w:rsidR="00877521">
              <w:rPr>
                <w:rFonts w:ascii="Arial" w:eastAsia="Times New Roman" w:hAnsi="Arial" w:cs="Arial"/>
                <w:sz w:val="24"/>
                <w:szCs w:val="24"/>
              </w:rPr>
              <w:t>129</w:t>
            </w:r>
            <w:r w:rsidRPr="007308BA">
              <w:rPr>
                <w:rFonts w:ascii="Arial" w:eastAsia="Times New Roman" w:hAnsi="Arial" w:cs="Arial"/>
                <w:sz w:val="24"/>
                <w:szCs w:val="24"/>
              </w:rPr>
              <w:t xml:space="preserve"> dana</w:t>
            </w:r>
          </w:p>
        </w:tc>
        <w:tc>
          <w:tcPr>
            <w:tcW w:w="3096" w:type="dxa"/>
            <w:shd w:val="clear" w:color="auto" w:fill="auto"/>
          </w:tcPr>
          <w:p w:rsidR="004F5C3D" w:rsidRPr="007308BA" w:rsidRDefault="003C5238" w:rsidP="005432BC">
            <w:pPr>
              <w:autoSpaceDE w:val="0"/>
              <w:autoSpaceDN w:val="0"/>
              <w:adjustRightInd w:val="0"/>
              <w:spacing w:after="0" w:line="276" w:lineRule="auto"/>
              <w:jc w:val="center"/>
              <w:rPr>
                <w:rFonts w:ascii="Arial" w:eastAsia="Times New Roman" w:hAnsi="Arial" w:cs="Arial"/>
                <w:sz w:val="24"/>
                <w:szCs w:val="24"/>
              </w:rPr>
            </w:pPr>
            <w:r w:rsidRPr="007308BA">
              <w:rPr>
                <w:rFonts w:ascii="Arial" w:eastAsia="Times New Roman" w:hAnsi="Arial" w:cs="Arial"/>
                <w:sz w:val="24"/>
                <w:szCs w:val="24"/>
              </w:rPr>
              <w:t>10</w:t>
            </w:r>
          </w:p>
        </w:tc>
      </w:tr>
      <w:tr w:rsidR="004F5C3D" w:rsidRPr="005432BC" w:rsidTr="005432BC">
        <w:tc>
          <w:tcPr>
            <w:tcW w:w="3096" w:type="dxa"/>
            <w:vMerge/>
            <w:shd w:val="clear" w:color="auto" w:fill="auto"/>
          </w:tcPr>
          <w:p w:rsidR="004F5C3D" w:rsidRPr="005432BC" w:rsidRDefault="004F5C3D" w:rsidP="005432BC">
            <w:pPr>
              <w:autoSpaceDE w:val="0"/>
              <w:autoSpaceDN w:val="0"/>
              <w:adjustRightInd w:val="0"/>
              <w:spacing w:after="0" w:line="240" w:lineRule="auto"/>
              <w:jc w:val="both"/>
              <w:rPr>
                <w:rFonts w:ascii="Arial" w:eastAsia="Times New Roman" w:hAnsi="Arial" w:cs="Arial"/>
                <w:sz w:val="24"/>
                <w:szCs w:val="24"/>
              </w:rPr>
            </w:pPr>
          </w:p>
        </w:tc>
        <w:tc>
          <w:tcPr>
            <w:tcW w:w="3096" w:type="dxa"/>
            <w:shd w:val="clear" w:color="auto" w:fill="auto"/>
          </w:tcPr>
          <w:p w:rsidR="004F5C3D" w:rsidRPr="007308BA" w:rsidRDefault="00C113C7" w:rsidP="005432BC">
            <w:pPr>
              <w:autoSpaceDE w:val="0"/>
              <w:autoSpaceDN w:val="0"/>
              <w:adjustRightInd w:val="0"/>
              <w:spacing w:after="0" w:line="276" w:lineRule="auto"/>
              <w:jc w:val="center"/>
              <w:rPr>
                <w:rFonts w:ascii="Arial" w:eastAsia="Times New Roman" w:hAnsi="Arial" w:cs="Arial"/>
                <w:sz w:val="24"/>
                <w:szCs w:val="24"/>
              </w:rPr>
            </w:pPr>
            <w:r w:rsidRPr="007308BA">
              <w:rPr>
                <w:rFonts w:ascii="Arial" w:eastAsia="Times New Roman" w:hAnsi="Arial" w:cs="Arial"/>
                <w:sz w:val="24"/>
                <w:szCs w:val="24"/>
              </w:rPr>
              <w:t xml:space="preserve">od </w:t>
            </w:r>
            <w:r w:rsidR="00877521">
              <w:rPr>
                <w:rFonts w:ascii="Arial" w:eastAsia="Times New Roman" w:hAnsi="Arial" w:cs="Arial"/>
                <w:sz w:val="24"/>
                <w:szCs w:val="24"/>
              </w:rPr>
              <w:t>110</w:t>
            </w:r>
            <w:r w:rsidRPr="007308BA">
              <w:rPr>
                <w:rFonts w:ascii="Arial" w:eastAsia="Times New Roman" w:hAnsi="Arial" w:cs="Arial"/>
                <w:sz w:val="24"/>
                <w:szCs w:val="24"/>
              </w:rPr>
              <w:t xml:space="preserve"> do </w:t>
            </w:r>
            <w:r w:rsidR="00877521">
              <w:rPr>
                <w:rFonts w:ascii="Arial" w:eastAsia="Times New Roman" w:hAnsi="Arial" w:cs="Arial"/>
                <w:sz w:val="24"/>
                <w:szCs w:val="24"/>
              </w:rPr>
              <w:t>119</w:t>
            </w:r>
            <w:r w:rsidRPr="007308BA">
              <w:rPr>
                <w:rFonts w:ascii="Arial" w:eastAsia="Times New Roman" w:hAnsi="Arial" w:cs="Arial"/>
                <w:sz w:val="24"/>
                <w:szCs w:val="24"/>
              </w:rPr>
              <w:t xml:space="preserve"> dana</w:t>
            </w:r>
          </w:p>
        </w:tc>
        <w:tc>
          <w:tcPr>
            <w:tcW w:w="3096" w:type="dxa"/>
            <w:shd w:val="clear" w:color="auto" w:fill="auto"/>
          </w:tcPr>
          <w:p w:rsidR="004F5C3D" w:rsidRPr="007308BA" w:rsidRDefault="003C5238" w:rsidP="005432BC">
            <w:pPr>
              <w:autoSpaceDE w:val="0"/>
              <w:autoSpaceDN w:val="0"/>
              <w:adjustRightInd w:val="0"/>
              <w:spacing w:after="0" w:line="276" w:lineRule="auto"/>
              <w:jc w:val="center"/>
              <w:rPr>
                <w:rFonts w:ascii="Arial" w:eastAsia="Times New Roman" w:hAnsi="Arial" w:cs="Arial"/>
                <w:sz w:val="24"/>
                <w:szCs w:val="24"/>
              </w:rPr>
            </w:pPr>
            <w:r w:rsidRPr="007308BA">
              <w:rPr>
                <w:rFonts w:ascii="Arial" w:eastAsia="Times New Roman" w:hAnsi="Arial" w:cs="Arial"/>
                <w:sz w:val="24"/>
                <w:szCs w:val="24"/>
              </w:rPr>
              <w:t>15</w:t>
            </w:r>
          </w:p>
        </w:tc>
      </w:tr>
      <w:bookmarkEnd w:id="153"/>
      <w:tr w:rsidR="00C113C7" w:rsidRPr="005432BC" w:rsidTr="00C113C7">
        <w:tc>
          <w:tcPr>
            <w:tcW w:w="3096" w:type="dxa"/>
            <w:vMerge/>
            <w:shd w:val="clear" w:color="auto" w:fill="auto"/>
          </w:tcPr>
          <w:p w:rsidR="00C113C7" w:rsidRPr="005432BC" w:rsidRDefault="00C113C7" w:rsidP="00565C0D">
            <w:pPr>
              <w:autoSpaceDE w:val="0"/>
              <w:autoSpaceDN w:val="0"/>
              <w:adjustRightInd w:val="0"/>
              <w:spacing w:after="0" w:line="240" w:lineRule="auto"/>
              <w:jc w:val="both"/>
              <w:rPr>
                <w:rFonts w:ascii="Arial" w:eastAsia="Times New Roman" w:hAnsi="Arial" w:cs="Arial"/>
                <w:sz w:val="24"/>
                <w:szCs w:val="24"/>
              </w:rPr>
            </w:pP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C113C7" w:rsidRPr="007308BA" w:rsidRDefault="00C113C7" w:rsidP="00565C0D">
            <w:pPr>
              <w:autoSpaceDE w:val="0"/>
              <w:autoSpaceDN w:val="0"/>
              <w:adjustRightInd w:val="0"/>
              <w:spacing w:after="0" w:line="276" w:lineRule="auto"/>
              <w:jc w:val="center"/>
              <w:rPr>
                <w:rFonts w:ascii="Arial" w:eastAsia="Times New Roman" w:hAnsi="Arial" w:cs="Arial"/>
                <w:sz w:val="24"/>
                <w:szCs w:val="24"/>
              </w:rPr>
            </w:pPr>
            <w:r w:rsidRPr="007308BA">
              <w:rPr>
                <w:rFonts w:ascii="Arial" w:eastAsia="Times New Roman" w:hAnsi="Arial" w:cs="Arial"/>
                <w:sz w:val="24"/>
                <w:szCs w:val="24"/>
              </w:rPr>
              <w:t xml:space="preserve">od </w:t>
            </w:r>
            <w:r w:rsidR="00877521">
              <w:rPr>
                <w:rFonts w:ascii="Arial" w:eastAsia="Times New Roman" w:hAnsi="Arial" w:cs="Arial"/>
                <w:sz w:val="24"/>
                <w:szCs w:val="24"/>
              </w:rPr>
              <w:t>10</w:t>
            </w:r>
            <w:r w:rsidR="00F32528" w:rsidRPr="007308BA">
              <w:rPr>
                <w:rFonts w:ascii="Arial" w:eastAsia="Times New Roman" w:hAnsi="Arial" w:cs="Arial"/>
                <w:sz w:val="24"/>
                <w:szCs w:val="24"/>
              </w:rPr>
              <w:t>0</w:t>
            </w:r>
            <w:r w:rsidRPr="007308BA">
              <w:rPr>
                <w:rFonts w:ascii="Arial" w:eastAsia="Times New Roman" w:hAnsi="Arial" w:cs="Arial"/>
                <w:sz w:val="24"/>
                <w:szCs w:val="24"/>
              </w:rPr>
              <w:t xml:space="preserve"> do </w:t>
            </w:r>
            <w:r w:rsidR="00877521">
              <w:rPr>
                <w:rFonts w:ascii="Arial" w:eastAsia="Times New Roman" w:hAnsi="Arial" w:cs="Arial"/>
                <w:sz w:val="24"/>
                <w:szCs w:val="24"/>
              </w:rPr>
              <w:t>109</w:t>
            </w:r>
            <w:r w:rsidRPr="007308BA">
              <w:rPr>
                <w:rFonts w:ascii="Arial" w:eastAsia="Times New Roman" w:hAnsi="Arial" w:cs="Arial"/>
                <w:sz w:val="24"/>
                <w:szCs w:val="24"/>
              </w:rPr>
              <w:t xml:space="preserve"> dana</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C113C7" w:rsidRPr="007308BA" w:rsidRDefault="00C113C7" w:rsidP="00565C0D">
            <w:pPr>
              <w:autoSpaceDE w:val="0"/>
              <w:autoSpaceDN w:val="0"/>
              <w:adjustRightInd w:val="0"/>
              <w:spacing w:after="0" w:line="276" w:lineRule="auto"/>
              <w:jc w:val="center"/>
              <w:rPr>
                <w:rFonts w:ascii="Arial" w:eastAsia="Times New Roman" w:hAnsi="Arial" w:cs="Arial"/>
                <w:sz w:val="24"/>
                <w:szCs w:val="24"/>
              </w:rPr>
            </w:pPr>
            <w:r w:rsidRPr="007308BA">
              <w:rPr>
                <w:rFonts w:ascii="Arial" w:eastAsia="Times New Roman" w:hAnsi="Arial" w:cs="Arial"/>
                <w:sz w:val="24"/>
                <w:szCs w:val="24"/>
              </w:rPr>
              <w:t>20</w:t>
            </w:r>
          </w:p>
        </w:tc>
      </w:tr>
    </w:tbl>
    <w:p w:rsidR="004F5C3D" w:rsidRDefault="004F5C3D" w:rsidP="00C113C7">
      <w:pPr>
        <w:autoSpaceDE w:val="0"/>
        <w:autoSpaceDN w:val="0"/>
        <w:adjustRightInd w:val="0"/>
        <w:spacing w:after="0" w:line="240" w:lineRule="auto"/>
        <w:jc w:val="both"/>
        <w:rPr>
          <w:rFonts w:ascii="Arial" w:eastAsia="Times New Roman" w:hAnsi="Arial" w:cs="Arial"/>
          <w:sz w:val="24"/>
          <w:szCs w:val="24"/>
        </w:rPr>
      </w:pPr>
      <w:r w:rsidRPr="004F5C3D">
        <w:rPr>
          <w:rFonts w:ascii="Arial" w:eastAsia="Times New Roman" w:hAnsi="Arial" w:cs="Arial"/>
          <w:sz w:val="24"/>
          <w:szCs w:val="24"/>
        </w:rPr>
        <w:t>*Računa se u</w:t>
      </w:r>
      <w:r w:rsidR="00C113C7">
        <w:rPr>
          <w:rFonts w:ascii="Arial" w:eastAsia="Times New Roman" w:hAnsi="Arial" w:cs="Arial"/>
          <w:sz w:val="24"/>
          <w:szCs w:val="24"/>
        </w:rPr>
        <w:t xml:space="preserve"> danima</w:t>
      </w:r>
      <w:r w:rsidRPr="004F5C3D">
        <w:rPr>
          <w:rFonts w:ascii="Arial" w:eastAsia="Times New Roman" w:hAnsi="Arial" w:cs="Arial"/>
          <w:sz w:val="24"/>
          <w:szCs w:val="24"/>
        </w:rPr>
        <w:t xml:space="preserve"> a počinje teći od dana uvođenja u posao.</w:t>
      </w:r>
    </w:p>
    <w:p w:rsidR="00C113C7" w:rsidRPr="004F5C3D" w:rsidRDefault="00C113C7" w:rsidP="00C113C7">
      <w:pPr>
        <w:autoSpaceDE w:val="0"/>
        <w:autoSpaceDN w:val="0"/>
        <w:adjustRightInd w:val="0"/>
        <w:spacing w:after="0" w:line="240" w:lineRule="auto"/>
        <w:jc w:val="both"/>
        <w:rPr>
          <w:rFonts w:ascii="Arial" w:eastAsia="Times New Roman" w:hAnsi="Arial" w:cs="Arial"/>
          <w:sz w:val="24"/>
          <w:szCs w:val="24"/>
        </w:rPr>
      </w:pPr>
    </w:p>
    <w:p w:rsidR="00C113C7" w:rsidRPr="007308BA" w:rsidRDefault="00C113C7" w:rsidP="00C113C7">
      <w:pPr>
        <w:spacing w:after="0" w:line="240" w:lineRule="auto"/>
        <w:jc w:val="both"/>
        <w:rPr>
          <w:rFonts w:ascii="Arial" w:hAnsi="Arial" w:cs="Arial"/>
          <w:sz w:val="24"/>
          <w:szCs w:val="24"/>
        </w:rPr>
      </w:pPr>
      <w:r w:rsidRPr="007308BA">
        <w:rPr>
          <w:rFonts w:ascii="Arial" w:hAnsi="Arial" w:cs="Arial"/>
          <w:sz w:val="24"/>
          <w:szCs w:val="24"/>
        </w:rPr>
        <w:t xml:space="preserve">Naručitelj procjenjuje da se radovi koji su predmet ove javne nabave mogu izvesti u minimalnom roku od </w:t>
      </w:r>
      <w:r w:rsidR="00877521">
        <w:rPr>
          <w:rFonts w:ascii="Arial" w:hAnsi="Arial" w:cs="Arial"/>
          <w:sz w:val="24"/>
          <w:szCs w:val="24"/>
        </w:rPr>
        <w:t>10</w:t>
      </w:r>
      <w:r w:rsidRPr="007308BA">
        <w:rPr>
          <w:rFonts w:ascii="Arial" w:hAnsi="Arial" w:cs="Arial"/>
          <w:sz w:val="24"/>
          <w:szCs w:val="24"/>
        </w:rPr>
        <w:t xml:space="preserve">0 dana, odnosno, da je prema prirodi premeta nabave radova moguće izvesti do maksimalnog roka od </w:t>
      </w:r>
      <w:r w:rsidR="00877521">
        <w:rPr>
          <w:rFonts w:ascii="Arial" w:hAnsi="Arial" w:cs="Arial"/>
          <w:sz w:val="24"/>
          <w:szCs w:val="24"/>
        </w:rPr>
        <w:t>140</w:t>
      </w:r>
      <w:r w:rsidRPr="007308BA">
        <w:rPr>
          <w:rFonts w:ascii="Arial" w:hAnsi="Arial" w:cs="Arial"/>
          <w:sz w:val="24"/>
          <w:szCs w:val="24"/>
        </w:rPr>
        <w:t xml:space="preserve"> dana od dana uvođenja u posao.</w:t>
      </w:r>
    </w:p>
    <w:p w:rsidR="00C113C7" w:rsidRPr="007308BA" w:rsidRDefault="00C113C7" w:rsidP="00C113C7">
      <w:pPr>
        <w:spacing w:after="0" w:line="240" w:lineRule="auto"/>
        <w:rPr>
          <w:rFonts w:ascii="Arial" w:hAnsi="Arial" w:cs="Arial"/>
          <w:sz w:val="24"/>
          <w:szCs w:val="24"/>
        </w:rPr>
      </w:pPr>
    </w:p>
    <w:p w:rsidR="00C113C7" w:rsidRDefault="00C113C7" w:rsidP="00C113C7">
      <w:pPr>
        <w:spacing w:after="0" w:line="240" w:lineRule="auto"/>
        <w:rPr>
          <w:rFonts w:ascii="Arial" w:hAnsi="Arial" w:cs="Arial"/>
          <w:sz w:val="24"/>
          <w:szCs w:val="24"/>
        </w:rPr>
      </w:pPr>
      <w:r w:rsidRPr="007308BA">
        <w:rPr>
          <w:rFonts w:ascii="Arial" w:hAnsi="Arial" w:cs="Arial"/>
          <w:sz w:val="24"/>
          <w:szCs w:val="24"/>
        </w:rPr>
        <w:t xml:space="preserve">Naručitelj neće bodovati ponude ponuditelja u kojima je iskazan rok izvođenja radova manji od </w:t>
      </w:r>
      <w:r w:rsidR="00877521">
        <w:rPr>
          <w:rFonts w:ascii="Arial" w:hAnsi="Arial" w:cs="Arial"/>
          <w:sz w:val="24"/>
          <w:szCs w:val="24"/>
        </w:rPr>
        <w:t>10</w:t>
      </w:r>
      <w:r w:rsidRPr="007308BA">
        <w:rPr>
          <w:rFonts w:ascii="Arial" w:hAnsi="Arial" w:cs="Arial"/>
          <w:sz w:val="24"/>
          <w:szCs w:val="24"/>
        </w:rPr>
        <w:t xml:space="preserve">0 dana, odnosno veći od </w:t>
      </w:r>
      <w:r w:rsidR="00877521">
        <w:rPr>
          <w:rFonts w:ascii="Arial" w:hAnsi="Arial" w:cs="Arial"/>
          <w:sz w:val="24"/>
          <w:szCs w:val="24"/>
        </w:rPr>
        <w:t>14</w:t>
      </w:r>
      <w:r w:rsidRPr="007308BA">
        <w:rPr>
          <w:rFonts w:ascii="Arial" w:hAnsi="Arial" w:cs="Arial"/>
          <w:sz w:val="24"/>
          <w:szCs w:val="24"/>
        </w:rPr>
        <w:t>0 dana.</w:t>
      </w:r>
    </w:p>
    <w:p w:rsidR="004F5C3D" w:rsidRDefault="004F5C3D" w:rsidP="00C113C7">
      <w:pPr>
        <w:autoSpaceDE w:val="0"/>
        <w:autoSpaceDN w:val="0"/>
        <w:adjustRightInd w:val="0"/>
        <w:spacing w:after="0" w:line="240" w:lineRule="auto"/>
        <w:jc w:val="both"/>
        <w:rPr>
          <w:rFonts w:ascii="Arial" w:eastAsia="Times New Roman" w:hAnsi="Arial" w:cs="Arial"/>
          <w:sz w:val="24"/>
          <w:szCs w:val="24"/>
        </w:rPr>
      </w:pPr>
    </w:p>
    <w:p w:rsidR="00143C92" w:rsidRDefault="004F5C3D" w:rsidP="00C113C7">
      <w:pPr>
        <w:autoSpaceDE w:val="0"/>
        <w:autoSpaceDN w:val="0"/>
        <w:adjustRightInd w:val="0"/>
        <w:spacing w:after="0" w:line="240" w:lineRule="auto"/>
        <w:jc w:val="both"/>
        <w:rPr>
          <w:rFonts w:ascii="Arial" w:eastAsia="Times New Roman" w:hAnsi="Arial" w:cs="Arial"/>
          <w:sz w:val="24"/>
          <w:szCs w:val="24"/>
        </w:rPr>
      </w:pPr>
      <w:r w:rsidRPr="004F5C3D">
        <w:rPr>
          <w:rFonts w:ascii="Arial" w:eastAsia="Times New Roman" w:hAnsi="Arial" w:cs="Arial"/>
          <w:sz w:val="24"/>
          <w:szCs w:val="24"/>
        </w:rPr>
        <w:t>Za potrebe ocjenjivanja navedenog kriterija gospodarski subjekt prilaže izjavu sa upisanim vremenom isporuke</w:t>
      </w:r>
      <w:r>
        <w:rPr>
          <w:rFonts w:ascii="Arial" w:eastAsia="Times New Roman" w:hAnsi="Arial" w:cs="Arial"/>
          <w:sz w:val="24"/>
          <w:szCs w:val="24"/>
        </w:rPr>
        <w:t xml:space="preserve"> </w:t>
      </w:r>
      <w:r w:rsidRPr="004F5C3D">
        <w:rPr>
          <w:rFonts w:ascii="Arial" w:hAnsi="Arial" w:cs="Arial"/>
          <w:sz w:val="24"/>
          <w:szCs w:val="24"/>
        </w:rPr>
        <w:t>(PRILOG 2)</w:t>
      </w:r>
      <w:r w:rsidRPr="004F5C3D">
        <w:rPr>
          <w:rFonts w:ascii="Arial" w:eastAsia="Times New Roman" w:hAnsi="Arial" w:cs="Arial"/>
          <w:sz w:val="24"/>
          <w:szCs w:val="24"/>
        </w:rPr>
        <w:t>.</w:t>
      </w:r>
    </w:p>
    <w:p w:rsidR="00143C92" w:rsidRDefault="00143C92" w:rsidP="00143C92">
      <w:pPr>
        <w:autoSpaceDE w:val="0"/>
        <w:autoSpaceDN w:val="0"/>
        <w:adjustRightInd w:val="0"/>
        <w:spacing w:after="0" w:line="276" w:lineRule="auto"/>
        <w:jc w:val="both"/>
        <w:rPr>
          <w:rFonts w:ascii="Arial" w:eastAsia="Times New Roman" w:hAnsi="Arial" w:cs="Arial"/>
          <w:sz w:val="24"/>
          <w:szCs w:val="24"/>
        </w:rPr>
      </w:pPr>
    </w:p>
    <w:p w:rsidR="00877521" w:rsidRPr="00143C92" w:rsidRDefault="00877521" w:rsidP="00143C92">
      <w:pPr>
        <w:autoSpaceDE w:val="0"/>
        <w:autoSpaceDN w:val="0"/>
        <w:adjustRightInd w:val="0"/>
        <w:spacing w:after="0" w:line="276" w:lineRule="auto"/>
        <w:jc w:val="both"/>
        <w:rPr>
          <w:rFonts w:ascii="Arial" w:eastAsia="Times New Roman" w:hAnsi="Arial" w:cs="Arial"/>
          <w:sz w:val="24"/>
          <w:szCs w:val="24"/>
        </w:rPr>
      </w:pPr>
    </w:p>
    <w:p w:rsidR="004F5C3D" w:rsidRPr="004F5C3D" w:rsidRDefault="004F5C3D" w:rsidP="004F5C3D">
      <w:pPr>
        <w:spacing w:after="0" w:line="240" w:lineRule="auto"/>
        <w:ind w:right="-2"/>
        <w:jc w:val="both"/>
        <w:rPr>
          <w:rFonts w:ascii="Arial" w:hAnsi="Arial" w:cs="Arial"/>
          <w:sz w:val="24"/>
          <w:szCs w:val="24"/>
        </w:rPr>
      </w:pPr>
      <w:r w:rsidRPr="004F5C3D">
        <w:rPr>
          <w:rFonts w:ascii="Arial" w:eastAsia="Times New Roman" w:hAnsi="Arial" w:cs="Arial"/>
          <w:b/>
          <w:sz w:val="24"/>
          <w:szCs w:val="24"/>
        </w:rPr>
        <w:t>6.6.3.</w:t>
      </w:r>
      <w:r w:rsidRPr="004F5C3D">
        <w:rPr>
          <w:rFonts w:ascii="Arial" w:hAnsi="Arial" w:cs="Arial"/>
          <w:sz w:val="24"/>
          <w:szCs w:val="24"/>
        </w:rPr>
        <w:t xml:space="preserve"> </w:t>
      </w:r>
      <w:r w:rsidRPr="004F5C3D">
        <w:rPr>
          <w:rFonts w:ascii="Arial" w:hAnsi="Arial" w:cs="Arial"/>
          <w:b/>
          <w:sz w:val="24"/>
          <w:szCs w:val="24"/>
        </w:rPr>
        <w:t>Jamstveni rok (Jr</w:t>
      </w:r>
      <w:r w:rsidRPr="004F5C3D">
        <w:rPr>
          <w:rFonts w:ascii="Arial" w:hAnsi="Arial" w:cs="Arial"/>
          <w:sz w:val="24"/>
          <w:szCs w:val="24"/>
        </w:rPr>
        <w:t>):</w:t>
      </w:r>
    </w:p>
    <w:p w:rsidR="004F5C3D" w:rsidRDefault="004F5C3D" w:rsidP="004F5C3D">
      <w:pPr>
        <w:spacing w:after="0" w:line="240" w:lineRule="auto"/>
        <w:ind w:right="-2"/>
        <w:jc w:val="both"/>
        <w:rPr>
          <w:rFonts w:ascii="Arial" w:hAnsi="Arial" w:cs="Arial"/>
          <w:sz w:val="24"/>
          <w:szCs w:val="24"/>
        </w:rPr>
      </w:pPr>
      <w:r w:rsidRPr="004F5C3D">
        <w:rPr>
          <w:rFonts w:ascii="Arial" w:hAnsi="Arial" w:cs="Arial"/>
          <w:sz w:val="24"/>
          <w:szCs w:val="24"/>
        </w:rPr>
        <w:t>Maksimalni broj bodova koji ponuditelj može dobiti po ovom kriteriju je 10 bodova. Naručitelj je odredio minimalne i maksimalne rokove za jamstveni rok te pripadajući broj bodova za iste, odnosno ponude ponuditelja, u dijelu koji se odnose na jamstveni rok za izvedene radove boduju se kako slijedi:</w:t>
      </w:r>
    </w:p>
    <w:p w:rsidR="004F5C3D" w:rsidRPr="004F5C3D" w:rsidRDefault="004F5C3D" w:rsidP="004F5C3D">
      <w:pPr>
        <w:spacing w:after="0" w:line="240" w:lineRule="auto"/>
        <w:ind w:right="-2"/>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6"/>
        <w:gridCol w:w="3096"/>
        <w:gridCol w:w="3096"/>
      </w:tblGrid>
      <w:tr w:rsidR="004F5C3D" w:rsidRPr="005432BC" w:rsidTr="005432BC">
        <w:tc>
          <w:tcPr>
            <w:tcW w:w="3096" w:type="dxa"/>
            <w:vMerge w:val="restart"/>
            <w:shd w:val="clear" w:color="auto" w:fill="auto"/>
          </w:tcPr>
          <w:p w:rsidR="004F5C3D" w:rsidRPr="005432BC" w:rsidRDefault="004F5C3D" w:rsidP="005432BC">
            <w:pPr>
              <w:autoSpaceDE w:val="0"/>
              <w:autoSpaceDN w:val="0"/>
              <w:adjustRightInd w:val="0"/>
              <w:spacing w:after="0" w:line="276" w:lineRule="auto"/>
              <w:jc w:val="both"/>
              <w:rPr>
                <w:rFonts w:ascii="Arial" w:eastAsia="Times New Roman" w:hAnsi="Arial" w:cs="Arial"/>
                <w:b/>
                <w:sz w:val="24"/>
                <w:szCs w:val="24"/>
              </w:rPr>
            </w:pPr>
            <w:r w:rsidRPr="005432BC">
              <w:rPr>
                <w:rFonts w:ascii="Arial" w:eastAsia="Times New Roman" w:hAnsi="Arial" w:cs="Arial"/>
                <w:b/>
                <w:sz w:val="24"/>
                <w:szCs w:val="24"/>
              </w:rPr>
              <w:t>JAMSTVENI ROK*</w:t>
            </w:r>
          </w:p>
        </w:tc>
        <w:tc>
          <w:tcPr>
            <w:tcW w:w="3096" w:type="dxa"/>
            <w:shd w:val="clear" w:color="auto" w:fill="auto"/>
          </w:tcPr>
          <w:p w:rsidR="004F5C3D" w:rsidRPr="005432BC" w:rsidRDefault="004F5C3D" w:rsidP="005432BC">
            <w:pPr>
              <w:autoSpaceDE w:val="0"/>
              <w:autoSpaceDN w:val="0"/>
              <w:adjustRightInd w:val="0"/>
              <w:spacing w:after="0" w:line="276" w:lineRule="auto"/>
              <w:jc w:val="center"/>
              <w:rPr>
                <w:rFonts w:ascii="Arial" w:eastAsia="Times New Roman" w:hAnsi="Arial" w:cs="Arial"/>
                <w:b/>
                <w:sz w:val="24"/>
                <w:szCs w:val="24"/>
              </w:rPr>
            </w:pPr>
            <w:r w:rsidRPr="005432BC">
              <w:rPr>
                <w:rFonts w:ascii="Arial" w:eastAsia="Times New Roman" w:hAnsi="Arial" w:cs="Arial"/>
                <w:b/>
                <w:sz w:val="24"/>
                <w:szCs w:val="24"/>
              </w:rPr>
              <w:t>GODINE</w:t>
            </w:r>
          </w:p>
        </w:tc>
        <w:tc>
          <w:tcPr>
            <w:tcW w:w="3096" w:type="dxa"/>
            <w:shd w:val="clear" w:color="auto" w:fill="auto"/>
          </w:tcPr>
          <w:p w:rsidR="004F5C3D" w:rsidRPr="005432BC" w:rsidRDefault="004F5C3D" w:rsidP="005432BC">
            <w:pPr>
              <w:autoSpaceDE w:val="0"/>
              <w:autoSpaceDN w:val="0"/>
              <w:adjustRightInd w:val="0"/>
              <w:spacing w:after="0" w:line="276" w:lineRule="auto"/>
              <w:jc w:val="center"/>
              <w:rPr>
                <w:rFonts w:ascii="Arial" w:eastAsia="Times New Roman" w:hAnsi="Arial" w:cs="Arial"/>
                <w:b/>
                <w:sz w:val="24"/>
                <w:szCs w:val="24"/>
              </w:rPr>
            </w:pPr>
            <w:r w:rsidRPr="005432BC">
              <w:rPr>
                <w:rFonts w:ascii="Arial" w:eastAsia="Times New Roman" w:hAnsi="Arial" w:cs="Arial"/>
                <w:b/>
                <w:sz w:val="24"/>
                <w:szCs w:val="24"/>
              </w:rPr>
              <w:t>BODOVI</w:t>
            </w:r>
          </w:p>
        </w:tc>
      </w:tr>
      <w:tr w:rsidR="004F5C3D" w:rsidRPr="005432BC" w:rsidTr="005432BC">
        <w:tc>
          <w:tcPr>
            <w:tcW w:w="3096" w:type="dxa"/>
            <w:vMerge/>
            <w:shd w:val="clear" w:color="auto" w:fill="auto"/>
          </w:tcPr>
          <w:p w:rsidR="004F5C3D" w:rsidRPr="005432BC" w:rsidRDefault="004F5C3D" w:rsidP="005432BC">
            <w:pPr>
              <w:autoSpaceDE w:val="0"/>
              <w:autoSpaceDN w:val="0"/>
              <w:adjustRightInd w:val="0"/>
              <w:spacing w:after="0" w:line="240" w:lineRule="auto"/>
              <w:jc w:val="both"/>
              <w:rPr>
                <w:rFonts w:ascii="Arial" w:eastAsia="Times New Roman" w:hAnsi="Arial" w:cs="Arial"/>
                <w:sz w:val="24"/>
                <w:szCs w:val="24"/>
              </w:rPr>
            </w:pPr>
          </w:p>
        </w:tc>
        <w:tc>
          <w:tcPr>
            <w:tcW w:w="3096" w:type="dxa"/>
            <w:shd w:val="clear" w:color="auto" w:fill="auto"/>
          </w:tcPr>
          <w:p w:rsidR="004F5C3D" w:rsidRPr="00175E66" w:rsidRDefault="00F32528" w:rsidP="005432BC">
            <w:pPr>
              <w:autoSpaceDE w:val="0"/>
              <w:autoSpaceDN w:val="0"/>
              <w:adjustRightInd w:val="0"/>
              <w:spacing w:after="0" w:line="276" w:lineRule="auto"/>
              <w:jc w:val="center"/>
              <w:rPr>
                <w:rFonts w:ascii="Arial" w:eastAsia="Times New Roman" w:hAnsi="Arial" w:cs="Arial"/>
                <w:sz w:val="24"/>
                <w:szCs w:val="24"/>
              </w:rPr>
            </w:pPr>
            <w:r>
              <w:rPr>
                <w:rFonts w:ascii="Arial" w:eastAsia="Times New Roman" w:hAnsi="Arial" w:cs="Arial"/>
                <w:sz w:val="24"/>
                <w:szCs w:val="24"/>
              </w:rPr>
              <w:t>2</w:t>
            </w:r>
          </w:p>
        </w:tc>
        <w:tc>
          <w:tcPr>
            <w:tcW w:w="3096" w:type="dxa"/>
            <w:shd w:val="clear" w:color="auto" w:fill="auto"/>
          </w:tcPr>
          <w:p w:rsidR="004F5C3D" w:rsidRPr="00175E66" w:rsidRDefault="004F5C3D" w:rsidP="005432BC">
            <w:pPr>
              <w:autoSpaceDE w:val="0"/>
              <w:autoSpaceDN w:val="0"/>
              <w:adjustRightInd w:val="0"/>
              <w:spacing w:after="0" w:line="276" w:lineRule="auto"/>
              <w:jc w:val="center"/>
              <w:rPr>
                <w:rFonts w:ascii="Arial" w:eastAsia="Times New Roman" w:hAnsi="Arial" w:cs="Arial"/>
                <w:sz w:val="24"/>
                <w:szCs w:val="24"/>
              </w:rPr>
            </w:pPr>
            <w:r w:rsidRPr="00175E66">
              <w:rPr>
                <w:rFonts w:ascii="Arial" w:eastAsia="Times New Roman" w:hAnsi="Arial" w:cs="Arial"/>
                <w:sz w:val="24"/>
                <w:szCs w:val="24"/>
              </w:rPr>
              <w:t>0</w:t>
            </w:r>
          </w:p>
        </w:tc>
      </w:tr>
      <w:tr w:rsidR="004F5C3D" w:rsidRPr="005432BC" w:rsidTr="005432BC">
        <w:tc>
          <w:tcPr>
            <w:tcW w:w="3096" w:type="dxa"/>
            <w:vMerge/>
            <w:shd w:val="clear" w:color="auto" w:fill="auto"/>
          </w:tcPr>
          <w:p w:rsidR="004F5C3D" w:rsidRPr="005432BC" w:rsidRDefault="004F5C3D" w:rsidP="005432BC">
            <w:pPr>
              <w:autoSpaceDE w:val="0"/>
              <w:autoSpaceDN w:val="0"/>
              <w:adjustRightInd w:val="0"/>
              <w:spacing w:after="0" w:line="240" w:lineRule="auto"/>
              <w:jc w:val="both"/>
              <w:rPr>
                <w:rFonts w:ascii="Arial" w:eastAsia="Times New Roman" w:hAnsi="Arial" w:cs="Arial"/>
                <w:sz w:val="24"/>
                <w:szCs w:val="24"/>
              </w:rPr>
            </w:pPr>
          </w:p>
        </w:tc>
        <w:tc>
          <w:tcPr>
            <w:tcW w:w="3096" w:type="dxa"/>
            <w:shd w:val="clear" w:color="auto" w:fill="auto"/>
          </w:tcPr>
          <w:p w:rsidR="004F5C3D" w:rsidRPr="005432BC" w:rsidRDefault="00F32528" w:rsidP="005432BC">
            <w:pPr>
              <w:autoSpaceDE w:val="0"/>
              <w:autoSpaceDN w:val="0"/>
              <w:adjustRightInd w:val="0"/>
              <w:spacing w:after="0" w:line="276" w:lineRule="auto"/>
              <w:jc w:val="center"/>
              <w:rPr>
                <w:rFonts w:ascii="Arial" w:eastAsia="Times New Roman" w:hAnsi="Arial" w:cs="Arial"/>
                <w:sz w:val="24"/>
                <w:szCs w:val="24"/>
              </w:rPr>
            </w:pPr>
            <w:r>
              <w:rPr>
                <w:rFonts w:ascii="Arial" w:eastAsia="Times New Roman" w:hAnsi="Arial" w:cs="Arial"/>
                <w:sz w:val="24"/>
                <w:szCs w:val="24"/>
              </w:rPr>
              <w:t>3</w:t>
            </w:r>
          </w:p>
        </w:tc>
        <w:tc>
          <w:tcPr>
            <w:tcW w:w="3096" w:type="dxa"/>
            <w:shd w:val="clear" w:color="auto" w:fill="auto"/>
          </w:tcPr>
          <w:p w:rsidR="004F5C3D" w:rsidRPr="005432BC" w:rsidRDefault="004F5C3D" w:rsidP="005432BC">
            <w:pPr>
              <w:autoSpaceDE w:val="0"/>
              <w:autoSpaceDN w:val="0"/>
              <w:adjustRightInd w:val="0"/>
              <w:spacing w:after="0" w:line="276" w:lineRule="auto"/>
              <w:jc w:val="center"/>
              <w:rPr>
                <w:rFonts w:ascii="Arial" w:eastAsia="Times New Roman" w:hAnsi="Arial" w:cs="Arial"/>
                <w:sz w:val="24"/>
                <w:szCs w:val="24"/>
              </w:rPr>
            </w:pPr>
            <w:r w:rsidRPr="005432BC">
              <w:rPr>
                <w:rFonts w:ascii="Arial" w:eastAsia="Times New Roman" w:hAnsi="Arial" w:cs="Arial"/>
                <w:sz w:val="24"/>
                <w:szCs w:val="24"/>
              </w:rPr>
              <w:t>5</w:t>
            </w:r>
          </w:p>
        </w:tc>
      </w:tr>
      <w:tr w:rsidR="004F5C3D" w:rsidRPr="005432BC" w:rsidTr="005432BC">
        <w:tc>
          <w:tcPr>
            <w:tcW w:w="3096" w:type="dxa"/>
            <w:vMerge/>
            <w:shd w:val="clear" w:color="auto" w:fill="auto"/>
          </w:tcPr>
          <w:p w:rsidR="004F5C3D" w:rsidRPr="005432BC" w:rsidRDefault="004F5C3D" w:rsidP="005432BC">
            <w:pPr>
              <w:autoSpaceDE w:val="0"/>
              <w:autoSpaceDN w:val="0"/>
              <w:adjustRightInd w:val="0"/>
              <w:spacing w:after="0" w:line="240" w:lineRule="auto"/>
              <w:jc w:val="both"/>
              <w:rPr>
                <w:rFonts w:ascii="Arial" w:eastAsia="Times New Roman" w:hAnsi="Arial" w:cs="Arial"/>
                <w:sz w:val="24"/>
                <w:szCs w:val="24"/>
              </w:rPr>
            </w:pPr>
          </w:p>
        </w:tc>
        <w:tc>
          <w:tcPr>
            <w:tcW w:w="3096" w:type="dxa"/>
            <w:shd w:val="clear" w:color="auto" w:fill="auto"/>
          </w:tcPr>
          <w:p w:rsidR="004F5C3D" w:rsidRPr="005432BC" w:rsidRDefault="00F32528" w:rsidP="005432BC">
            <w:pPr>
              <w:autoSpaceDE w:val="0"/>
              <w:autoSpaceDN w:val="0"/>
              <w:adjustRightInd w:val="0"/>
              <w:spacing w:after="0" w:line="276" w:lineRule="auto"/>
              <w:jc w:val="center"/>
              <w:rPr>
                <w:rFonts w:ascii="Arial" w:eastAsia="Times New Roman" w:hAnsi="Arial" w:cs="Arial"/>
                <w:sz w:val="24"/>
                <w:szCs w:val="24"/>
              </w:rPr>
            </w:pPr>
            <w:r>
              <w:rPr>
                <w:rFonts w:ascii="Arial" w:eastAsia="Times New Roman" w:hAnsi="Arial" w:cs="Arial"/>
                <w:sz w:val="24"/>
                <w:szCs w:val="24"/>
              </w:rPr>
              <w:t>4</w:t>
            </w:r>
          </w:p>
        </w:tc>
        <w:tc>
          <w:tcPr>
            <w:tcW w:w="3096" w:type="dxa"/>
            <w:shd w:val="clear" w:color="auto" w:fill="auto"/>
          </w:tcPr>
          <w:p w:rsidR="004F5C3D" w:rsidRPr="005432BC" w:rsidRDefault="004F5C3D" w:rsidP="005432BC">
            <w:pPr>
              <w:autoSpaceDE w:val="0"/>
              <w:autoSpaceDN w:val="0"/>
              <w:adjustRightInd w:val="0"/>
              <w:spacing w:after="0" w:line="276" w:lineRule="auto"/>
              <w:jc w:val="center"/>
              <w:rPr>
                <w:rFonts w:ascii="Arial" w:eastAsia="Times New Roman" w:hAnsi="Arial" w:cs="Arial"/>
                <w:sz w:val="24"/>
                <w:szCs w:val="24"/>
              </w:rPr>
            </w:pPr>
            <w:r w:rsidRPr="005432BC">
              <w:rPr>
                <w:rFonts w:ascii="Arial" w:eastAsia="Times New Roman" w:hAnsi="Arial" w:cs="Arial"/>
                <w:sz w:val="24"/>
                <w:szCs w:val="24"/>
              </w:rPr>
              <w:t>10</w:t>
            </w:r>
          </w:p>
        </w:tc>
      </w:tr>
    </w:tbl>
    <w:p w:rsidR="004F5C3D" w:rsidRPr="004F5C3D" w:rsidRDefault="004F5C3D" w:rsidP="004F5C3D">
      <w:pPr>
        <w:spacing w:after="0" w:line="240" w:lineRule="auto"/>
        <w:ind w:right="-2"/>
        <w:jc w:val="both"/>
        <w:rPr>
          <w:rFonts w:ascii="Arial" w:hAnsi="Arial" w:cs="Arial"/>
          <w:sz w:val="24"/>
          <w:szCs w:val="24"/>
        </w:rPr>
      </w:pPr>
      <w:r w:rsidRPr="004F5C3D">
        <w:rPr>
          <w:rFonts w:ascii="Arial" w:hAnsi="Arial" w:cs="Arial"/>
          <w:sz w:val="24"/>
          <w:szCs w:val="24"/>
        </w:rPr>
        <w:t>*</w:t>
      </w:r>
      <w:r w:rsidR="00202BDA">
        <w:rPr>
          <w:rFonts w:ascii="Arial" w:hAnsi="Arial" w:cs="Arial"/>
          <w:sz w:val="24"/>
          <w:szCs w:val="24"/>
        </w:rPr>
        <w:t>Jamstveni rok r</w:t>
      </w:r>
      <w:r w:rsidRPr="004F5C3D">
        <w:rPr>
          <w:rFonts w:ascii="Arial" w:hAnsi="Arial" w:cs="Arial"/>
          <w:sz w:val="24"/>
          <w:szCs w:val="24"/>
        </w:rPr>
        <w:t>ačuna se u godinama a počinje teći od dana uredno izvršene primopredaje radova.</w:t>
      </w:r>
    </w:p>
    <w:p w:rsidR="004F5C3D" w:rsidRPr="004F5C3D" w:rsidRDefault="004F5C3D" w:rsidP="004F5C3D">
      <w:pPr>
        <w:spacing w:after="0" w:line="240" w:lineRule="auto"/>
        <w:ind w:right="-2"/>
        <w:jc w:val="both"/>
        <w:rPr>
          <w:rFonts w:ascii="Arial" w:hAnsi="Arial" w:cs="Arial"/>
          <w:sz w:val="24"/>
          <w:szCs w:val="24"/>
        </w:rPr>
      </w:pPr>
    </w:p>
    <w:p w:rsidR="004F5C3D" w:rsidRPr="004F5C3D" w:rsidRDefault="004F5C3D" w:rsidP="004F5C3D">
      <w:pPr>
        <w:spacing w:after="0" w:line="240" w:lineRule="auto"/>
        <w:ind w:right="-2"/>
        <w:jc w:val="both"/>
        <w:rPr>
          <w:rFonts w:ascii="Arial" w:hAnsi="Arial" w:cs="Arial"/>
          <w:sz w:val="24"/>
          <w:szCs w:val="24"/>
        </w:rPr>
      </w:pPr>
      <w:r w:rsidRPr="004F5C3D">
        <w:rPr>
          <w:rFonts w:ascii="Arial" w:hAnsi="Arial" w:cs="Arial"/>
          <w:sz w:val="24"/>
          <w:szCs w:val="24"/>
        </w:rPr>
        <w:t>Za potrebe ocjenjivanja navedenog kriterija gospodarski subjekt prilaže izjavu sa upisanim vremenom jamstvenog roka (PRILOG 3).</w:t>
      </w:r>
    </w:p>
    <w:p w:rsidR="00665446" w:rsidRDefault="00665446" w:rsidP="00B43DF4">
      <w:pPr>
        <w:keepNext/>
        <w:keepLines/>
        <w:spacing w:after="0" w:line="240" w:lineRule="auto"/>
        <w:ind w:left="1418" w:hanging="1418"/>
        <w:outlineLvl w:val="2"/>
        <w:rPr>
          <w:rFonts w:ascii="Arial" w:hAnsi="Arial" w:cs="Arial"/>
          <w:color w:val="FF0000"/>
          <w:sz w:val="24"/>
          <w:szCs w:val="24"/>
        </w:rPr>
      </w:pPr>
      <w:bookmarkStart w:id="154" w:name="_Toc492835057"/>
      <w:bookmarkStart w:id="155" w:name="_Toc495254168"/>
      <w:bookmarkStart w:id="156" w:name="_Toc497115637"/>
      <w:bookmarkStart w:id="157" w:name="_Toc501369172"/>
      <w:bookmarkStart w:id="158" w:name="_Toc504118942"/>
    </w:p>
    <w:p w:rsidR="00837591" w:rsidRPr="00D43D22" w:rsidRDefault="00837591" w:rsidP="00B43DF4">
      <w:pPr>
        <w:keepNext/>
        <w:keepLines/>
        <w:spacing w:after="0" w:line="240" w:lineRule="auto"/>
        <w:ind w:left="1418" w:hanging="1418"/>
        <w:outlineLvl w:val="2"/>
        <w:rPr>
          <w:rFonts w:ascii="Arial" w:hAnsi="Arial" w:cs="Arial"/>
          <w:b/>
          <w:sz w:val="24"/>
          <w:szCs w:val="24"/>
        </w:rPr>
      </w:pPr>
      <w:r w:rsidRPr="00D43D22">
        <w:rPr>
          <w:rFonts w:ascii="Arial" w:hAnsi="Arial" w:cs="Arial"/>
          <w:b/>
          <w:sz w:val="24"/>
          <w:szCs w:val="24"/>
        </w:rPr>
        <w:t>6.6.</w:t>
      </w:r>
      <w:r w:rsidR="004F5C3D">
        <w:rPr>
          <w:rFonts w:ascii="Arial" w:hAnsi="Arial" w:cs="Arial"/>
          <w:b/>
          <w:sz w:val="24"/>
          <w:szCs w:val="24"/>
        </w:rPr>
        <w:t>4</w:t>
      </w:r>
      <w:r w:rsidRPr="00D43D22">
        <w:rPr>
          <w:rFonts w:ascii="Arial" w:hAnsi="Arial" w:cs="Arial"/>
          <w:b/>
          <w:sz w:val="24"/>
          <w:szCs w:val="24"/>
        </w:rPr>
        <w:t>. Način izračuna ekonomski najpovoljnije ponude</w:t>
      </w:r>
      <w:bookmarkEnd w:id="154"/>
      <w:bookmarkEnd w:id="155"/>
      <w:bookmarkEnd w:id="156"/>
      <w:bookmarkEnd w:id="157"/>
      <w:bookmarkEnd w:id="158"/>
    </w:p>
    <w:p w:rsidR="00837591" w:rsidRPr="00D43D22" w:rsidRDefault="00837591" w:rsidP="00B43DF4">
      <w:pPr>
        <w:spacing w:after="0" w:line="240" w:lineRule="auto"/>
        <w:jc w:val="both"/>
        <w:rPr>
          <w:rFonts w:ascii="Arial" w:hAnsi="Arial" w:cs="Arial"/>
          <w:b/>
          <w:sz w:val="24"/>
          <w:szCs w:val="24"/>
        </w:rPr>
      </w:pPr>
      <w:r w:rsidRPr="00D43D22">
        <w:rPr>
          <w:rFonts w:ascii="Arial" w:hAnsi="Arial" w:cs="Arial"/>
          <w:b/>
          <w:sz w:val="24"/>
          <w:szCs w:val="24"/>
        </w:rPr>
        <w:t>Ukupna vrijednost ponude</w:t>
      </w:r>
    </w:p>
    <w:p w:rsidR="00202BDA" w:rsidRDefault="00837591" w:rsidP="0053371B">
      <w:pPr>
        <w:spacing w:after="0" w:line="240" w:lineRule="auto"/>
        <w:jc w:val="both"/>
        <w:rPr>
          <w:rFonts w:ascii="Arial" w:hAnsi="Arial" w:cs="Arial"/>
          <w:sz w:val="24"/>
          <w:szCs w:val="24"/>
        </w:rPr>
      </w:pPr>
      <w:r w:rsidRPr="00D43D22">
        <w:rPr>
          <w:rFonts w:ascii="Arial" w:hAnsi="Arial" w:cs="Arial"/>
          <w:sz w:val="24"/>
          <w:szCs w:val="24"/>
        </w:rPr>
        <w:t xml:space="preserve">Svaki od kriterija (cijena ponude, </w:t>
      </w:r>
      <w:r w:rsidR="00202BDA">
        <w:rPr>
          <w:rFonts w:ascii="Arial" w:hAnsi="Arial" w:cs="Arial"/>
          <w:sz w:val="24"/>
          <w:szCs w:val="24"/>
        </w:rPr>
        <w:t>vrijeme izvođenja radova</w:t>
      </w:r>
      <w:r w:rsidR="00D43D22" w:rsidRPr="00D43D22">
        <w:rPr>
          <w:rFonts w:ascii="Arial" w:hAnsi="Arial" w:cs="Arial"/>
          <w:sz w:val="24"/>
          <w:szCs w:val="24"/>
        </w:rPr>
        <w:t xml:space="preserve"> </w:t>
      </w:r>
      <w:r w:rsidR="00202BDA">
        <w:rPr>
          <w:rFonts w:ascii="Arial" w:hAnsi="Arial" w:cs="Arial"/>
          <w:sz w:val="24"/>
          <w:szCs w:val="24"/>
        </w:rPr>
        <w:t xml:space="preserve">i </w:t>
      </w:r>
      <w:r w:rsidR="00D43D22" w:rsidRPr="00D43D22">
        <w:rPr>
          <w:rFonts w:ascii="Arial" w:hAnsi="Arial" w:cs="Arial"/>
          <w:sz w:val="24"/>
          <w:szCs w:val="24"/>
        </w:rPr>
        <w:t>jamstveni rok na izvedene radove</w:t>
      </w:r>
      <w:r w:rsidRPr="00D43D22">
        <w:rPr>
          <w:rFonts w:ascii="Arial" w:hAnsi="Arial" w:cs="Arial"/>
          <w:sz w:val="24"/>
          <w:szCs w:val="24"/>
        </w:rPr>
        <w:t>) ocjenjuje se zasebno sukladno naprijed navedenim zahtjevima, a zbroj bodova dobiven kroz svaki od kriterija određuje ukupan broj bodova ponude na način da se upisuje cjelobrojna vri</w:t>
      </w:r>
      <w:r w:rsidR="00042903">
        <w:rPr>
          <w:rFonts w:ascii="Arial" w:hAnsi="Arial" w:cs="Arial"/>
          <w:sz w:val="24"/>
          <w:szCs w:val="24"/>
        </w:rPr>
        <w:t>jednost za svaki od kriterija (</w:t>
      </w:r>
      <w:r w:rsidRPr="00D43D22">
        <w:rPr>
          <w:rFonts w:ascii="Arial" w:hAnsi="Arial" w:cs="Arial"/>
          <w:sz w:val="24"/>
          <w:szCs w:val="24"/>
        </w:rPr>
        <w:t xml:space="preserve">uz zaokruživanje na dvije decimalne jedinice). </w:t>
      </w:r>
    </w:p>
    <w:p w:rsidR="00202BDA" w:rsidRDefault="00202BDA" w:rsidP="0053371B">
      <w:pPr>
        <w:spacing w:after="0" w:line="240" w:lineRule="auto"/>
        <w:jc w:val="both"/>
        <w:rPr>
          <w:rFonts w:ascii="Arial" w:hAnsi="Arial" w:cs="Arial"/>
          <w:sz w:val="24"/>
          <w:szCs w:val="24"/>
        </w:rPr>
      </w:pPr>
    </w:p>
    <w:p w:rsidR="00C5501E" w:rsidRPr="00D43D22" w:rsidRDefault="00837591" w:rsidP="0053371B">
      <w:pPr>
        <w:spacing w:after="0" w:line="240" w:lineRule="auto"/>
        <w:jc w:val="both"/>
        <w:rPr>
          <w:rFonts w:ascii="Arial" w:hAnsi="Arial" w:cs="Arial"/>
          <w:sz w:val="24"/>
          <w:szCs w:val="24"/>
        </w:rPr>
      </w:pPr>
      <w:r w:rsidRPr="00D43D22">
        <w:rPr>
          <w:rFonts w:ascii="Arial" w:hAnsi="Arial" w:cs="Arial"/>
          <w:sz w:val="24"/>
          <w:szCs w:val="24"/>
        </w:rPr>
        <w:t>Maksimalan broj bodova koji ponuda može ostvariti je</w:t>
      </w:r>
      <w:r w:rsidR="0053371B" w:rsidRPr="00D43D22">
        <w:rPr>
          <w:rFonts w:ascii="Arial" w:hAnsi="Arial" w:cs="Arial"/>
          <w:sz w:val="24"/>
          <w:szCs w:val="24"/>
        </w:rPr>
        <w:t xml:space="preserve"> 100 bodova.</w:t>
      </w:r>
    </w:p>
    <w:p w:rsidR="00C5501E" w:rsidRPr="00044138" w:rsidRDefault="00C5501E" w:rsidP="00B43DF4">
      <w:pPr>
        <w:pStyle w:val="Heading2"/>
        <w:spacing w:before="0" w:line="240" w:lineRule="auto"/>
        <w:rPr>
          <w:rFonts w:ascii="Arial" w:hAnsi="Arial" w:cs="Arial"/>
          <w:b/>
          <w:color w:val="FF0000"/>
          <w:sz w:val="24"/>
          <w:szCs w:val="24"/>
        </w:rPr>
      </w:pPr>
    </w:p>
    <w:p w:rsidR="00581AB0" w:rsidRPr="00D43D22" w:rsidRDefault="00515D55" w:rsidP="00B43DF4">
      <w:pPr>
        <w:pStyle w:val="Heading2"/>
        <w:spacing w:before="0" w:line="240" w:lineRule="auto"/>
        <w:rPr>
          <w:rFonts w:ascii="Arial" w:hAnsi="Arial" w:cs="Arial"/>
          <w:b/>
          <w:color w:val="auto"/>
          <w:sz w:val="24"/>
          <w:szCs w:val="24"/>
        </w:rPr>
      </w:pPr>
      <w:bookmarkStart w:id="159" w:name="_Toc504118943"/>
      <w:r w:rsidRPr="00D43D22">
        <w:rPr>
          <w:rFonts w:ascii="Arial" w:hAnsi="Arial" w:cs="Arial"/>
          <w:b/>
          <w:color w:val="auto"/>
          <w:sz w:val="24"/>
          <w:szCs w:val="24"/>
        </w:rPr>
        <w:t>6</w:t>
      </w:r>
      <w:r w:rsidR="00581AB0" w:rsidRPr="00D43D22">
        <w:rPr>
          <w:rFonts w:ascii="Arial" w:hAnsi="Arial" w:cs="Arial"/>
          <w:b/>
          <w:color w:val="auto"/>
          <w:sz w:val="24"/>
          <w:szCs w:val="24"/>
        </w:rPr>
        <w:t>.7.</w:t>
      </w:r>
      <w:r w:rsidR="00581AB0" w:rsidRPr="00D43D22">
        <w:rPr>
          <w:rFonts w:ascii="Arial" w:hAnsi="Arial" w:cs="Arial"/>
          <w:b/>
          <w:color w:val="auto"/>
          <w:sz w:val="24"/>
          <w:szCs w:val="24"/>
        </w:rPr>
        <w:tab/>
        <w:t xml:space="preserve">JEZIK I PISMO </w:t>
      </w:r>
      <w:r w:rsidRPr="00D43D22">
        <w:rPr>
          <w:rFonts w:ascii="Arial" w:hAnsi="Arial" w:cs="Arial"/>
          <w:b/>
          <w:color w:val="auto"/>
          <w:sz w:val="24"/>
          <w:szCs w:val="24"/>
        </w:rPr>
        <w:t>NA KOJEM SE IZRAĐUJE PONUDA ILI NJEZIN DIO</w:t>
      </w:r>
      <w:bookmarkEnd w:id="159"/>
    </w:p>
    <w:p w:rsidR="00581AB0" w:rsidRPr="00D43D22" w:rsidRDefault="008178CB" w:rsidP="00B43DF4">
      <w:pPr>
        <w:spacing w:after="0" w:line="240" w:lineRule="auto"/>
        <w:jc w:val="both"/>
        <w:rPr>
          <w:rFonts w:ascii="Arial" w:hAnsi="Arial" w:cs="Arial"/>
          <w:sz w:val="24"/>
          <w:szCs w:val="24"/>
        </w:rPr>
      </w:pPr>
      <w:r w:rsidRPr="00D43D22">
        <w:rPr>
          <w:rFonts w:ascii="Arial" w:hAnsi="Arial" w:cs="Arial"/>
          <w:sz w:val="24"/>
          <w:szCs w:val="24"/>
        </w:rPr>
        <w:t>Ponuda se zajedno s  pripadajuć</w:t>
      </w:r>
      <w:r w:rsidR="00581AB0" w:rsidRPr="00D43D22">
        <w:rPr>
          <w:rFonts w:ascii="Arial" w:hAnsi="Arial" w:cs="Arial"/>
          <w:sz w:val="24"/>
          <w:szCs w:val="24"/>
        </w:rPr>
        <w:t>om dokumentacijom izrađuje na hrvatskom jeziku i latiničnom pismu.</w:t>
      </w:r>
    </w:p>
    <w:p w:rsidR="00997095" w:rsidRPr="00044138" w:rsidRDefault="00997095" w:rsidP="00B43DF4">
      <w:pPr>
        <w:spacing w:after="0" w:line="240" w:lineRule="auto"/>
        <w:jc w:val="both"/>
        <w:rPr>
          <w:rFonts w:ascii="Arial" w:hAnsi="Arial" w:cs="Arial"/>
          <w:color w:val="FF0000"/>
          <w:sz w:val="24"/>
          <w:szCs w:val="24"/>
        </w:rPr>
      </w:pPr>
    </w:p>
    <w:p w:rsidR="00581AB0" w:rsidRPr="00CA7801" w:rsidRDefault="00515D55" w:rsidP="00B43DF4">
      <w:pPr>
        <w:pStyle w:val="Heading2"/>
        <w:spacing w:before="0" w:line="240" w:lineRule="auto"/>
        <w:rPr>
          <w:rFonts w:ascii="Arial" w:hAnsi="Arial" w:cs="Arial"/>
          <w:b/>
          <w:color w:val="auto"/>
          <w:sz w:val="24"/>
          <w:szCs w:val="24"/>
        </w:rPr>
      </w:pPr>
      <w:bookmarkStart w:id="160" w:name="_Toc504118944"/>
      <w:r w:rsidRPr="00CA7801">
        <w:rPr>
          <w:rFonts w:ascii="Arial" w:hAnsi="Arial" w:cs="Arial"/>
          <w:b/>
          <w:color w:val="auto"/>
          <w:sz w:val="24"/>
          <w:szCs w:val="24"/>
        </w:rPr>
        <w:t>6</w:t>
      </w:r>
      <w:r w:rsidR="00581AB0" w:rsidRPr="00CA7801">
        <w:rPr>
          <w:rFonts w:ascii="Arial" w:hAnsi="Arial" w:cs="Arial"/>
          <w:b/>
          <w:color w:val="auto"/>
          <w:sz w:val="24"/>
          <w:szCs w:val="24"/>
        </w:rPr>
        <w:t>.8.</w:t>
      </w:r>
      <w:r w:rsidR="00581AB0" w:rsidRPr="00CA7801">
        <w:rPr>
          <w:rFonts w:ascii="Arial" w:hAnsi="Arial" w:cs="Arial"/>
          <w:b/>
          <w:color w:val="auto"/>
          <w:sz w:val="24"/>
          <w:szCs w:val="24"/>
        </w:rPr>
        <w:tab/>
        <w:t>ROK VALJANOSTI PONUDE</w:t>
      </w:r>
      <w:bookmarkEnd w:id="160"/>
    </w:p>
    <w:p w:rsidR="00E3184F" w:rsidRPr="00CA7801" w:rsidRDefault="00581AB0" w:rsidP="00B43DF4">
      <w:pPr>
        <w:spacing w:after="0" w:line="240" w:lineRule="auto"/>
        <w:jc w:val="both"/>
        <w:rPr>
          <w:rFonts w:ascii="Arial" w:hAnsi="Arial" w:cs="Arial"/>
          <w:sz w:val="24"/>
          <w:szCs w:val="24"/>
        </w:rPr>
      </w:pPr>
      <w:r w:rsidRPr="00CA7801">
        <w:rPr>
          <w:rFonts w:ascii="Arial" w:hAnsi="Arial" w:cs="Arial"/>
          <w:sz w:val="24"/>
          <w:szCs w:val="24"/>
        </w:rPr>
        <w:t>Rok valj</w:t>
      </w:r>
      <w:r w:rsidR="008178CB" w:rsidRPr="00CA7801">
        <w:rPr>
          <w:rFonts w:ascii="Arial" w:hAnsi="Arial" w:cs="Arial"/>
          <w:sz w:val="24"/>
          <w:szCs w:val="24"/>
        </w:rPr>
        <w:t>anosti ponude ne smije biti krać</w:t>
      </w:r>
      <w:r w:rsidRPr="00CA7801">
        <w:rPr>
          <w:rFonts w:ascii="Arial" w:hAnsi="Arial" w:cs="Arial"/>
          <w:sz w:val="24"/>
          <w:szCs w:val="24"/>
        </w:rPr>
        <w:t xml:space="preserve">i od </w:t>
      </w:r>
      <w:r w:rsidR="006827AB">
        <w:rPr>
          <w:rFonts w:ascii="Arial" w:hAnsi="Arial" w:cs="Arial"/>
          <w:sz w:val="24"/>
          <w:szCs w:val="24"/>
        </w:rPr>
        <w:t>mjesec</w:t>
      </w:r>
      <w:r w:rsidR="00F32528">
        <w:rPr>
          <w:rFonts w:ascii="Arial" w:hAnsi="Arial" w:cs="Arial"/>
          <w:sz w:val="24"/>
          <w:szCs w:val="24"/>
        </w:rPr>
        <w:t xml:space="preserve"> dana</w:t>
      </w:r>
      <w:r w:rsidR="00D534AA" w:rsidRPr="00CA7801">
        <w:rPr>
          <w:rFonts w:ascii="Arial" w:hAnsi="Arial" w:cs="Arial"/>
          <w:sz w:val="24"/>
          <w:szCs w:val="24"/>
        </w:rPr>
        <w:t xml:space="preserve"> od</w:t>
      </w:r>
      <w:r w:rsidRPr="00CA7801">
        <w:rPr>
          <w:rFonts w:ascii="Arial" w:hAnsi="Arial" w:cs="Arial"/>
          <w:sz w:val="24"/>
          <w:szCs w:val="24"/>
        </w:rPr>
        <w:t xml:space="preserve"> dana o</w:t>
      </w:r>
      <w:r w:rsidR="008178CB" w:rsidRPr="00CA7801">
        <w:rPr>
          <w:rFonts w:ascii="Arial" w:hAnsi="Arial" w:cs="Arial"/>
          <w:sz w:val="24"/>
          <w:szCs w:val="24"/>
        </w:rPr>
        <w:t>tvaranja ponuda. Ponude s kraćim rokom valjanosti ponude neć</w:t>
      </w:r>
      <w:r w:rsidRPr="00CA7801">
        <w:rPr>
          <w:rFonts w:ascii="Arial" w:hAnsi="Arial" w:cs="Arial"/>
          <w:sz w:val="24"/>
          <w:szCs w:val="24"/>
        </w:rPr>
        <w:t>e se uzeti u razmatranje.</w:t>
      </w:r>
    </w:p>
    <w:p w:rsidR="00E3184F" w:rsidRPr="00CA7801" w:rsidRDefault="00581AB0" w:rsidP="00B43DF4">
      <w:pPr>
        <w:spacing w:after="0" w:line="240" w:lineRule="auto"/>
        <w:jc w:val="both"/>
        <w:rPr>
          <w:rFonts w:ascii="Arial" w:hAnsi="Arial" w:cs="Arial"/>
          <w:sz w:val="24"/>
          <w:szCs w:val="24"/>
        </w:rPr>
      </w:pPr>
      <w:r w:rsidRPr="00CA7801">
        <w:rPr>
          <w:rFonts w:ascii="Arial" w:hAnsi="Arial" w:cs="Arial"/>
          <w:sz w:val="24"/>
          <w:szCs w:val="24"/>
        </w:rPr>
        <w:t>Ponuda obvezuje ponuditelja do isteka roka valjanosti ponude, a na zahtjev naručitelja ponuditelj može produžiti rok valjanosti svoje ponude.</w:t>
      </w:r>
    </w:p>
    <w:p w:rsidR="00581AB0" w:rsidRPr="00CA7801" w:rsidRDefault="00581AB0" w:rsidP="00B43DF4">
      <w:pPr>
        <w:spacing w:after="0" w:line="240" w:lineRule="auto"/>
        <w:jc w:val="both"/>
        <w:rPr>
          <w:rFonts w:ascii="Arial" w:hAnsi="Arial" w:cs="Arial"/>
          <w:sz w:val="24"/>
          <w:szCs w:val="24"/>
        </w:rPr>
      </w:pPr>
      <w:r w:rsidRPr="00CA7801">
        <w:rPr>
          <w:rFonts w:ascii="Arial" w:hAnsi="Arial" w:cs="Arial"/>
          <w:sz w:val="24"/>
          <w:szCs w:val="24"/>
        </w:rPr>
        <w:t>Zahtjev za produženje roka valjanosti ponude i odgovor ponuditelja moraju biti isključivo u pisanom obliku. Ponuditelj može odbiti zahtjev za produženje roka valjanosti. Ako se ponuditelj suglasi sa zahtjevom za produženje roka valjanosti ponude, ne može mijenjati ponudu.</w:t>
      </w:r>
    </w:p>
    <w:p w:rsidR="002A470A" w:rsidRPr="00044138" w:rsidRDefault="002A470A" w:rsidP="00B43DF4">
      <w:pPr>
        <w:spacing w:after="0" w:line="240" w:lineRule="auto"/>
        <w:jc w:val="both"/>
        <w:rPr>
          <w:rFonts w:ascii="Arial" w:hAnsi="Arial" w:cs="Arial"/>
          <w:color w:val="FF0000"/>
          <w:sz w:val="24"/>
          <w:szCs w:val="24"/>
        </w:rPr>
      </w:pPr>
    </w:p>
    <w:p w:rsidR="00C64107" w:rsidRPr="00AF7FDA" w:rsidRDefault="00515D55" w:rsidP="00B43DF4">
      <w:pPr>
        <w:pStyle w:val="Heading2"/>
        <w:spacing w:before="0" w:line="240" w:lineRule="auto"/>
        <w:rPr>
          <w:rFonts w:ascii="Arial" w:hAnsi="Arial" w:cs="Arial"/>
          <w:b/>
          <w:color w:val="auto"/>
          <w:sz w:val="24"/>
          <w:szCs w:val="24"/>
        </w:rPr>
      </w:pPr>
      <w:bookmarkStart w:id="161" w:name="_Toc504118945"/>
      <w:r w:rsidRPr="00AF7FDA">
        <w:rPr>
          <w:rFonts w:ascii="Arial" w:hAnsi="Arial" w:cs="Arial"/>
          <w:b/>
          <w:color w:val="auto"/>
          <w:sz w:val="24"/>
          <w:szCs w:val="24"/>
        </w:rPr>
        <w:t>6.9. NAVOD O POTPISIVANJU PONUDE DOSTAVLJENE ELEKTRONIČKIM SRED</w:t>
      </w:r>
      <w:r w:rsidR="009B141F" w:rsidRPr="00AF7FDA">
        <w:rPr>
          <w:rFonts w:ascii="Arial" w:hAnsi="Arial" w:cs="Arial"/>
          <w:b/>
          <w:color w:val="auto"/>
          <w:sz w:val="24"/>
          <w:szCs w:val="24"/>
        </w:rPr>
        <w:t>ST</w:t>
      </w:r>
      <w:r w:rsidRPr="00AF7FDA">
        <w:rPr>
          <w:rFonts w:ascii="Arial" w:hAnsi="Arial" w:cs="Arial"/>
          <w:b/>
          <w:color w:val="auto"/>
          <w:sz w:val="24"/>
          <w:szCs w:val="24"/>
        </w:rPr>
        <w:t>VIMA</w:t>
      </w:r>
      <w:r w:rsidR="000D1CB8" w:rsidRPr="00AF7FDA">
        <w:rPr>
          <w:rFonts w:ascii="Arial" w:hAnsi="Arial" w:cs="Arial"/>
          <w:b/>
          <w:color w:val="auto"/>
          <w:sz w:val="24"/>
          <w:szCs w:val="24"/>
        </w:rPr>
        <w:t xml:space="preserve"> </w:t>
      </w:r>
      <w:r w:rsidRPr="00AF7FDA">
        <w:rPr>
          <w:rFonts w:ascii="Arial" w:hAnsi="Arial" w:cs="Arial"/>
          <w:b/>
          <w:color w:val="auto"/>
          <w:sz w:val="24"/>
          <w:szCs w:val="24"/>
        </w:rPr>
        <w:t>KOMUNIKACIJE</w:t>
      </w:r>
      <w:bookmarkEnd w:id="161"/>
    </w:p>
    <w:p w:rsidR="00CC637C" w:rsidRPr="00AF7FDA" w:rsidRDefault="009B141F" w:rsidP="00B43DF4">
      <w:pPr>
        <w:spacing w:after="0" w:line="240" w:lineRule="auto"/>
        <w:jc w:val="both"/>
        <w:rPr>
          <w:rFonts w:ascii="Arial" w:hAnsi="Arial" w:cs="Arial"/>
          <w:sz w:val="24"/>
          <w:szCs w:val="24"/>
        </w:rPr>
      </w:pPr>
      <w:r w:rsidRPr="00AF7FDA">
        <w:rPr>
          <w:rFonts w:ascii="Arial" w:hAnsi="Arial" w:cs="Arial"/>
          <w:sz w:val="24"/>
          <w:szCs w:val="24"/>
        </w:rPr>
        <w:t>Smatra se da ponuda dostavljena elektroničkim sredstvima komunikacije putem EOJN RH obvezuje ponuditelja u roku valjanosti ponude neovisno o tome je li potpisana ili nije te naručitelj ne smije odbiti takvu ponudu samo zbog toga razloga.</w:t>
      </w:r>
    </w:p>
    <w:p w:rsidR="002A470A" w:rsidRPr="00044138" w:rsidRDefault="002A470A" w:rsidP="00B43DF4">
      <w:pPr>
        <w:spacing w:after="0" w:line="240" w:lineRule="auto"/>
        <w:jc w:val="both"/>
        <w:rPr>
          <w:rFonts w:ascii="Arial" w:hAnsi="Arial" w:cs="Arial"/>
          <w:b/>
          <w:color w:val="FF0000"/>
          <w:sz w:val="24"/>
          <w:szCs w:val="24"/>
        </w:rPr>
      </w:pPr>
    </w:p>
    <w:p w:rsidR="007A160F" w:rsidRDefault="0035030C" w:rsidP="000B17FF">
      <w:pPr>
        <w:pStyle w:val="Heading1"/>
        <w:shd w:val="clear" w:color="auto" w:fill="FFFFFF"/>
        <w:spacing w:before="0" w:line="240" w:lineRule="auto"/>
        <w:rPr>
          <w:rFonts w:ascii="Arial" w:hAnsi="Arial" w:cs="Arial"/>
          <w:b/>
          <w:color w:val="auto"/>
          <w:sz w:val="24"/>
          <w:szCs w:val="24"/>
        </w:rPr>
      </w:pPr>
      <w:bookmarkStart w:id="162" w:name="_Toc482780326"/>
      <w:bookmarkStart w:id="163" w:name="_Toc504118946"/>
      <w:r w:rsidRPr="000D2800">
        <w:rPr>
          <w:rFonts w:ascii="Arial" w:hAnsi="Arial" w:cs="Arial"/>
          <w:b/>
          <w:color w:val="auto"/>
          <w:sz w:val="24"/>
          <w:szCs w:val="24"/>
        </w:rPr>
        <w:t>7</w:t>
      </w:r>
      <w:r w:rsidR="00E91572" w:rsidRPr="000D2800">
        <w:rPr>
          <w:rFonts w:ascii="Arial" w:hAnsi="Arial" w:cs="Arial"/>
          <w:b/>
          <w:color w:val="auto"/>
          <w:sz w:val="24"/>
          <w:szCs w:val="24"/>
        </w:rPr>
        <w:t xml:space="preserve">. </w:t>
      </w:r>
      <w:r w:rsidR="007A160F" w:rsidRPr="000D2800">
        <w:rPr>
          <w:rFonts w:ascii="Arial" w:hAnsi="Arial" w:cs="Arial"/>
          <w:b/>
          <w:color w:val="auto"/>
          <w:sz w:val="24"/>
          <w:szCs w:val="24"/>
        </w:rPr>
        <w:t>OSTALE ODREDBE</w:t>
      </w:r>
      <w:bookmarkEnd w:id="162"/>
      <w:bookmarkEnd w:id="163"/>
    </w:p>
    <w:p w:rsidR="0035030C" w:rsidRPr="000D2800" w:rsidRDefault="0035030C" w:rsidP="00B43DF4">
      <w:pPr>
        <w:pStyle w:val="Heading2"/>
        <w:spacing w:before="0" w:line="240" w:lineRule="auto"/>
        <w:rPr>
          <w:rFonts w:ascii="Arial" w:hAnsi="Arial" w:cs="Arial"/>
          <w:b/>
          <w:color w:val="auto"/>
          <w:sz w:val="24"/>
          <w:szCs w:val="24"/>
        </w:rPr>
      </w:pPr>
      <w:bookmarkStart w:id="164" w:name="_Toc504118947"/>
      <w:r w:rsidRPr="000D2800">
        <w:rPr>
          <w:rFonts w:ascii="Arial" w:hAnsi="Arial" w:cs="Arial"/>
          <w:b/>
          <w:color w:val="auto"/>
          <w:sz w:val="24"/>
          <w:szCs w:val="24"/>
        </w:rPr>
        <w:t>7.1. PODACI O</w:t>
      </w:r>
      <w:r w:rsidR="009F4ED6" w:rsidRPr="000D2800">
        <w:rPr>
          <w:rFonts w:ascii="Arial" w:hAnsi="Arial" w:cs="Arial"/>
          <w:b/>
          <w:color w:val="auto"/>
          <w:sz w:val="24"/>
          <w:szCs w:val="24"/>
        </w:rPr>
        <w:t xml:space="preserve"> TERMINU OBILASKA LOKACIJE</w:t>
      </w:r>
      <w:bookmarkEnd w:id="164"/>
      <w:r w:rsidR="009F4ED6" w:rsidRPr="000D2800">
        <w:rPr>
          <w:rFonts w:ascii="Arial" w:hAnsi="Arial" w:cs="Arial"/>
          <w:b/>
          <w:color w:val="auto"/>
          <w:sz w:val="24"/>
          <w:szCs w:val="24"/>
        </w:rPr>
        <w:t xml:space="preserve"> </w:t>
      </w:r>
    </w:p>
    <w:p w:rsidR="00636023" w:rsidRPr="00665446" w:rsidRDefault="006C5E35" w:rsidP="009466FE">
      <w:pPr>
        <w:spacing w:after="0" w:line="240" w:lineRule="auto"/>
        <w:jc w:val="both"/>
        <w:rPr>
          <w:rFonts w:ascii="Arial" w:hAnsi="Arial" w:cs="Arial"/>
          <w:b/>
          <w:sz w:val="24"/>
          <w:szCs w:val="24"/>
        </w:rPr>
      </w:pPr>
      <w:r w:rsidRPr="00665446">
        <w:rPr>
          <w:rFonts w:ascii="Arial" w:hAnsi="Arial" w:cs="Arial"/>
          <w:b/>
          <w:sz w:val="24"/>
          <w:szCs w:val="24"/>
        </w:rPr>
        <w:t>G</w:t>
      </w:r>
      <w:r w:rsidR="00636023" w:rsidRPr="00665446">
        <w:rPr>
          <w:rFonts w:ascii="Arial" w:hAnsi="Arial" w:cs="Arial"/>
          <w:b/>
          <w:sz w:val="24"/>
          <w:szCs w:val="24"/>
        </w:rPr>
        <w:t xml:space="preserve">ospodarskim subjektima se preporuča </w:t>
      </w:r>
      <w:r w:rsidRPr="00665446">
        <w:rPr>
          <w:rFonts w:ascii="Arial" w:hAnsi="Arial" w:cs="Arial"/>
          <w:b/>
          <w:sz w:val="24"/>
          <w:szCs w:val="24"/>
        </w:rPr>
        <w:t xml:space="preserve">obilazak i </w:t>
      </w:r>
      <w:r w:rsidR="00636023" w:rsidRPr="00665446">
        <w:rPr>
          <w:rFonts w:ascii="Arial" w:hAnsi="Arial" w:cs="Arial"/>
          <w:b/>
          <w:sz w:val="24"/>
          <w:szCs w:val="24"/>
        </w:rPr>
        <w:t>pregled lokacij</w:t>
      </w:r>
      <w:r w:rsidRPr="00665446">
        <w:rPr>
          <w:rFonts w:ascii="Arial" w:hAnsi="Arial" w:cs="Arial"/>
          <w:b/>
          <w:sz w:val="24"/>
          <w:szCs w:val="24"/>
        </w:rPr>
        <w:t>e</w:t>
      </w:r>
      <w:r w:rsidR="009466FE" w:rsidRPr="00665446">
        <w:rPr>
          <w:rFonts w:ascii="Arial" w:hAnsi="Arial" w:cs="Arial"/>
          <w:b/>
          <w:sz w:val="24"/>
          <w:szCs w:val="24"/>
        </w:rPr>
        <w:t xml:space="preserve"> na kojem</w:t>
      </w:r>
      <w:r w:rsidR="000D1CB8" w:rsidRPr="00665446">
        <w:rPr>
          <w:rFonts w:ascii="Arial" w:hAnsi="Arial" w:cs="Arial"/>
          <w:b/>
          <w:sz w:val="24"/>
          <w:szCs w:val="24"/>
        </w:rPr>
        <w:t xml:space="preserve"> će se izvoditi predmetni radovi</w:t>
      </w:r>
      <w:r w:rsidR="0053371B" w:rsidRPr="00665446">
        <w:rPr>
          <w:rFonts w:ascii="Arial" w:hAnsi="Arial" w:cs="Arial"/>
          <w:b/>
          <w:sz w:val="24"/>
          <w:szCs w:val="24"/>
        </w:rPr>
        <w:t xml:space="preserve"> i za koju </w:t>
      </w:r>
      <w:r w:rsidRPr="00665446">
        <w:rPr>
          <w:rFonts w:ascii="Arial" w:hAnsi="Arial" w:cs="Arial"/>
          <w:b/>
          <w:sz w:val="24"/>
          <w:szCs w:val="24"/>
        </w:rPr>
        <w:t>se provodi predmetna nabava,</w:t>
      </w:r>
      <w:r w:rsidR="00636023" w:rsidRPr="00665446">
        <w:rPr>
          <w:rFonts w:ascii="Arial" w:hAnsi="Arial" w:cs="Arial"/>
          <w:b/>
          <w:sz w:val="24"/>
          <w:szCs w:val="24"/>
        </w:rPr>
        <w:t xml:space="preserve"> o svom vlastitom trošku</w:t>
      </w:r>
      <w:r w:rsidRPr="00665446">
        <w:rPr>
          <w:rFonts w:ascii="Arial" w:hAnsi="Arial" w:cs="Arial"/>
          <w:b/>
          <w:sz w:val="24"/>
          <w:szCs w:val="24"/>
        </w:rPr>
        <w:t>,</w:t>
      </w:r>
      <w:r w:rsidR="00636023" w:rsidRPr="00665446">
        <w:rPr>
          <w:rFonts w:ascii="Arial" w:hAnsi="Arial" w:cs="Arial"/>
          <w:b/>
          <w:sz w:val="24"/>
          <w:szCs w:val="24"/>
        </w:rPr>
        <w:t xml:space="preserve"> te prikupljanje svih potrebnih </w:t>
      </w:r>
      <w:r w:rsidRPr="00665446">
        <w:rPr>
          <w:rFonts w:ascii="Arial" w:hAnsi="Arial" w:cs="Arial"/>
          <w:b/>
          <w:sz w:val="24"/>
          <w:szCs w:val="24"/>
        </w:rPr>
        <w:t xml:space="preserve">podataka </w:t>
      </w:r>
      <w:r w:rsidR="00636023" w:rsidRPr="00665446">
        <w:rPr>
          <w:rFonts w:ascii="Arial" w:hAnsi="Arial" w:cs="Arial"/>
          <w:b/>
          <w:sz w:val="24"/>
          <w:szCs w:val="24"/>
        </w:rPr>
        <w:t xml:space="preserve">za izradu ponude.  </w:t>
      </w:r>
    </w:p>
    <w:p w:rsidR="0053371B" w:rsidRPr="00665446" w:rsidRDefault="009466FE" w:rsidP="009466FE">
      <w:pPr>
        <w:spacing w:after="0" w:line="240" w:lineRule="auto"/>
        <w:jc w:val="both"/>
        <w:rPr>
          <w:rFonts w:ascii="Arial" w:hAnsi="Arial" w:cs="Arial"/>
          <w:b/>
          <w:sz w:val="24"/>
          <w:szCs w:val="24"/>
        </w:rPr>
      </w:pPr>
      <w:r w:rsidRPr="00665446">
        <w:rPr>
          <w:rFonts w:ascii="Arial" w:hAnsi="Arial" w:cs="Arial"/>
          <w:b/>
          <w:sz w:val="24"/>
          <w:szCs w:val="24"/>
        </w:rPr>
        <w:t>O</w:t>
      </w:r>
      <w:r w:rsidR="0053371B" w:rsidRPr="00665446">
        <w:rPr>
          <w:rFonts w:ascii="Arial" w:hAnsi="Arial" w:cs="Arial"/>
          <w:b/>
          <w:sz w:val="24"/>
          <w:szCs w:val="24"/>
        </w:rPr>
        <w:t xml:space="preserve">bilazak </w:t>
      </w:r>
      <w:r w:rsidR="006C5E35" w:rsidRPr="00665446">
        <w:rPr>
          <w:rFonts w:ascii="Arial" w:hAnsi="Arial" w:cs="Arial"/>
          <w:b/>
          <w:sz w:val="24"/>
          <w:szCs w:val="24"/>
        </w:rPr>
        <w:t>mjesta izvođenja radova</w:t>
      </w:r>
      <w:r w:rsidR="0053371B" w:rsidRPr="00665446">
        <w:rPr>
          <w:rFonts w:ascii="Arial" w:hAnsi="Arial" w:cs="Arial"/>
          <w:b/>
          <w:sz w:val="24"/>
          <w:szCs w:val="24"/>
        </w:rPr>
        <w:t xml:space="preserve"> </w:t>
      </w:r>
      <w:r w:rsidRPr="00665446">
        <w:rPr>
          <w:rFonts w:ascii="Arial" w:hAnsi="Arial" w:cs="Arial"/>
          <w:b/>
          <w:sz w:val="24"/>
          <w:szCs w:val="24"/>
        </w:rPr>
        <w:t xml:space="preserve">je moguć </w:t>
      </w:r>
      <w:r w:rsidR="00665446">
        <w:rPr>
          <w:rFonts w:ascii="Arial" w:hAnsi="Arial" w:cs="Arial"/>
          <w:b/>
          <w:sz w:val="24"/>
          <w:szCs w:val="24"/>
        </w:rPr>
        <w:t>je</w:t>
      </w:r>
      <w:r w:rsidR="007C42B5" w:rsidRPr="00665446">
        <w:rPr>
          <w:rFonts w:ascii="Arial" w:hAnsi="Arial" w:cs="Arial"/>
          <w:b/>
          <w:sz w:val="24"/>
          <w:szCs w:val="24"/>
        </w:rPr>
        <w:t xml:space="preserve"> </w:t>
      </w:r>
      <w:r w:rsidR="0053371B" w:rsidRPr="00665446">
        <w:rPr>
          <w:rFonts w:ascii="Arial" w:hAnsi="Arial" w:cs="Arial"/>
          <w:b/>
          <w:sz w:val="24"/>
          <w:szCs w:val="24"/>
        </w:rPr>
        <w:t>uz prethodnu najavu</w:t>
      </w:r>
      <w:r w:rsidR="00665446">
        <w:rPr>
          <w:rFonts w:ascii="Arial" w:hAnsi="Arial" w:cs="Arial"/>
          <w:b/>
          <w:sz w:val="24"/>
          <w:szCs w:val="24"/>
        </w:rPr>
        <w:t xml:space="preserve"> ovlaštenoj osobi na</w:t>
      </w:r>
      <w:r w:rsidR="008E73F6">
        <w:rPr>
          <w:rFonts w:ascii="Arial" w:hAnsi="Arial" w:cs="Arial"/>
          <w:b/>
          <w:sz w:val="24"/>
          <w:szCs w:val="24"/>
        </w:rPr>
        <w:t>r</w:t>
      </w:r>
      <w:r w:rsidR="00665446">
        <w:rPr>
          <w:rFonts w:ascii="Arial" w:hAnsi="Arial" w:cs="Arial"/>
          <w:b/>
          <w:sz w:val="24"/>
          <w:szCs w:val="24"/>
        </w:rPr>
        <w:t>učitelja iz ove dokumentacije</w:t>
      </w:r>
      <w:r w:rsidR="0053371B" w:rsidRPr="00665446">
        <w:rPr>
          <w:rFonts w:ascii="Arial" w:hAnsi="Arial" w:cs="Arial"/>
          <w:b/>
          <w:sz w:val="24"/>
          <w:szCs w:val="24"/>
        </w:rPr>
        <w:t>.</w:t>
      </w:r>
    </w:p>
    <w:p w:rsidR="00E5107A" w:rsidRPr="00C113C7" w:rsidRDefault="00E5107A" w:rsidP="009466FE">
      <w:pPr>
        <w:spacing w:after="0" w:line="240" w:lineRule="auto"/>
        <w:jc w:val="both"/>
        <w:rPr>
          <w:rFonts w:ascii="Arial" w:hAnsi="Arial" w:cs="Arial"/>
          <w:b/>
          <w:sz w:val="24"/>
          <w:szCs w:val="24"/>
        </w:rPr>
      </w:pPr>
      <w:r w:rsidRPr="00C113C7">
        <w:rPr>
          <w:rFonts w:ascii="Arial" w:hAnsi="Arial" w:cs="Arial"/>
          <w:b/>
          <w:sz w:val="24"/>
          <w:szCs w:val="24"/>
        </w:rPr>
        <w:t xml:space="preserve">Projektna dokumentacija </w:t>
      </w:r>
      <w:r w:rsidR="003E614E">
        <w:rPr>
          <w:rFonts w:ascii="Arial" w:hAnsi="Arial" w:cs="Arial"/>
          <w:b/>
          <w:sz w:val="24"/>
          <w:szCs w:val="24"/>
        </w:rPr>
        <w:t>će se dostaviti e-poštom na zahtjev ponuditelja</w:t>
      </w:r>
      <w:r w:rsidRPr="00C113C7">
        <w:rPr>
          <w:rFonts w:ascii="Arial" w:hAnsi="Arial" w:cs="Arial"/>
          <w:b/>
          <w:sz w:val="24"/>
          <w:szCs w:val="24"/>
        </w:rPr>
        <w:t>.</w:t>
      </w:r>
    </w:p>
    <w:p w:rsidR="0053371B" w:rsidRPr="00C113C7" w:rsidRDefault="0053371B" w:rsidP="009466FE">
      <w:pPr>
        <w:spacing w:after="0" w:line="240" w:lineRule="auto"/>
        <w:jc w:val="both"/>
        <w:rPr>
          <w:rFonts w:ascii="Arial" w:hAnsi="Arial" w:cs="Arial"/>
          <w:b/>
          <w:sz w:val="24"/>
          <w:szCs w:val="24"/>
        </w:rPr>
      </w:pPr>
      <w:r w:rsidRPr="00C113C7">
        <w:rPr>
          <w:rFonts w:ascii="Arial" w:hAnsi="Arial" w:cs="Arial"/>
          <w:b/>
          <w:sz w:val="24"/>
          <w:szCs w:val="24"/>
        </w:rPr>
        <w:t xml:space="preserve">Ponuditelj </w:t>
      </w:r>
      <w:r w:rsidR="009466FE" w:rsidRPr="00C113C7">
        <w:rPr>
          <w:rFonts w:ascii="Arial" w:hAnsi="Arial" w:cs="Arial"/>
          <w:b/>
          <w:sz w:val="24"/>
          <w:szCs w:val="24"/>
        </w:rPr>
        <w:t>predajom svoje ponude</w:t>
      </w:r>
      <w:r w:rsidRPr="00C113C7">
        <w:rPr>
          <w:rFonts w:ascii="Arial" w:hAnsi="Arial" w:cs="Arial"/>
          <w:b/>
          <w:sz w:val="24"/>
          <w:szCs w:val="24"/>
        </w:rPr>
        <w:t xml:space="preserve"> jamči</w:t>
      </w:r>
      <w:r w:rsidR="00B67BC8" w:rsidRPr="00C113C7">
        <w:rPr>
          <w:rFonts w:ascii="Arial" w:hAnsi="Arial" w:cs="Arial"/>
          <w:b/>
          <w:sz w:val="24"/>
          <w:szCs w:val="24"/>
        </w:rPr>
        <w:t xml:space="preserve"> da je upoznat sa svim specifičnostima objek</w:t>
      </w:r>
      <w:r w:rsidR="00AF7FDA" w:rsidRPr="00C113C7">
        <w:rPr>
          <w:rFonts w:ascii="Arial" w:hAnsi="Arial" w:cs="Arial"/>
          <w:b/>
          <w:sz w:val="24"/>
          <w:szCs w:val="24"/>
        </w:rPr>
        <w:t>a</w:t>
      </w:r>
      <w:r w:rsidR="00B67BC8" w:rsidRPr="00C113C7">
        <w:rPr>
          <w:rFonts w:ascii="Arial" w:hAnsi="Arial" w:cs="Arial"/>
          <w:b/>
          <w:sz w:val="24"/>
          <w:szCs w:val="24"/>
        </w:rPr>
        <w:t>ta te načinom i tehnologijom izvođenja radova, te da je upoznat s projektnom dokumentacijom u cijelosti.</w:t>
      </w:r>
    </w:p>
    <w:p w:rsidR="00006FC3" w:rsidRPr="00044138" w:rsidRDefault="00006FC3" w:rsidP="009466FE">
      <w:pPr>
        <w:spacing w:after="0" w:line="240" w:lineRule="auto"/>
        <w:jc w:val="both"/>
        <w:rPr>
          <w:rFonts w:ascii="Arial" w:hAnsi="Arial" w:cs="Arial"/>
          <w:b/>
          <w:color w:val="FF0000"/>
          <w:sz w:val="24"/>
          <w:szCs w:val="24"/>
        </w:rPr>
      </w:pPr>
    </w:p>
    <w:p w:rsidR="007A160F" w:rsidRPr="00AF7FDA" w:rsidRDefault="0035030C" w:rsidP="00B43DF4">
      <w:pPr>
        <w:pStyle w:val="Heading2"/>
        <w:spacing w:before="0" w:line="240" w:lineRule="auto"/>
        <w:rPr>
          <w:rFonts w:ascii="Arial" w:hAnsi="Arial" w:cs="Arial"/>
          <w:b/>
          <w:color w:val="auto"/>
          <w:sz w:val="24"/>
          <w:szCs w:val="24"/>
        </w:rPr>
      </w:pPr>
      <w:bookmarkStart w:id="165" w:name="_Toc482780327"/>
      <w:bookmarkStart w:id="166" w:name="_Toc504118948"/>
      <w:r w:rsidRPr="00AF7FDA">
        <w:rPr>
          <w:rFonts w:ascii="Arial" w:hAnsi="Arial" w:cs="Arial"/>
          <w:b/>
          <w:color w:val="auto"/>
          <w:sz w:val="24"/>
          <w:szCs w:val="24"/>
        </w:rPr>
        <w:t>7.2</w:t>
      </w:r>
      <w:r w:rsidR="00E91572" w:rsidRPr="00AF7FDA">
        <w:rPr>
          <w:rFonts w:ascii="Arial" w:hAnsi="Arial" w:cs="Arial"/>
          <w:b/>
          <w:color w:val="auto"/>
          <w:sz w:val="24"/>
          <w:szCs w:val="24"/>
        </w:rPr>
        <w:t>.</w:t>
      </w:r>
      <w:r w:rsidRPr="00AF7FDA">
        <w:rPr>
          <w:rFonts w:ascii="Arial" w:hAnsi="Arial" w:cs="Arial"/>
          <w:b/>
          <w:color w:val="auto"/>
          <w:sz w:val="24"/>
          <w:szCs w:val="24"/>
        </w:rPr>
        <w:t xml:space="preserve"> ODREDBE KOJE SE ODNOSE ZA ZAJEDNICU</w:t>
      </w:r>
      <w:r w:rsidR="007A160F" w:rsidRPr="00AF7FDA">
        <w:rPr>
          <w:rFonts w:ascii="Arial" w:hAnsi="Arial" w:cs="Arial"/>
          <w:b/>
          <w:color w:val="auto"/>
          <w:sz w:val="24"/>
          <w:szCs w:val="24"/>
        </w:rPr>
        <w:t xml:space="preserve"> GOSPODARSKIH SUBJEKATA</w:t>
      </w:r>
      <w:bookmarkEnd w:id="165"/>
      <w:r w:rsidR="008136C7" w:rsidRPr="00AF7FDA">
        <w:rPr>
          <w:rFonts w:ascii="Arial" w:hAnsi="Arial" w:cs="Arial"/>
          <w:b/>
          <w:color w:val="auto"/>
          <w:sz w:val="24"/>
          <w:szCs w:val="24"/>
        </w:rPr>
        <w:t xml:space="preserve"> (PONUDITELJA)</w:t>
      </w:r>
      <w:bookmarkEnd w:id="166"/>
    </w:p>
    <w:p w:rsidR="00581AB0" w:rsidRPr="00AF7FDA" w:rsidRDefault="00581AB0" w:rsidP="00B43DF4">
      <w:pPr>
        <w:spacing w:after="0" w:line="240" w:lineRule="auto"/>
        <w:jc w:val="both"/>
        <w:rPr>
          <w:rFonts w:ascii="Arial" w:hAnsi="Arial" w:cs="Arial"/>
          <w:sz w:val="24"/>
          <w:szCs w:val="24"/>
        </w:rPr>
      </w:pPr>
      <w:r w:rsidRPr="00AF7FDA">
        <w:rPr>
          <w:rFonts w:ascii="Arial" w:hAnsi="Arial" w:cs="Arial"/>
          <w:sz w:val="24"/>
          <w:szCs w:val="24"/>
        </w:rPr>
        <w:t>Zajednica gospodarskih subjekata je privremeno udruženje više fizičk</w:t>
      </w:r>
      <w:r w:rsidR="008178CB" w:rsidRPr="00AF7FDA">
        <w:rPr>
          <w:rFonts w:ascii="Arial" w:hAnsi="Arial" w:cs="Arial"/>
          <w:sz w:val="24"/>
          <w:szCs w:val="24"/>
        </w:rPr>
        <w:t>ih ili pravnih osoba, uključujuć</w:t>
      </w:r>
      <w:r w:rsidRPr="00AF7FDA">
        <w:rPr>
          <w:rFonts w:ascii="Arial" w:hAnsi="Arial" w:cs="Arial"/>
          <w:sz w:val="24"/>
          <w:szCs w:val="24"/>
        </w:rPr>
        <w:t>i podružnice ili javna tijela, koja na tržištu nudi izvođenje radova ili posla, isporuku robe ili pružanje usluga.</w:t>
      </w:r>
    </w:p>
    <w:p w:rsidR="00581AB0" w:rsidRPr="00AF7FDA" w:rsidRDefault="00581AB0" w:rsidP="00B43DF4">
      <w:pPr>
        <w:spacing w:after="0" w:line="240" w:lineRule="auto"/>
        <w:jc w:val="both"/>
        <w:rPr>
          <w:rFonts w:ascii="Arial" w:hAnsi="Arial" w:cs="Arial"/>
          <w:sz w:val="24"/>
          <w:szCs w:val="24"/>
        </w:rPr>
      </w:pPr>
      <w:r w:rsidRPr="00AF7FDA">
        <w:rPr>
          <w:rFonts w:ascii="Arial" w:hAnsi="Arial" w:cs="Arial"/>
          <w:sz w:val="24"/>
          <w:szCs w:val="24"/>
        </w:rPr>
        <w:t>Ukoliko se dva ili više gospodarskih subjekata udruže radi podnošenja zajedničke ponude, u ponudi se obavezno navodi da se radi o ponudi zajednice ponuditelja.</w:t>
      </w:r>
    </w:p>
    <w:p w:rsidR="00581AB0" w:rsidRPr="00AF7FDA" w:rsidRDefault="00581AB0" w:rsidP="00B43DF4">
      <w:pPr>
        <w:spacing w:after="0" w:line="240" w:lineRule="auto"/>
        <w:jc w:val="both"/>
        <w:rPr>
          <w:rFonts w:ascii="Arial" w:hAnsi="Arial" w:cs="Arial"/>
          <w:sz w:val="24"/>
          <w:szCs w:val="24"/>
        </w:rPr>
      </w:pPr>
      <w:r w:rsidRPr="00AF7FDA">
        <w:rPr>
          <w:rFonts w:ascii="Arial" w:hAnsi="Arial" w:cs="Arial"/>
          <w:sz w:val="24"/>
          <w:szCs w:val="24"/>
        </w:rPr>
        <w:t>Svaka komunikacija između Naručitelja i</w:t>
      </w:r>
      <w:r w:rsidR="000225CB" w:rsidRPr="00AF7FDA">
        <w:rPr>
          <w:rFonts w:ascii="Arial" w:hAnsi="Arial" w:cs="Arial"/>
          <w:sz w:val="24"/>
          <w:szCs w:val="24"/>
        </w:rPr>
        <w:t xml:space="preserve"> Zajednice </w:t>
      </w:r>
      <w:r w:rsidR="004B3C6D" w:rsidRPr="00AF7FDA">
        <w:rPr>
          <w:rFonts w:ascii="Arial" w:hAnsi="Arial" w:cs="Arial"/>
          <w:sz w:val="24"/>
          <w:szCs w:val="24"/>
        </w:rPr>
        <w:t>gospodarskih subjekata</w:t>
      </w:r>
      <w:r w:rsidR="000225CB" w:rsidRPr="00AF7FDA">
        <w:rPr>
          <w:rFonts w:ascii="Arial" w:hAnsi="Arial" w:cs="Arial"/>
          <w:sz w:val="24"/>
          <w:szCs w:val="24"/>
        </w:rPr>
        <w:t xml:space="preserve"> odvijat ć</w:t>
      </w:r>
      <w:r w:rsidRPr="00AF7FDA">
        <w:rPr>
          <w:rFonts w:ascii="Arial" w:hAnsi="Arial" w:cs="Arial"/>
          <w:sz w:val="24"/>
          <w:szCs w:val="24"/>
        </w:rPr>
        <w:t xml:space="preserve">e se putem člana zajednice </w:t>
      </w:r>
      <w:r w:rsidR="00C914BC" w:rsidRPr="00AF7FDA">
        <w:rPr>
          <w:rFonts w:ascii="Arial" w:hAnsi="Arial" w:cs="Arial"/>
          <w:sz w:val="24"/>
          <w:szCs w:val="24"/>
        </w:rPr>
        <w:t xml:space="preserve">gospodarskih subjekata </w:t>
      </w:r>
      <w:r w:rsidRPr="00AF7FDA">
        <w:rPr>
          <w:rFonts w:ascii="Arial" w:hAnsi="Arial" w:cs="Arial"/>
          <w:sz w:val="24"/>
          <w:szCs w:val="24"/>
        </w:rPr>
        <w:t>koji je ovlašten</w:t>
      </w:r>
      <w:r w:rsidR="00E3184F" w:rsidRPr="00AF7FDA">
        <w:rPr>
          <w:rFonts w:ascii="Arial" w:hAnsi="Arial" w:cs="Arial"/>
          <w:sz w:val="24"/>
          <w:szCs w:val="24"/>
        </w:rPr>
        <w:t xml:space="preserve"> za komunikaciju s Naručiteljem, </w:t>
      </w:r>
      <w:r w:rsidRPr="00AF7FDA">
        <w:rPr>
          <w:rFonts w:ascii="Arial" w:hAnsi="Arial" w:cs="Arial"/>
          <w:sz w:val="24"/>
          <w:szCs w:val="24"/>
        </w:rPr>
        <w:t>pa je istog</w:t>
      </w:r>
      <w:r w:rsidR="00E21E8B" w:rsidRPr="00AF7FDA">
        <w:rPr>
          <w:rFonts w:ascii="Arial" w:hAnsi="Arial" w:cs="Arial"/>
          <w:sz w:val="24"/>
          <w:szCs w:val="24"/>
        </w:rPr>
        <w:t xml:space="preserve"> to </w:t>
      </w:r>
      <w:r w:rsidRPr="00AF7FDA">
        <w:rPr>
          <w:rFonts w:ascii="Arial" w:hAnsi="Arial" w:cs="Arial"/>
          <w:sz w:val="24"/>
          <w:szCs w:val="24"/>
        </w:rPr>
        <w:t xml:space="preserve">potrebno </w:t>
      </w:r>
      <w:r w:rsidR="00E21E8B" w:rsidRPr="00AF7FDA">
        <w:rPr>
          <w:rFonts w:ascii="Arial" w:hAnsi="Arial" w:cs="Arial"/>
          <w:sz w:val="24"/>
          <w:szCs w:val="24"/>
        </w:rPr>
        <w:t>naznačiti</w:t>
      </w:r>
      <w:r w:rsidRPr="00AF7FDA">
        <w:rPr>
          <w:rFonts w:ascii="Arial" w:hAnsi="Arial" w:cs="Arial"/>
          <w:sz w:val="24"/>
          <w:szCs w:val="24"/>
        </w:rPr>
        <w:t xml:space="preserve"> u ponudbenom listu.</w:t>
      </w:r>
    </w:p>
    <w:p w:rsidR="002A470A" w:rsidRPr="00AF7FDA" w:rsidRDefault="00B35F40" w:rsidP="00B43DF4">
      <w:pPr>
        <w:spacing w:after="0" w:line="240" w:lineRule="auto"/>
        <w:jc w:val="both"/>
        <w:rPr>
          <w:rFonts w:ascii="Arial" w:hAnsi="Arial" w:cs="Arial"/>
          <w:sz w:val="24"/>
          <w:szCs w:val="24"/>
        </w:rPr>
      </w:pPr>
      <w:r w:rsidRPr="00AF7FDA">
        <w:rPr>
          <w:rFonts w:ascii="Arial" w:hAnsi="Arial" w:cs="Arial"/>
          <w:sz w:val="24"/>
          <w:szCs w:val="24"/>
        </w:rPr>
        <w:t>Naručitelj ne smije zahtijevati da zajednica gospodarskih subjekata ima određeni pravni oblik u trenutku dostave ponude ili zahtjeva za sudjelovanje, ali može zahtijevati da ima određeni pravni oblik nakon sklapanja ugovora u mjeri u kojoj je to nužno za uredno izvršenje tog ugovora</w:t>
      </w:r>
      <w:r w:rsidR="002A470A" w:rsidRPr="00AF7FDA">
        <w:rPr>
          <w:rFonts w:ascii="Arial" w:hAnsi="Arial" w:cs="Arial"/>
          <w:sz w:val="24"/>
          <w:szCs w:val="24"/>
        </w:rPr>
        <w:t xml:space="preserve"> </w:t>
      </w:r>
      <w:r w:rsidRPr="00AF7FDA">
        <w:rPr>
          <w:rFonts w:ascii="Arial" w:hAnsi="Arial" w:cs="Arial"/>
          <w:sz w:val="24"/>
          <w:szCs w:val="24"/>
        </w:rPr>
        <w:t xml:space="preserve">(npr. </w:t>
      </w:r>
      <w:r w:rsidRPr="00AF7FDA">
        <w:rPr>
          <w:rFonts w:ascii="Arial" w:hAnsi="Arial" w:cs="Arial"/>
          <w:b/>
          <w:i/>
          <w:sz w:val="24"/>
          <w:szCs w:val="24"/>
        </w:rPr>
        <w:t xml:space="preserve">međusobni sporazum, ugovor o poslovnoj suradnji </w:t>
      </w:r>
      <w:r w:rsidRPr="00AF7FDA">
        <w:rPr>
          <w:rFonts w:ascii="Arial" w:hAnsi="Arial" w:cs="Arial"/>
          <w:sz w:val="24"/>
          <w:szCs w:val="24"/>
        </w:rPr>
        <w:t xml:space="preserve">ili slično). </w:t>
      </w:r>
    </w:p>
    <w:p w:rsidR="00750A42" w:rsidRPr="00AF7FDA" w:rsidRDefault="00B35F40" w:rsidP="00B43DF4">
      <w:pPr>
        <w:spacing w:after="0" w:line="240" w:lineRule="auto"/>
        <w:jc w:val="both"/>
        <w:rPr>
          <w:rFonts w:ascii="Arial" w:hAnsi="Arial" w:cs="Arial"/>
          <w:sz w:val="24"/>
          <w:szCs w:val="24"/>
        </w:rPr>
      </w:pPr>
      <w:r w:rsidRPr="00AF7FDA">
        <w:rPr>
          <w:rFonts w:ascii="Arial" w:hAnsi="Arial" w:cs="Arial"/>
          <w:sz w:val="24"/>
          <w:szCs w:val="24"/>
        </w:rPr>
        <w:t>Navedeni akt mora biti potpisan i ovjeren (samo ukoliko se u zemlji poslovnog nastana koristi pečat) od svih članova Zajednice te se dostavlja Naručitelju najkasnije u roku od 8 (osam) dana od izvršnosti odluke o odabiru.</w:t>
      </w:r>
    </w:p>
    <w:p w:rsidR="00B35F40" w:rsidRPr="00AF7FDA" w:rsidRDefault="00B35F40" w:rsidP="00B43DF4">
      <w:pPr>
        <w:spacing w:after="0" w:line="240" w:lineRule="auto"/>
        <w:jc w:val="both"/>
        <w:rPr>
          <w:rFonts w:ascii="Arial" w:hAnsi="Arial" w:cs="Arial"/>
          <w:sz w:val="24"/>
          <w:szCs w:val="24"/>
        </w:rPr>
      </w:pPr>
      <w:r w:rsidRPr="00AF7FDA">
        <w:rPr>
          <w:rFonts w:ascii="Arial" w:hAnsi="Arial" w:cs="Arial"/>
          <w:sz w:val="24"/>
          <w:szCs w:val="24"/>
        </w:rPr>
        <w:t>Navedenim pravnim aktom se trebaju riješiti međusobni odnosi članova Zajednice vezani uz izvršavanje ugovora o javnoj nabavi, primjerice – dostava jamstva za uredno izvršenje ugovora o javnoj nabavi, dijelovi ugovora koje će izvršavati svaki član Zajednice, obveze svakog člana Zajednice u ispunjenju ugovora o javnoj nabavi</w:t>
      </w:r>
      <w:r w:rsidR="0081539D">
        <w:rPr>
          <w:rFonts w:ascii="Arial" w:hAnsi="Arial" w:cs="Arial"/>
          <w:sz w:val="24"/>
          <w:szCs w:val="24"/>
        </w:rPr>
        <w:t xml:space="preserve"> (nositelj Zajednice)</w:t>
      </w:r>
      <w:r w:rsidRPr="00AF7FDA">
        <w:rPr>
          <w:rFonts w:ascii="Arial" w:hAnsi="Arial" w:cs="Arial"/>
          <w:sz w:val="24"/>
          <w:szCs w:val="24"/>
        </w:rPr>
        <w:t>, obavještavanje Naručitelja o promjenama vezanim uz potpisnike ugovora o javnoj nabavi, način odvijanja komunikacije (koji član Zajednice na koji e-mail, fax i slično), način sklapanja ugovora i potpisnik ugovora, izdavanje jamstava na temelju ugovora, komunikacija vezana uz izvršavanje ugovora, izdavanje računa, plaćanje računa, potpisivanje primopredajnog zap</w:t>
      </w:r>
      <w:r w:rsidR="00750A42" w:rsidRPr="00AF7FDA">
        <w:rPr>
          <w:rFonts w:ascii="Arial" w:hAnsi="Arial" w:cs="Arial"/>
          <w:sz w:val="24"/>
          <w:szCs w:val="24"/>
        </w:rPr>
        <w:t xml:space="preserve">isnika i ostala bitna pitanja. </w:t>
      </w:r>
    </w:p>
    <w:p w:rsidR="00B35F40" w:rsidRPr="00AF7FDA" w:rsidRDefault="00B35F40" w:rsidP="00B43DF4">
      <w:pPr>
        <w:spacing w:after="0" w:line="240" w:lineRule="auto"/>
        <w:jc w:val="both"/>
        <w:rPr>
          <w:rFonts w:ascii="Arial" w:hAnsi="Arial" w:cs="Arial"/>
          <w:sz w:val="24"/>
          <w:szCs w:val="24"/>
        </w:rPr>
      </w:pPr>
      <w:r w:rsidRPr="00AF7FDA">
        <w:rPr>
          <w:rFonts w:ascii="Arial" w:hAnsi="Arial" w:cs="Arial"/>
          <w:sz w:val="24"/>
          <w:szCs w:val="24"/>
        </w:rPr>
        <w:t>Zajednica gospodarskih subjekata može se osloniti na sposobnost članova zajednice ili drugih subjekata.</w:t>
      </w:r>
    </w:p>
    <w:p w:rsidR="00B35F40" w:rsidRPr="00AF7FDA" w:rsidRDefault="00B35F40" w:rsidP="00B43DF4">
      <w:pPr>
        <w:spacing w:after="0" w:line="240" w:lineRule="auto"/>
        <w:jc w:val="both"/>
        <w:rPr>
          <w:rFonts w:ascii="Arial" w:hAnsi="Arial" w:cs="Arial"/>
          <w:sz w:val="24"/>
          <w:szCs w:val="24"/>
        </w:rPr>
      </w:pPr>
      <w:r w:rsidRPr="00AF7FDA">
        <w:rPr>
          <w:rFonts w:ascii="Arial" w:hAnsi="Arial" w:cs="Arial"/>
          <w:sz w:val="24"/>
          <w:szCs w:val="24"/>
        </w:rPr>
        <w:t xml:space="preserve">Naručitelj neposredno plaća svakom članu zajednice gospodarskih subjekata za onaj dio ugovora koji je on izvršio, ako zajednica ponuditelja ne odredi drugačije. </w:t>
      </w:r>
    </w:p>
    <w:p w:rsidR="00B35F40" w:rsidRPr="00AF7FDA" w:rsidRDefault="00B35F40" w:rsidP="00B43DF4">
      <w:pPr>
        <w:spacing w:after="0" w:line="240" w:lineRule="auto"/>
        <w:jc w:val="both"/>
        <w:rPr>
          <w:rFonts w:ascii="Arial" w:hAnsi="Arial" w:cs="Arial"/>
          <w:sz w:val="24"/>
          <w:szCs w:val="24"/>
        </w:rPr>
      </w:pPr>
      <w:r w:rsidRPr="00AF7FDA">
        <w:rPr>
          <w:rFonts w:ascii="Arial" w:hAnsi="Arial" w:cs="Arial"/>
          <w:sz w:val="24"/>
          <w:szCs w:val="24"/>
        </w:rPr>
        <w:t>U ponudi zajednice gospodarskih subjekata mora biti navedeno koji će dio ugovora (predmet, količina, vrijednost i postotni dio) izvršavati pojedini član zajednice gospodarskih subjekata.</w:t>
      </w:r>
    </w:p>
    <w:p w:rsidR="00B35F40" w:rsidRPr="00AF7FDA" w:rsidRDefault="00B35F40" w:rsidP="00B43DF4">
      <w:pPr>
        <w:spacing w:after="0" w:line="240" w:lineRule="auto"/>
        <w:jc w:val="both"/>
        <w:rPr>
          <w:rFonts w:ascii="Arial" w:hAnsi="Arial" w:cs="Arial"/>
          <w:sz w:val="24"/>
          <w:szCs w:val="24"/>
        </w:rPr>
      </w:pPr>
      <w:r w:rsidRPr="00AF7FDA">
        <w:rPr>
          <w:rFonts w:ascii="Arial" w:hAnsi="Arial" w:cs="Arial"/>
          <w:sz w:val="24"/>
          <w:szCs w:val="24"/>
        </w:rPr>
        <w:t xml:space="preserve">U slučaju zajednice gospodarskih subjekata svi članovi zajednice gospodarskih subjekata moraju dostaviti zaseban ESPD i </w:t>
      </w:r>
      <w:r w:rsidRPr="00AF7FDA">
        <w:rPr>
          <w:rFonts w:ascii="Arial" w:hAnsi="Arial" w:cs="Arial"/>
          <w:b/>
          <w:i/>
          <w:sz w:val="24"/>
          <w:szCs w:val="24"/>
        </w:rPr>
        <w:t xml:space="preserve">pojedinačno </w:t>
      </w:r>
      <w:r w:rsidRPr="00AF7FDA">
        <w:rPr>
          <w:rFonts w:ascii="Arial" w:hAnsi="Arial" w:cs="Arial"/>
          <w:sz w:val="24"/>
          <w:szCs w:val="24"/>
        </w:rPr>
        <w:t xml:space="preserve">dokazati da: </w:t>
      </w:r>
    </w:p>
    <w:p w:rsidR="00B35F40" w:rsidRPr="00AF7FDA" w:rsidRDefault="00B35F40" w:rsidP="009466FE">
      <w:pPr>
        <w:pStyle w:val="ListParagraph"/>
        <w:numPr>
          <w:ilvl w:val="0"/>
          <w:numId w:val="13"/>
        </w:numPr>
        <w:spacing w:after="0" w:line="240" w:lineRule="auto"/>
        <w:ind w:left="426"/>
        <w:jc w:val="both"/>
        <w:rPr>
          <w:rFonts w:ascii="Arial" w:hAnsi="Arial" w:cs="Arial"/>
          <w:sz w:val="24"/>
          <w:szCs w:val="24"/>
        </w:rPr>
      </w:pPr>
      <w:r w:rsidRPr="00AF7FDA">
        <w:rPr>
          <w:rFonts w:ascii="Arial" w:hAnsi="Arial" w:cs="Arial"/>
          <w:sz w:val="24"/>
          <w:szCs w:val="24"/>
        </w:rPr>
        <w:t>nije u jednoj od situacija zbog koje se gospodarski subjekt isključuje iz postupka javne nabave (osnove za isključenje) – sukladno ovoj Dokumentaciji o nabavi,</w:t>
      </w:r>
    </w:p>
    <w:p w:rsidR="00B35F40" w:rsidRPr="00AF7FDA" w:rsidRDefault="00B35F40" w:rsidP="009466FE">
      <w:pPr>
        <w:pStyle w:val="ListParagraph"/>
        <w:spacing w:after="0" w:line="240" w:lineRule="auto"/>
        <w:ind w:left="426"/>
        <w:jc w:val="both"/>
        <w:rPr>
          <w:rFonts w:ascii="Arial" w:hAnsi="Arial" w:cs="Arial"/>
          <w:sz w:val="24"/>
          <w:szCs w:val="24"/>
        </w:rPr>
      </w:pPr>
      <w:r w:rsidRPr="00AF7FDA">
        <w:rPr>
          <w:rFonts w:ascii="Arial" w:hAnsi="Arial" w:cs="Arial"/>
          <w:b/>
          <w:i/>
          <w:sz w:val="24"/>
          <w:szCs w:val="24"/>
        </w:rPr>
        <w:t>skupno (zajednički)</w:t>
      </w:r>
      <w:r w:rsidRPr="00AF7FDA">
        <w:rPr>
          <w:rFonts w:ascii="Arial" w:hAnsi="Arial" w:cs="Arial"/>
          <w:sz w:val="24"/>
          <w:szCs w:val="24"/>
        </w:rPr>
        <w:t xml:space="preserve"> dokazati da:</w:t>
      </w:r>
    </w:p>
    <w:p w:rsidR="00B35F40" w:rsidRPr="00AF7FDA" w:rsidRDefault="00B35F40" w:rsidP="009466FE">
      <w:pPr>
        <w:pStyle w:val="ListParagraph"/>
        <w:numPr>
          <w:ilvl w:val="0"/>
          <w:numId w:val="13"/>
        </w:numPr>
        <w:spacing w:after="0" w:line="240" w:lineRule="auto"/>
        <w:ind w:left="426"/>
        <w:jc w:val="both"/>
        <w:rPr>
          <w:rFonts w:ascii="Arial" w:hAnsi="Arial" w:cs="Arial"/>
          <w:sz w:val="24"/>
          <w:szCs w:val="24"/>
        </w:rPr>
      </w:pPr>
      <w:r w:rsidRPr="00AF7FDA">
        <w:rPr>
          <w:rFonts w:ascii="Arial" w:hAnsi="Arial" w:cs="Arial"/>
          <w:sz w:val="24"/>
          <w:szCs w:val="24"/>
        </w:rPr>
        <w:t>ispunjavaju tražene kriterije za kvalitativni odabir gospodarskog subjekta (dokaze sposobnosti) iz ove Dokumentacije o nabavi.</w:t>
      </w:r>
    </w:p>
    <w:p w:rsidR="002A470A" w:rsidRPr="00AF7FDA" w:rsidRDefault="002A470A" w:rsidP="002A470A">
      <w:pPr>
        <w:pStyle w:val="ListParagraph"/>
        <w:spacing w:after="0" w:line="240" w:lineRule="auto"/>
        <w:jc w:val="both"/>
        <w:rPr>
          <w:rFonts w:ascii="Arial" w:hAnsi="Arial" w:cs="Arial"/>
          <w:sz w:val="24"/>
          <w:szCs w:val="24"/>
        </w:rPr>
      </w:pPr>
    </w:p>
    <w:p w:rsidR="007A160F" w:rsidRPr="00AF7FDA" w:rsidRDefault="008136C7" w:rsidP="00B43DF4">
      <w:pPr>
        <w:pStyle w:val="Heading2"/>
        <w:spacing w:before="0" w:line="240" w:lineRule="auto"/>
        <w:rPr>
          <w:rFonts w:ascii="Arial" w:hAnsi="Arial" w:cs="Arial"/>
          <w:b/>
          <w:color w:val="auto"/>
          <w:sz w:val="24"/>
          <w:szCs w:val="24"/>
        </w:rPr>
      </w:pPr>
      <w:bookmarkStart w:id="167" w:name="_Toc482780328"/>
      <w:bookmarkStart w:id="168" w:name="_Toc504118949"/>
      <w:r w:rsidRPr="00AF7FDA">
        <w:rPr>
          <w:rFonts w:ascii="Arial" w:hAnsi="Arial" w:cs="Arial"/>
          <w:b/>
          <w:color w:val="auto"/>
          <w:sz w:val="24"/>
          <w:szCs w:val="24"/>
        </w:rPr>
        <w:t>7.3</w:t>
      </w:r>
      <w:r w:rsidR="00E91572" w:rsidRPr="00AF7FDA">
        <w:rPr>
          <w:rFonts w:ascii="Arial" w:hAnsi="Arial" w:cs="Arial"/>
          <w:b/>
          <w:color w:val="auto"/>
          <w:sz w:val="24"/>
          <w:szCs w:val="24"/>
        </w:rPr>
        <w:t xml:space="preserve">. </w:t>
      </w:r>
      <w:r w:rsidRPr="00AF7FDA">
        <w:rPr>
          <w:rFonts w:ascii="Arial" w:hAnsi="Arial" w:cs="Arial"/>
          <w:b/>
          <w:color w:val="auto"/>
          <w:sz w:val="24"/>
          <w:szCs w:val="24"/>
        </w:rPr>
        <w:t xml:space="preserve"> ODREDBE KOJE SE ODNOSE NA </w:t>
      </w:r>
      <w:r w:rsidR="007A160F" w:rsidRPr="00AF7FDA">
        <w:rPr>
          <w:rFonts w:ascii="Arial" w:hAnsi="Arial" w:cs="Arial"/>
          <w:b/>
          <w:color w:val="auto"/>
          <w:sz w:val="24"/>
          <w:szCs w:val="24"/>
        </w:rPr>
        <w:t>PODUGOVARA</w:t>
      </w:r>
      <w:bookmarkEnd w:id="167"/>
      <w:r w:rsidRPr="00AF7FDA">
        <w:rPr>
          <w:rFonts w:ascii="Arial" w:hAnsi="Arial" w:cs="Arial"/>
          <w:b/>
          <w:color w:val="auto"/>
          <w:sz w:val="24"/>
          <w:szCs w:val="24"/>
        </w:rPr>
        <w:t>TELJE</w:t>
      </w:r>
      <w:bookmarkEnd w:id="168"/>
    </w:p>
    <w:p w:rsidR="008136C7" w:rsidRPr="00AF7FDA" w:rsidRDefault="00581AB0" w:rsidP="00B43DF4">
      <w:pPr>
        <w:spacing w:after="0" w:line="240" w:lineRule="auto"/>
        <w:jc w:val="both"/>
        <w:rPr>
          <w:rFonts w:ascii="Arial" w:hAnsi="Arial" w:cs="Arial"/>
          <w:sz w:val="24"/>
          <w:szCs w:val="24"/>
        </w:rPr>
      </w:pPr>
      <w:r w:rsidRPr="00AF7FDA">
        <w:rPr>
          <w:rFonts w:ascii="Arial" w:hAnsi="Arial" w:cs="Arial"/>
          <w:sz w:val="24"/>
          <w:szCs w:val="24"/>
        </w:rPr>
        <w:t>Podugovaratelj je gospodarski subjekt koji za ugovaratelja isporučuje robu, pruža usluge ili izvodi radove koji su neposred</w:t>
      </w:r>
      <w:r w:rsidR="00750A42" w:rsidRPr="00AF7FDA">
        <w:rPr>
          <w:rFonts w:ascii="Arial" w:hAnsi="Arial" w:cs="Arial"/>
          <w:sz w:val="24"/>
          <w:szCs w:val="24"/>
        </w:rPr>
        <w:t>no povezani s predmetom nabave.</w:t>
      </w:r>
    </w:p>
    <w:p w:rsidR="00FD66F0" w:rsidRDefault="00FD66F0" w:rsidP="00B43DF4">
      <w:pPr>
        <w:spacing w:after="0" w:line="240" w:lineRule="auto"/>
        <w:jc w:val="both"/>
        <w:rPr>
          <w:rFonts w:ascii="Arial" w:hAnsi="Arial" w:cs="Arial"/>
          <w:sz w:val="24"/>
          <w:szCs w:val="24"/>
        </w:rPr>
      </w:pPr>
    </w:p>
    <w:p w:rsidR="00581AB0" w:rsidRPr="00AF7FDA" w:rsidRDefault="00581AB0" w:rsidP="00B43DF4">
      <w:pPr>
        <w:spacing w:after="0" w:line="240" w:lineRule="auto"/>
        <w:jc w:val="both"/>
        <w:rPr>
          <w:rFonts w:ascii="Arial" w:hAnsi="Arial" w:cs="Arial"/>
          <w:sz w:val="24"/>
          <w:szCs w:val="24"/>
        </w:rPr>
      </w:pPr>
      <w:r w:rsidRPr="00AF7FDA">
        <w:rPr>
          <w:rFonts w:ascii="Arial" w:hAnsi="Arial" w:cs="Arial"/>
          <w:sz w:val="24"/>
          <w:szCs w:val="24"/>
        </w:rPr>
        <w:t>Gospodarski subjekt koji namjerava dati dio ugovora o javnoj nabavi u podugovor obvezan je u ponudi:</w:t>
      </w:r>
    </w:p>
    <w:p w:rsidR="00581AB0" w:rsidRPr="00AF7FDA" w:rsidRDefault="00581AB0" w:rsidP="002A470A">
      <w:pPr>
        <w:pStyle w:val="ListParagraph"/>
        <w:numPr>
          <w:ilvl w:val="0"/>
          <w:numId w:val="4"/>
        </w:numPr>
        <w:spacing w:after="0" w:line="240" w:lineRule="auto"/>
        <w:ind w:left="284" w:hanging="284"/>
        <w:jc w:val="both"/>
        <w:rPr>
          <w:rFonts w:ascii="Arial" w:hAnsi="Arial" w:cs="Arial"/>
          <w:sz w:val="24"/>
          <w:szCs w:val="24"/>
        </w:rPr>
      </w:pPr>
      <w:r w:rsidRPr="00AF7FDA">
        <w:rPr>
          <w:rFonts w:ascii="Arial" w:hAnsi="Arial" w:cs="Arial"/>
          <w:sz w:val="24"/>
          <w:szCs w:val="24"/>
        </w:rPr>
        <w:t>navesti koji dio ugovora namjerava dati u podugovor (predmet ili količina, vrijednost ili postotni udio),</w:t>
      </w:r>
    </w:p>
    <w:p w:rsidR="00581AB0" w:rsidRPr="00AF7FDA" w:rsidRDefault="00581AB0" w:rsidP="002A470A">
      <w:pPr>
        <w:pStyle w:val="ListParagraph"/>
        <w:numPr>
          <w:ilvl w:val="0"/>
          <w:numId w:val="4"/>
        </w:numPr>
        <w:spacing w:after="0" w:line="240" w:lineRule="auto"/>
        <w:ind w:left="284" w:hanging="284"/>
        <w:jc w:val="both"/>
        <w:rPr>
          <w:rFonts w:ascii="Arial" w:hAnsi="Arial" w:cs="Arial"/>
          <w:sz w:val="24"/>
          <w:szCs w:val="24"/>
        </w:rPr>
      </w:pPr>
      <w:r w:rsidRPr="00AF7FDA">
        <w:rPr>
          <w:rFonts w:ascii="Arial" w:hAnsi="Arial" w:cs="Arial"/>
          <w:sz w:val="24"/>
          <w:szCs w:val="24"/>
        </w:rPr>
        <w:t>navesti podatke o podugovarateljima (naziv ili tvrtka, sjedište, OIB ili nacionalni identifikacijski broj, broj računa, zakonski zastupnici podugov</w:t>
      </w:r>
      <w:r w:rsidR="00657ED3" w:rsidRPr="00AF7FDA">
        <w:rPr>
          <w:rFonts w:ascii="Arial" w:hAnsi="Arial" w:cs="Arial"/>
          <w:sz w:val="24"/>
          <w:szCs w:val="24"/>
        </w:rPr>
        <w:t>a</w:t>
      </w:r>
      <w:r w:rsidRPr="00AF7FDA">
        <w:rPr>
          <w:rFonts w:ascii="Arial" w:hAnsi="Arial" w:cs="Arial"/>
          <w:sz w:val="24"/>
          <w:szCs w:val="24"/>
        </w:rPr>
        <w:t>ratelja),</w:t>
      </w:r>
    </w:p>
    <w:p w:rsidR="000225CB" w:rsidRPr="00AF7FDA" w:rsidRDefault="00581AB0" w:rsidP="002A470A">
      <w:pPr>
        <w:pStyle w:val="ListParagraph"/>
        <w:numPr>
          <w:ilvl w:val="0"/>
          <w:numId w:val="4"/>
        </w:numPr>
        <w:spacing w:after="0" w:line="240" w:lineRule="auto"/>
        <w:ind w:left="284" w:hanging="284"/>
        <w:jc w:val="both"/>
        <w:rPr>
          <w:rFonts w:ascii="Arial" w:hAnsi="Arial" w:cs="Arial"/>
          <w:sz w:val="24"/>
          <w:szCs w:val="24"/>
        </w:rPr>
      </w:pPr>
      <w:r w:rsidRPr="00AF7FDA">
        <w:rPr>
          <w:rFonts w:ascii="Arial" w:hAnsi="Arial" w:cs="Arial"/>
          <w:sz w:val="24"/>
          <w:szCs w:val="24"/>
        </w:rPr>
        <w:lastRenderedPageBreak/>
        <w:t>dostaviti europsku jedinstvenu dokumentaciju o nabavi</w:t>
      </w:r>
      <w:r w:rsidR="000225CB" w:rsidRPr="00AF7FDA">
        <w:rPr>
          <w:rFonts w:ascii="Arial" w:hAnsi="Arial" w:cs="Arial"/>
          <w:sz w:val="24"/>
          <w:szCs w:val="24"/>
        </w:rPr>
        <w:t xml:space="preserve"> (ESPD)</w:t>
      </w:r>
      <w:r w:rsidRPr="00AF7FDA">
        <w:rPr>
          <w:rFonts w:ascii="Arial" w:hAnsi="Arial" w:cs="Arial"/>
          <w:sz w:val="24"/>
          <w:szCs w:val="24"/>
        </w:rPr>
        <w:t xml:space="preserve"> za podugovaratelja. </w:t>
      </w:r>
    </w:p>
    <w:p w:rsidR="00E17ECF" w:rsidRPr="00AF7FDA" w:rsidRDefault="000225CB" w:rsidP="00B43DF4">
      <w:pPr>
        <w:spacing w:after="0" w:line="240" w:lineRule="auto"/>
        <w:jc w:val="both"/>
        <w:rPr>
          <w:rFonts w:ascii="Arial" w:hAnsi="Arial" w:cs="Arial"/>
          <w:b/>
          <w:sz w:val="24"/>
          <w:szCs w:val="24"/>
        </w:rPr>
      </w:pPr>
      <w:r w:rsidRPr="00AF7FDA">
        <w:rPr>
          <w:rFonts w:ascii="Arial" w:hAnsi="Arial" w:cs="Arial"/>
          <w:b/>
          <w:sz w:val="24"/>
          <w:szCs w:val="24"/>
        </w:rPr>
        <w:t>N</w:t>
      </w:r>
      <w:r w:rsidR="00581AB0" w:rsidRPr="00AF7FDA">
        <w:rPr>
          <w:rFonts w:ascii="Arial" w:hAnsi="Arial" w:cs="Arial"/>
          <w:b/>
          <w:sz w:val="24"/>
          <w:szCs w:val="24"/>
        </w:rPr>
        <w:t>aveden</w:t>
      </w:r>
      <w:r w:rsidRPr="00AF7FDA">
        <w:rPr>
          <w:rFonts w:ascii="Arial" w:hAnsi="Arial" w:cs="Arial"/>
          <w:b/>
          <w:sz w:val="24"/>
          <w:szCs w:val="24"/>
        </w:rPr>
        <w:t>i podaci o podugovoratelju/ima ć</w:t>
      </w:r>
      <w:r w:rsidR="00581AB0" w:rsidRPr="00AF7FDA">
        <w:rPr>
          <w:rFonts w:ascii="Arial" w:hAnsi="Arial" w:cs="Arial"/>
          <w:b/>
          <w:sz w:val="24"/>
          <w:szCs w:val="24"/>
        </w:rPr>
        <w:t>e biti obvezni sastojci ugovora o javnoj nabavi.</w:t>
      </w:r>
    </w:p>
    <w:p w:rsidR="00FD66F0" w:rsidRDefault="00FD66F0" w:rsidP="00B43DF4">
      <w:pPr>
        <w:spacing w:after="0" w:line="240" w:lineRule="auto"/>
        <w:jc w:val="both"/>
        <w:rPr>
          <w:rFonts w:ascii="Arial" w:hAnsi="Arial" w:cs="Arial"/>
          <w:sz w:val="24"/>
          <w:szCs w:val="24"/>
        </w:rPr>
      </w:pPr>
    </w:p>
    <w:p w:rsidR="00581AB0" w:rsidRPr="00AF7FDA" w:rsidRDefault="00581AB0" w:rsidP="00B43DF4">
      <w:pPr>
        <w:spacing w:after="0" w:line="240" w:lineRule="auto"/>
        <w:jc w:val="both"/>
        <w:rPr>
          <w:rFonts w:ascii="Arial" w:hAnsi="Arial" w:cs="Arial"/>
          <w:sz w:val="24"/>
          <w:szCs w:val="24"/>
        </w:rPr>
      </w:pPr>
      <w:r w:rsidRPr="00AF7FDA">
        <w:rPr>
          <w:rFonts w:ascii="Arial" w:hAnsi="Arial" w:cs="Arial"/>
          <w:sz w:val="24"/>
          <w:szCs w:val="24"/>
        </w:rPr>
        <w:t>Ako ponuditelj namjerava dio Ugovora podugovoriti treba poje</w:t>
      </w:r>
      <w:r w:rsidR="007D6859" w:rsidRPr="00AF7FDA">
        <w:rPr>
          <w:rFonts w:ascii="Arial" w:hAnsi="Arial" w:cs="Arial"/>
          <w:sz w:val="24"/>
          <w:szCs w:val="24"/>
        </w:rPr>
        <w:t>dinačno dokazati da ne postoje o</w:t>
      </w:r>
      <w:r w:rsidRPr="00AF7FDA">
        <w:rPr>
          <w:rFonts w:ascii="Arial" w:hAnsi="Arial" w:cs="Arial"/>
          <w:sz w:val="24"/>
          <w:szCs w:val="24"/>
        </w:rPr>
        <w:t xml:space="preserve">snove za isključenje </w:t>
      </w:r>
      <w:r w:rsidR="00887900" w:rsidRPr="00AF7FDA">
        <w:rPr>
          <w:rFonts w:ascii="Arial" w:hAnsi="Arial" w:cs="Arial"/>
          <w:sz w:val="24"/>
          <w:szCs w:val="24"/>
        </w:rPr>
        <w:t>iz točke 3.1. i 3.2. podugovaratelja</w:t>
      </w:r>
      <w:r w:rsidR="00FF7901">
        <w:rPr>
          <w:rFonts w:ascii="Arial" w:hAnsi="Arial" w:cs="Arial"/>
          <w:sz w:val="24"/>
          <w:szCs w:val="24"/>
        </w:rPr>
        <w:t>.</w:t>
      </w:r>
    </w:p>
    <w:p w:rsidR="00581AB0" w:rsidRPr="00AF7FDA" w:rsidRDefault="00581AB0" w:rsidP="00B43DF4">
      <w:pPr>
        <w:spacing w:after="0" w:line="240" w:lineRule="auto"/>
        <w:jc w:val="both"/>
        <w:rPr>
          <w:rFonts w:ascii="Arial" w:hAnsi="Arial" w:cs="Arial"/>
          <w:sz w:val="24"/>
          <w:szCs w:val="24"/>
        </w:rPr>
      </w:pPr>
      <w:r w:rsidRPr="00AF7FDA">
        <w:rPr>
          <w:rFonts w:ascii="Arial" w:hAnsi="Arial" w:cs="Arial"/>
          <w:sz w:val="24"/>
          <w:szCs w:val="24"/>
        </w:rPr>
        <w:t>Ako javni naručitelj utvrdi da postoji osnova za isključenje podugovaratelja, obvezan je od gospodarskog subjekta zatražiti zamjenu tog podugovarat</w:t>
      </w:r>
      <w:r w:rsidR="000225CB" w:rsidRPr="00AF7FDA">
        <w:rPr>
          <w:rFonts w:ascii="Arial" w:hAnsi="Arial" w:cs="Arial"/>
          <w:sz w:val="24"/>
          <w:szCs w:val="24"/>
        </w:rPr>
        <w:t>elja u roku</w:t>
      </w:r>
      <w:r w:rsidRPr="00AF7FDA">
        <w:rPr>
          <w:rFonts w:ascii="Arial" w:hAnsi="Arial" w:cs="Arial"/>
          <w:sz w:val="24"/>
          <w:szCs w:val="24"/>
        </w:rPr>
        <w:t xml:space="preserve"> od </w:t>
      </w:r>
      <w:r w:rsidR="00750A42" w:rsidRPr="00AF7FDA">
        <w:rPr>
          <w:rFonts w:ascii="Arial" w:hAnsi="Arial" w:cs="Arial"/>
          <w:sz w:val="24"/>
          <w:szCs w:val="24"/>
        </w:rPr>
        <w:t>5 (</w:t>
      </w:r>
      <w:r w:rsidRPr="00AF7FDA">
        <w:rPr>
          <w:rFonts w:ascii="Arial" w:hAnsi="Arial" w:cs="Arial"/>
          <w:sz w:val="24"/>
          <w:szCs w:val="24"/>
        </w:rPr>
        <w:t>pet</w:t>
      </w:r>
      <w:r w:rsidR="00750A42" w:rsidRPr="00AF7FDA">
        <w:rPr>
          <w:rFonts w:ascii="Arial" w:hAnsi="Arial" w:cs="Arial"/>
          <w:sz w:val="24"/>
          <w:szCs w:val="24"/>
        </w:rPr>
        <w:t>)</w:t>
      </w:r>
      <w:r w:rsidRPr="00AF7FDA">
        <w:rPr>
          <w:rFonts w:ascii="Arial" w:hAnsi="Arial" w:cs="Arial"/>
          <w:sz w:val="24"/>
          <w:szCs w:val="24"/>
        </w:rPr>
        <w:t xml:space="preserve"> dana</w:t>
      </w:r>
      <w:r w:rsidR="00750A42" w:rsidRPr="00AF7FDA">
        <w:rPr>
          <w:rFonts w:ascii="Arial" w:hAnsi="Arial" w:cs="Arial"/>
          <w:sz w:val="24"/>
          <w:szCs w:val="24"/>
        </w:rPr>
        <w:t>, računajući od dana slanja zahtjeva Naručitelja putem EOJN RH.</w:t>
      </w:r>
    </w:p>
    <w:p w:rsidR="00581AB0" w:rsidRPr="00AF7FDA" w:rsidRDefault="00581AB0" w:rsidP="00B43DF4">
      <w:pPr>
        <w:spacing w:after="0" w:line="240" w:lineRule="auto"/>
        <w:jc w:val="both"/>
        <w:rPr>
          <w:rFonts w:ascii="Arial" w:hAnsi="Arial" w:cs="Arial"/>
          <w:sz w:val="24"/>
          <w:szCs w:val="24"/>
        </w:rPr>
      </w:pPr>
      <w:r w:rsidRPr="00AF7FDA">
        <w:rPr>
          <w:rFonts w:ascii="Arial" w:hAnsi="Arial" w:cs="Arial"/>
          <w:sz w:val="24"/>
          <w:szCs w:val="24"/>
        </w:rPr>
        <w:t>Sudjelovanje podugovaratelja ne utječe na odgovornost ugovaratelja za izvršenje ugovora o javnoj nabavi.</w:t>
      </w:r>
    </w:p>
    <w:p w:rsidR="00581AB0" w:rsidRPr="00AF7FDA" w:rsidRDefault="00581AB0" w:rsidP="00B43DF4">
      <w:pPr>
        <w:spacing w:after="0" w:line="240" w:lineRule="auto"/>
        <w:jc w:val="both"/>
        <w:rPr>
          <w:rFonts w:ascii="Arial" w:hAnsi="Arial" w:cs="Arial"/>
          <w:sz w:val="24"/>
          <w:szCs w:val="24"/>
        </w:rPr>
      </w:pPr>
      <w:r w:rsidRPr="00AF7FDA">
        <w:rPr>
          <w:rFonts w:ascii="Arial" w:hAnsi="Arial" w:cs="Arial"/>
          <w:sz w:val="24"/>
          <w:szCs w:val="24"/>
        </w:rPr>
        <w:t>Ako se dio ugovora o javnoj nabavi daje u podugovor, tada za dio ugovora koji je isti izv</w:t>
      </w:r>
      <w:r w:rsidR="00094DBB" w:rsidRPr="00AF7FDA">
        <w:rPr>
          <w:rFonts w:ascii="Arial" w:hAnsi="Arial" w:cs="Arial"/>
          <w:sz w:val="24"/>
          <w:szCs w:val="24"/>
        </w:rPr>
        <w:t xml:space="preserve">ršio, Naručitelj </w:t>
      </w:r>
      <w:r w:rsidR="00094DBB" w:rsidRPr="00AF7FDA">
        <w:rPr>
          <w:rFonts w:ascii="Arial" w:hAnsi="Arial" w:cs="Arial"/>
          <w:b/>
          <w:i/>
          <w:sz w:val="24"/>
          <w:szCs w:val="24"/>
        </w:rPr>
        <w:t>neposredno plać</w:t>
      </w:r>
      <w:r w:rsidRPr="00AF7FDA">
        <w:rPr>
          <w:rFonts w:ascii="Arial" w:hAnsi="Arial" w:cs="Arial"/>
          <w:b/>
          <w:i/>
          <w:sz w:val="24"/>
          <w:szCs w:val="24"/>
        </w:rPr>
        <w:t>a podugovaratelju</w:t>
      </w:r>
      <w:r w:rsidRPr="00AF7FDA">
        <w:rPr>
          <w:rFonts w:ascii="Arial" w:hAnsi="Arial" w:cs="Arial"/>
          <w:sz w:val="24"/>
          <w:szCs w:val="24"/>
        </w:rPr>
        <w:t xml:space="preserve"> (osim ako ugovaratelj dokaže da su obveze prema podugo</w:t>
      </w:r>
      <w:r w:rsidR="00094DBB" w:rsidRPr="00AF7FDA">
        <w:rPr>
          <w:rFonts w:ascii="Arial" w:hAnsi="Arial" w:cs="Arial"/>
          <w:sz w:val="24"/>
          <w:szCs w:val="24"/>
        </w:rPr>
        <w:t>varatelju za taj dio ugovora već</w:t>
      </w:r>
      <w:r w:rsidRPr="00AF7FDA">
        <w:rPr>
          <w:rFonts w:ascii="Arial" w:hAnsi="Arial" w:cs="Arial"/>
          <w:sz w:val="24"/>
          <w:szCs w:val="24"/>
        </w:rPr>
        <w:t xml:space="preserve"> podmirene). Ugovaratelj mora svom računu ili situaciji priložiti račune ili situacije svojih podugovaratelja koje je prethodno potvrdio.</w:t>
      </w:r>
    </w:p>
    <w:p w:rsidR="00581AB0" w:rsidRPr="00AF7FDA" w:rsidRDefault="00581AB0" w:rsidP="00B43DF4">
      <w:pPr>
        <w:spacing w:after="0" w:line="240" w:lineRule="auto"/>
        <w:jc w:val="both"/>
        <w:rPr>
          <w:rFonts w:ascii="Arial" w:hAnsi="Arial" w:cs="Arial"/>
          <w:sz w:val="24"/>
          <w:szCs w:val="24"/>
        </w:rPr>
      </w:pPr>
      <w:r w:rsidRPr="00AF7FDA">
        <w:rPr>
          <w:rFonts w:ascii="Arial" w:hAnsi="Arial" w:cs="Arial"/>
          <w:sz w:val="24"/>
          <w:szCs w:val="24"/>
        </w:rPr>
        <w:t>Ugovaratelj može tijekom izvršenja ugovora o javnoj nabavi od Naručitelja zahtijevati:</w:t>
      </w:r>
    </w:p>
    <w:p w:rsidR="00581AB0" w:rsidRPr="00AF7FDA" w:rsidRDefault="00581AB0" w:rsidP="002A470A">
      <w:pPr>
        <w:pStyle w:val="ListParagraph"/>
        <w:numPr>
          <w:ilvl w:val="0"/>
          <w:numId w:val="5"/>
        </w:numPr>
        <w:spacing w:after="0" w:line="240" w:lineRule="auto"/>
        <w:ind w:left="284" w:hanging="284"/>
        <w:jc w:val="both"/>
        <w:rPr>
          <w:rFonts w:ascii="Arial" w:hAnsi="Arial" w:cs="Arial"/>
          <w:sz w:val="24"/>
          <w:szCs w:val="24"/>
        </w:rPr>
      </w:pPr>
      <w:r w:rsidRPr="00AF7FDA">
        <w:rPr>
          <w:rFonts w:ascii="Arial" w:hAnsi="Arial" w:cs="Arial"/>
          <w:sz w:val="24"/>
          <w:szCs w:val="24"/>
        </w:rPr>
        <w:t>promjenu podugovaratelja za onaj dio ugovora o javnoj nabavi koji je prethodno dao u podugovor,</w:t>
      </w:r>
    </w:p>
    <w:p w:rsidR="00581AB0" w:rsidRPr="00AF7FDA" w:rsidRDefault="00581AB0" w:rsidP="002A470A">
      <w:pPr>
        <w:pStyle w:val="ListParagraph"/>
        <w:numPr>
          <w:ilvl w:val="0"/>
          <w:numId w:val="5"/>
        </w:numPr>
        <w:spacing w:after="0" w:line="240" w:lineRule="auto"/>
        <w:ind w:left="284" w:hanging="284"/>
        <w:jc w:val="both"/>
        <w:rPr>
          <w:rFonts w:ascii="Arial" w:hAnsi="Arial" w:cs="Arial"/>
          <w:sz w:val="24"/>
          <w:szCs w:val="24"/>
        </w:rPr>
      </w:pPr>
      <w:r w:rsidRPr="00AF7FDA">
        <w:rPr>
          <w:rFonts w:ascii="Arial" w:hAnsi="Arial" w:cs="Arial"/>
          <w:sz w:val="24"/>
          <w:szCs w:val="24"/>
        </w:rPr>
        <w:t>uvođenje jednog ili više novih podugovaratelja</w:t>
      </w:r>
      <w:r w:rsidR="007D6859" w:rsidRPr="00AF7FDA">
        <w:rPr>
          <w:rFonts w:ascii="Arial" w:hAnsi="Arial" w:cs="Arial"/>
          <w:sz w:val="24"/>
          <w:szCs w:val="24"/>
        </w:rPr>
        <w:t>čiji ukupni udio ne smije prijeć</w:t>
      </w:r>
      <w:r w:rsidRPr="00AF7FDA">
        <w:rPr>
          <w:rFonts w:ascii="Arial" w:hAnsi="Arial" w:cs="Arial"/>
          <w:sz w:val="24"/>
          <w:szCs w:val="24"/>
        </w:rPr>
        <w:t>i 30% vrijednosti ugovora o javnoj nabavi bez poreza na dodanu vrijednost, neovisno o tome je li prethodno dao dio ugovora o javnoj nabavi u podugovor ili ne,</w:t>
      </w:r>
    </w:p>
    <w:p w:rsidR="00581AB0" w:rsidRPr="00AF7FDA" w:rsidRDefault="00581AB0" w:rsidP="002A470A">
      <w:pPr>
        <w:pStyle w:val="ListParagraph"/>
        <w:numPr>
          <w:ilvl w:val="0"/>
          <w:numId w:val="5"/>
        </w:numPr>
        <w:spacing w:after="0" w:line="240" w:lineRule="auto"/>
        <w:ind w:left="284" w:hanging="284"/>
        <w:jc w:val="both"/>
        <w:rPr>
          <w:rFonts w:ascii="Arial" w:hAnsi="Arial" w:cs="Arial"/>
          <w:sz w:val="24"/>
          <w:szCs w:val="24"/>
        </w:rPr>
      </w:pPr>
      <w:r w:rsidRPr="00AF7FDA">
        <w:rPr>
          <w:rFonts w:ascii="Arial" w:hAnsi="Arial" w:cs="Arial"/>
          <w:sz w:val="24"/>
          <w:szCs w:val="24"/>
        </w:rPr>
        <w:t>preuzimanje izvršenja dijela ugovora o javnoj nabavi koji je prethodno dao u podugovor.</w:t>
      </w:r>
    </w:p>
    <w:p w:rsidR="00581AB0" w:rsidRDefault="00581AB0" w:rsidP="00B43DF4">
      <w:pPr>
        <w:spacing w:after="0" w:line="240" w:lineRule="auto"/>
        <w:jc w:val="both"/>
        <w:rPr>
          <w:rFonts w:ascii="Arial" w:hAnsi="Arial" w:cs="Arial"/>
          <w:sz w:val="24"/>
          <w:szCs w:val="24"/>
        </w:rPr>
      </w:pPr>
      <w:r w:rsidRPr="00AF7FDA">
        <w:rPr>
          <w:rFonts w:ascii="Arial" w:hAnsi="Arial" w:cs="Arial"/>
          <w:sz w:val="24"/>
          <w:szCs w:val="24"/>
        </w:rPr>
        <w:t xml:space="preserve">Uz zahtjev, ugovaratelj Naručitelju dostavlja </w:t>
      </w:r>
      <w:r w:rsidR="00C24267" w:rsidRPr="00AF7FDA">
        <w:rPr>
          <w:rFonts w:ascii="Arial" w:hAnsi="Arial" w:cs="Arial"/>
          <w:sz w:val="24"/>
          <w:szCs w:val="24"/>
        </w:rPr>
        <w:t xml:space="preserve">sve navedene </w:t>
      </w:r>
      <w:r w:rsidRPr="00AF7FDA">
        <w:rPr>
          <w:rFonts w:ascii="Arial" w:hAnsi="Arial" w:cs="Arial"/>
          <w:sz w:val="24"/>
          <w:szCs w:val="24"/>
        </w:rPr>
        <w:t>podatke i dokumente</w:t>
      </w:r>
      <w:r w:rsidR="00C24267" w:rsidRPr="00AF7FDA">
        <w:rPr>
          <w:rFonts w:ascii="Arial" w:hAnsi="Arial" w:cs="Arial"/>
          <w:sz w:val="24"/>
          <w:szCs w:val="24"/>
        </w:rPr>
        <w:t>za novog podugovaratelja</w:t>
      </w:r>
      <w:r w:rsidRPr="00AF7FDA">
        <w:rPr>
          <w:rFonts w:ascii="Arial" w:hAnsi="Arial" w:cs="Arial"/>
          <w:sz w:val="24"/>
          <w:szCs w:val="24"/>
        </w:rPr>
        <w:t>.</w:t>
      </w:r>
    </w:p>
    <w:p w:rsidR="008821D5" w:rsidRPr="00AF7FDA" w:rsidRDefault="008821D5" w:rsidP="00B43DF4">
      <w:pPr>
        <w:spacing w:after="0" w:line="240" w:lineRule="auto"/>
        <w:jc w:val="both"/>
        <w:rPr>
          <w:rFonts w:ascii="Arial" w:hAnsi="Arial" w:cs="Arial"/>
          <w:sz w:val="24"/>
          <w:szCs w:val="24"/>
        </w:rPr>
      </w:pPr>
    </w:p>
    <w:p w:rsidR="00581AB0" w:rsidRPr="00AF7FDA" w:rsidRDefault="00094DBB" w:rsidP="00B43DF4">
      <w:pPr>
        <w:spacing w:after="0" w:line="240" w:lineRule="auto"/>
        <w:jc w:val="both"/>
        <w:rPr>
          <w:rFonts w:ascii="Arial" w:hAnsi="Arial" w:cs="Arial"/>
          <w:sz w:val="24"/>
          <w:szCs w:val="24"/>
        </w:rPr>
      </w:pPr>
      <w:r w:rsidRPr="00AF7FDA">
        <w:rPr>
          <w:rFonts w:ascii="Arial" w:hAnsi="Arial" w:cs="Arial"/>
          <w:sz w:val="24"/>
          <w:szCs w:val="24"/>
        </w:rPr>
        <w:t>Naručitelj neć</w:t>
      </w:r>
      <w:r w:rsidR="00581AB0" w:rsidRPr="00AF7FDA">
        <w:rPr>
          <w:rFonts w:ascii="Arial" w:hAnsi="Arial" w:cs="Arial"/>
          <w:sz w:val="24"/>
          <w:szCs w:val="24"/>
        </w:rPr>
        <w:t>e odobriti zahtjev ugovaratelja:</w:t>
      </w:r>
    </w:p>
    <w:p w:rsidR="00750A42" w:rsidRPr="00AF7FDA" w:rsidRDefault="00750A42" w:rsidP="00F30135">
      <w:pPr>
        <w:pStyle w:val="ListParagraph"/>
        <w:numPr>
          <w:ilvl w:val="0"/>
          <w:numId w:val="13"/>
        </w:numPr>
        <w:spacing w:after="0" w:line="240" w:lineRule="auto"/>
        <w:ind w:left="284" w:hanging="218"/>
        <w:jc w:val="both"/>
        <w:rPr>
          <w:rFonts w:ascii="Arial" w:hAnsi="Arial" w:cs="Arial"/>
          <w:sz w:val="24"/>
          <w:szCs w:val="24"/>
        </w:rPr>
      </w:pPr>
      <w:r w:rsidRPr="00AF7FDA">
        <w:rPr>
          <w:rFonts w:ascii="Arial" w:hAnsi="Arial" w:cs="Arial"/>
          <w:sz w:val="24"/>
          <w:szCs w:val="24"/>
        </w:rPr>
        <w:t>u slučaju zahtjeva za promjenom podugovaratelja za onaj dio ugovora koji je prethodno dao u podugovor i u slučaju zahtjeva za uvođenje jednog ili više novih podugovarateljačiji ukupni udio ne smije prijeći 30%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isključenje,</w:t>
      </w:r>
    </w:p>
    <w:p w:rsidR="002A470A" w:rsidRPr="00AF7FDA" w:rsidRDefault="00750A42" w:rsidP="00F30135">
      <w:pPr>
        <w:pStyle w:val="ListParagraph"/>
        <w:numPr>
          <w:ilvl w:val="0"/>
          <w:numId w:val="13"/>
        </w:numPr>
        <w:spacing w:after="0" w:line="240" w:lineRule="auto"/>
        <w:ind w:left="284" w:hanging="218"/>
        <w:jc w:val="both"/>
        <w:rPr>
          <w:rFonts w:ascii="Arial" w:hAnsi="Arial" w:cs="Arial"/>
          <w:sz w:val="24"/>
          <w:szCs w:val="24"/>
        </w:rPr>
      </w:pPr>
      <w:r w:rsidRPr="00AF7FDA">
        <w:rPr>
          <w:rFonts w:ascii="Arial" w:hAnsi="Arial" w:cs="Arial"/>
          <w:sz w:val="24"/>
          <w:szCs w:val="24"/>
        </w:rPr>
        <w:t>u slučaju preuzimanje izvršenja dijela ugovora o javnoj nabavi koji je prethodno dao u podugovor,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rsidR="00364704" w:rsidRPr="00AF7FDA" w:rsidRDefault="00750A42" w:rsidP="00B43DF4">
      <w:pPr>
        <w:spacing w:after="0" w:line="240" w:lineRule="auto"/>
        <w:jc w:val="both"/>
        <w:rPr>
          <w:rFonts w:ascii="Arial" w:hAnsi="Arial" w:cs="Arial"/>
          <w:sz w:val="24"/>
          <w:szCs w:val="24"/>
        </w:rPr>
      </w:pPr>
      <w:r w:rsidRPr="00AF7FDA">
        <w:rPr>
          <w:rFonts w:ascii="Arial" w:hAnsi="Arial" w:cs="Arial"/>
          <w:sz w:val="24"/>
          <w:szCs w:val="24"/>
        </w:rPr>
        <w:t xml:space="preserve">Ako se ponuditelj oslanja na sposobnost podugovaratelja radi dokazivanja ispunjavanja kriterija ekonomske i financijske sposobnosti, podugovaratelji su </w:t>
      </w:r>
      <w:r w:rsidR="00364704" w:rsidRPr="00AF7FDA">
        <w:rPr>
          <w:rFonts w:ascii="Arial" w:hAnsi="Arial" w:cs="Arial"/>
          <w:sz w:val="24"/>
          <w:szCs w:val="24"/>
        </w:rPr>
        <w:t xml:space="preserve">s Naručiteljem </w:t>
      </w:r>
      <w:r w:rsidRPr="00AF7FDA">
        <w:rPr>
          <w:rFonts w:ascii="Arial" w:hAnsi="Arial" w:cs="Arial"/>
          <w:sz w:val="24"/>
          <w:szCs w:val="24"/>
        </w:rPr>
        <w:t>solidarno odgovorni za izvršenje ugovora. Navedena odredba će biti sastavni dio ugovora o javnoj nabavi koji će sklopiti naruč</w:t>
      </w:r>
      <w:r w:rsidR="00513EE0" w:rsidRPr="00AF7FDA">
        <w:rPr>
          <w:rFonts w:ascii="Arial" w:hAnsi="Arial" w:cs="Arial"/>
          <w:sz w:val="24"/>
          <w:szCs w:val="24"/>
        </w:rPr>
        <w:t>itelj s odabranim ponuditeljem.</w:t>
      </w:r>
    </w:p>
    <w:p w:rsidR="002A470A" w:rsidRPr="00044138" w:rsidRDefault="002A470A" w:rsidP="00B43DF4">
      <w:pPr>
        <w:spacing w:after="0" w:line="240" w:lineRule="auto"/>
        <w:jc w:val="both"/>
        <w:rPr>
          <w:rFonts w:ascii="Arial" w:hAnsi="Arial" w:cs="Arial"/>
          <w:color w:val="FF0000"/>
          <w:sz w:val="24"/>
          <w:szCs w:val="24"/>
        </w:rPr>
      </w:pPr>
    </w:p>
    <w:p w:rsidR="008136C7" w:rsidRPr="0004518A" w:rsidRDefault="008136C7" w:rsidP="00B43DF4">
      <w:pPr>
        <w:pStyle w:val="Heading2"/>
        <w:spacing w:before="0" w:line="240" w:lineRule="auto"/>
        <w:rPr>
          <w:rFonts w:ascii="Arial" w:hAnsi="Arial" w:cs="Arial"/>
          <w:b/>
          <w:color w:val="000000"/>
          <w:sz w:val="24"/>
          <w:szCs w:val="24"/>
        </w:rPr>
      </w:pPr>
      <w:bookmarkStart w:id="169" w:name="_Toc504118950"/>
      <w:r w:rsidRPr="0004518A">
        <w:rPr>
          <w:rFonts w:ascii="Arial" w:hAnsi="Arial" w:cs="Arial"/>
          <w:b/>
          <w:color w:val="000000"/>
          <w:sz w:val="24"/>
          <w:szCs w:val="24"/>
        </w:rPr>
        <w:t>7.</w:t>
      </w:r>
      <w:r w:rsidR="00BE32C7" w:rsidRPr="0004518A">
        <w:rPr>
          <w:rFonts w:ascii="Arial" w:hAnsi="Arial" w:cs="Arial"/>
          <w:b/>
          <w:color w:val="000000"/>
          <w:sz w:val="24"/>
          <w:szCs w:val="24"/>
        </w:rPr>
        <w:t>4. VRSTA, SREDSTVO I UVJETI JAM</w:t>
      </w:r>
      <w:r w:rsidRPr="0004518A">
        <w:rPr>
          <w:rFonts w:ascii="Arial" w:hAnsi="Arial" w:cs="Arial"/>
          <w:b/>
          <w:color w:val="000000"/>
          <w:sz w:val="24"/>
          <w:szCs w:val="24"/>
        </w:rPr>
        <w:t>ST</w:t>
      </w:r>
      <w:r w:rsidR="00BE32C7" w:rsidRPr="0004518A">
        <w:rPr>
          <w:rFonts w:ascii="Arial" w:hAnsi="Arial" w:cs="Arial"/>
          <w:b/>
          <w:color w:val="000000"/>
          <w:sz w:val="24"/>
          <w:szCs w:val="24"/>
        </w:rPr>
        <w:t>A</w:t>
      </w:r>
      <w:r w:rsidRPr="0004518A">
        <w:rPr>
          <w:rFonts w:ascii="Arial" w:hAnsi="Arial" w:cs="Arial"/>
          <w:b/>
          <w:color w:val="000000"/>
          <w:sz w:val="24"/>
          <w:szCs w:val="24"/>
        </w:rPr>
        <w:t>VA</w:t>
      </w:r>
      <w:bookmarkEnd w:id="169"/>
    </w:p>
    <w:p w:rsidR="005E73EE" w:rsidRPr="00161A25" w:rsidRDefault="005D594A" w:rsidP="00B43DF4">
      <w:pPr>
        <w:pStyle w:val="Heading3"/>
        <w:spacing w:before="0" w:line="240" w:lineRule="auto"/>
        <w:rPr>
          <w:rFonts w:ascii="Arial" w:hAnsi="Arial" w:cs="Arial"/>
          <w:b/>
          <w:color w:val="auto"/>
        </w:rPr>
      </w:pPr>
      <w:bookmarkStart w:id="170" w:name="_Toc495254177"/>
      <w:bookmarkStart w:id="171" w:name="_Toc497115646"/>
      <w:bookmarkStart w:id="172" w:name="_Toc501369181"/>
      <w:bookmarkStart w:id="173" w:name="_Toc504118951"/>
      <w:r w:rsidRPr="00161A25">
        <w:rPr>
          <w:rFonts w:ascii="Arial" w:hAnsi="Arial" w:cs="Arial"/>
          <w:b/>
          <w:color w:val="auto"/>
        </w:rPr>
        <w:t>7.4.1. Jamstvo za ozbiljnost ponude</w:t>
      </w:r>
      <w:bookmarkEnd w:id="170"/>
      <w:bookmarkEnd w:id="171"/>
      <w:bookmarkEnd w:id="172"/>
      <w:bookmarkEnd w:id="173"/>
    </w:p>
    <w:p w:rsidR="009706A1" w:rsidRPr="00C113C7" w:rsidRDefault="009706A1" w:rsidP="009706A1">
      <w:pPr>
        <w:spacing w:after="0" w:line="240" w:lineRule="auto"/>
        <w:jc w:val="both"/>
        <w:rPr>
          <w:rFonts w:ascii="Arial" w:hAnsi="Arial" w:cs="Arial"/>
          <w:sz w:val="24"/>
          <w:szCs w:val="24"/>
        </w:rPr>
      </w:pPr>
      <w:r w:rsidRPr="00C113C7">
        <w:rPr>
          <w:rFonts w:ascii="Arial" w:hAnsi="Arial" w:cs="Arial"/>
          <w:sz w:val="24"/>
          <w:szCs w:val="24"/>
        </w:rPr>
        <w:t xml:space="preserve">Gospodarski subjekt je obvezan u ponudi dostaviti bankarsku garanciju koju izdaje bankarska institucija nadležna za financijsko poslovanje gospodarskog subjekta. </w:t>
      </w:r>
    </w:p>
    <w:p w:rsidR="00A613CE" w:rsidRPr="00C113C7" w:rsidRDefault="00A613CE" w:rsidP="009706A1">
      <w:pPr>
        <w:spacing w:after="0" w:line="240" w:lineRule="auto"/>
        <w:jc w:val="both"/>
        <w:rPr>
          <w:rFonts w:ascii="Arial" w:hAnsi="Arial" w:cs="Arial"/>
          <w:sz w:val="24"/>
          <w:szCs w:val="24"/>
        </w:rPr>
      </w:pPr>
    </w:p>
    <w:p w:rsidR="00AD7033" w:rsidRPr="00C113C7" w:rsidRDefault="009706A1" w:rsidP="009706A1">
      <w:pPr>
        <w:spacing w:after="0" w:line="240" w:lineRule="auto"/>
        <w:jc w:val="both"/>
        <w:rPr>
          <w:rFonts w:ascii="Arial" w:hAnsi="Arial" w:cs="Arial"/>
          <w:sz w:val="24"/>
          <w:szCs w:val="24"/>
        </w:rPr>
      </w:pPr>
      <w:r w:rsidRPr="00C113C7">
        <w:rPr>
          <w:rFonts w:ascii="Arial" w:hAnsi="Arial" w:cs="Arial"/>
          <w:sz w:val="24"/>
          <w:szCs w:val="24"/>
        </w:rPr>
        <w:t xml:space="preserve">Bankarska garancija kao jamstvo za ozbiljnost ponude glasi na Naručitelja, izdaje se u izvorniku, na iznos </w:t>
      </w:r>
      <w:r w:rsidRPr="00B60BC0">
        <w:rPr>
          <w:rFonts w:ascii="Arial" w:hAnsi="Arial" w:cs="Arial"/>
          <w:sz w:val="24"/>
          <w:szCs w:val="24"/>
        </w:rPr>
        <w:t xml:space="preserve">od </w:t>
      </w:r>
      <w:r w:rsidR="003E614E">
        <w:rPr>
          <w:rFonts w:ascii="Arial" w:hAnsi="Arial" w:cs="Arial"/>
          <w:sz w:val="24"/>
          <w:szCs w:val="24"/>
        </w:rPr>
        <w:t>25</w:t>
      </w:r>
      <w:r w:rsidR="00AA6A21" w:rsidRPr="00B60BC0">
        <w:rPr>
          <w:rFonts w:ascii="Arial" w:hAnsi="Arial" w:cs="Arial"/>
          <w:sz w:val="24"/>
          <w:szCs w:val="24"/>
        </w:rPr>
        <w:t>.000,00</w:t>
      </w:r>
      <w:r w:rsidRPr="00C113C7">
        <w:rPr>
          <w:rFonts w:ascii="Arial" w:hAnsi="Arial" w:cs="Arial"/>
          <w:sz w:val="24"/>
          <w:szCs w:val="24"/>
        </w:rPr>
        <w:t xml:space="preserve"> kn sa klauzulom „plativo na prvi poziv“ odnosno „bez prava prigovora“.</w:t>
      </w:r>
    </w:p>
    <w:p w:rsidR="00AD7033" w:rsidRPr="00C113C7" w:rsidRDefault="00AD7033" w:rsidP="00B43DF4">
      <w:pPr>
        <w:spacing w:after="0" w:line="240" w:lineRule="auto"/>
        <w:jc w:val="both"/>
        <w:rPr>
          <w:rFonts w:ascii="Arial" w:hAnsi="Arial" w:cs="Arial"/>
          <w:sz w:val="24"/>
          <w:szCs w:val="24"/>
        </w:rPr>
      </w:pPr>
    </w:p>
    <w:p w:rsidR="002A470A" w:rsidRPr="00C113C7" w:rsidRDefault="00A613CE" w:rsidP="00B43DF4">
      <w:pPr>
        <w:spacing w:after="0" w:line="240" w:lineRule="auto"/>
        <w:jc w:val="both"/>
        <w:rPr>
          <w:rFonts w:ascii="Arial" w:hAnsi="Arial" w:cs="Arial"/>
          <w:sz w:val="24"/>
          <w:szCs w:val="24"/>
        </w:rPr>
      </w:pPr>
      <w:r w:rsidRPr="00C113C7">
        <w:rPr>
          <w:rFonts w:ascii="Arial" w:hAnsi="Arial" w:cs="Arial"/>
          <w:sz w:val="24"/>
          <w:szCs w:val="24"/>
        </w:rPr>
        <w:t>Trajanje jamstva za ozbiljnost ponude mora iznositi najmanje sukladno roku valjanosti ponude, a gospodarski subjekt može dostaviti jamstvo koje je duže od roka valjanosti ponude.</w:t>
      </w:r>
    </w:p>
    <w:p w:rsidR="00A613CE" w:rsidRPr="00C113C7" w:rsidRDefault="00A613CE" w:rsidP="00B43DF4">
      <w:pPr>
        <w:spacing w:after="0" w:line="240" w:lineRule="auto"/>
        <w:jc w:val="both"/>
        <w:rPr>
          <w:rFonts w:ascii="Arial" w:hAnsi="Arial" w:cs="Arial"/>
          <w:sz w:val="24"/>
          <w:szCs w:val="24"/>
        </w:rPr>
      </w:pPr>
    </w:p>
    <w:p w:rsidR="005D594A" w:rsidRPr="00C113C7" w:rsidRDefault="005D594A" w:rsidP="00B43DF4">
      <w:pPr>
        <w:spacing w:after="0" w:line="240" w:lineRule="auto"/>
        <w:jc w:val="both"/>
        <w:rPr>
          <w:rFonts w:ascii="Arial" w:hAnsi="Arial" w:cs="Arial"/>
          <w:sz w:val="24"/>
          <w:szCs w:val="24"/>
        </w:rPr>
      </w:pPr>
      <w:r w:rsidRPr="00C113C7">
        <w:rPr>
          <w:rFonts w:ascii="Arial" w:hAnsi="Arial" w:cs="Arial"/>
          <w:sz w:val="24"/>
          <w:szCs w:val="24"/>
        </w:rPr>
        <w:t>Jamstvo za ozbiljnost ponude mora biti u obliku bankarske garancije. Jamstvo mora glasiti na Naručitelja, te mora biti „bezuvjetno“, „bez prigovora“, „neopozivo“ i „naplativo na prvi poziv“ i s rokom valjanosti, koji ne smije biti kraći od roka valjanosti ponude.</w:t>
      </w:r>
    </w:p>
    <w:p w:rsidR="008821D5" w:rsidRDefault="008821D5" w:rsidP="00B43DF4">
      <w:pPr>
        <w:spacing w:after="0" w:line="240" w:lineRule="auto"/>
        <w:jc w:val="both"/>
        <w:rPr>
          <w:rFonts w:ascii="Arial" w:hAnsi="Arial" w:cs="Arial"/>
          <w:b/>
          <w:sz w:val="24"/>
          <w:szCs w:val="24"/>
        </w:rPr>
      </w:pPr>
    </w:p>
    <w:p w:rsidR="005D594A" w:rsidRPr="00A613CE" w:rsidRDefault="005D594A" w:rsidP="00B43DF4">
      <w:pPr>
        <w:spacing w:after="0" w:line="240" w:lineRule="auto"/>
        <w:jc w:val="both"/>
        <w:rPr>
          <w:rFonts w:ascii="Arial" w:hAnsi="Arial" w:cs="Arial"/>
          <w:b/>
          <w:sz w:val="24"/>
          <w:szCs w:val="24"/>
        </w:rPr>
      </w:pPr>
      <w:r w:rsidRPr="00A613CE">
        <w:rPr>
          <w:rFonts w:ascii="Arial" w:hAnsi="Arial" w:cs="Arial"/>
          <w:b/>
          <w:sz w:val="24"/>
          <w:szCs w:val="24"/>
        </w:rPr>
        <w:t>U tekstu bankarske garancije OBVEZNO je taksativno navesti SVIH 5 niže navedenih  slučajeva za koja se izdaje jamstvo:</w:t>
      </w:r>
    </w:p>
    <w:p w:rsidR="005D594A" w:rsidRPr="00AF7FDA" w:rsidRDefault="005D594A" w:rsidP="0023455C">
      <w:pPr>
        <w:spacing w:after="0" w:line="240" w:lineRule="auto"/>
        <w:ind w:left="284" w:hanging="284"/>
        <w:jc w:val="both"/>
        <w:rPr>
          <w:rFonts w:ascii="Arial" w:hAnsi="Arial" w:cs="Arial"/>
          <w:sz w:val="24"/>
          <w:szCs w:val="24"/>
        </w:rPr>
      </w:pPr>
      <w:r w:rsidRPr="00AF7FDA">
        <w:rPr>
          <w:rFonts w:ascii="Arial" w:hAnsi="Arial" w:cs="Arial"/>
          <w:sz w:val="24"/>
          <w:szCs w:val="24"/>
        </w:rPr>
        <w:t>1.</w:t>
      </w:r>
      <w:r w:rsidRPr="00AF7FDA">
        <w:rPr>
          <w:rFonts w:ascii="Arial" w:hAnsi="Arial" w:cs="Arial"/>
          <w:sz w:val="24"/>
          <w:szCs w:val="24"/>
        </w:rPr>
        <w:tab/>
        <w:t>odustajanje ponuditelja od svoje ponude u roku njezine valjanosti,</w:t>
      </w:r>
    </w:p>
    <w:p w:rsidR="005D594A" w:rsidRPr="00AF7FDA" w:rsidRDefault="005D594A" w:rsidP="0023455C">
      <w:pPr>
        <w:spacing w:after="0" w:line="240" w:lineRule="auto"/>
        <w:ind w:left="284" w:hanging="284"/>
        <w:jc w:val="both"/>
        <w:rPr>
          <w:rFonts w:ascii="Arial" w:hAnsi="Arial" w:cs="Arial"/>
          <w:sz w:val="24"/>
          <w:szCs w:val="24"/>
        </w:rPr>
      </w:pPr>
      <w:r w:rsidRPr="00AF7FDA">
        <w:rPr>
          <w:rFonts w:ascii="Arial" w:hAnsi="Arial" w:cs="Arial"/>
          <w:sz w:val="24"/>
          <w:szCs w:val="24"/>
        </w:rPr>
        <w:t>2.</w:t>
      </w:r>
      <w:r w:rsidRPr="00AF7FDA">
        <w:rPr>
          <w:rFonts w:ascii="Arial" w:hAnsi="Arial" w:cs="Arial"/>
          <w:sz w:val="24"/>
          <w:szCs w:val="24"/>
        </w:rPr>
        <w:tab/>
        <w:t>nedostavljanja ažuriranih popratnih dokumenata sukladno članku 263. ZJN 2016,</w:t>
      </w:r>
    </w:p>
    <w:p w:rsidR="005D594A" w:rsidRPr="00AF7FDA" w:rsidRDefault="005D594A" w:rsidP="0023455C">
      <w:pPr>
        <w:spacing w:after="0" w:line="240" w:lineRule="auto"/>
        <w:ind w:left="284" w:hanging="284"/>
        <w:jc w:val="both"/>
        <w:rPr>
          <w:rFonts w:ascii="Arial" w:hAnsi="Arial" w:cs="Arial"/>
          <w:sz w:val="24"/>
          <w:szCs w:val="24"/>
        </w:rPr>
      </w:pPr>
      <w:r w:rsidRPr="00AF7FDA">
        <w:rPr>
          <w:rFonts w:ascii="Arial" w:hAnsi="Arial" w:cs="Arial"/>
          <w:sz w:val="24"/>
          <w:szCs w:val="24"/>
        </w:rPr>
        <w:t>3.</w:t>
      </w:r>
      <w:r w:rsidRPr="00AF7FDA">
        <w:rPr>
          <w:rFonts w:ascii="Arial" w:hAnsi="Arial" w:cs="Arial"/>
          <w:sz w:val="24"/>
          <w:szCs w:val="24"/>
        </w:rPr>
        <w:tab/>
        <w:t>neprihvaćanja ispravka računske greške,</w:t>
      </w:r>
    </w:p>
    <w:p w:rsidR="005D594A" w:rsidRPr="00AF7FDA" w:rsidRDefault="005D594A" w:rsidP="0023455C">
      <w:pPr>
        <w:spacing w:after="0" w:line="240" w:lineRule="auto"/>
        <w:ind w:left="284" w:hanging="284"/>
        <w:jc w:val="both"/>
        <w:rPr>
          <w:rFonts w:ascii="Arial" w:hAnsi="Arial" w:cs="Arial"/>
          <w:sz w:val="24"/>
          <w:szCs w:val="24"/>
        </w:rPr>
      </w:pPr>
      <w:r w:rsidRPr="00AF7FDA">
        <w:rPr>
          <w:rFonts w:ascii="Arial" w:hAnsi="Arial" w:cs="Arial"/>
          <w:sz w:val="24"/>
          <w:szCs w:val="24"/>
        </w:rPr>
        <w:t>4.</w:t>
      </w:r>
      <w:r w:rsidRPr="00AF7FDA">
        <w:rPr>
          <w:rFonts w:ascii="Arial" w:hAnsi="Arial" w:cs="Arial"/>
          <w:sz w:val="24"/>
          <w:szCs w:val="24"/>
        </w:rPr>
        <w:tab/>
        <w:t>odbijanja potpisivanja ugovora o javnoj nabavi,</w:t>
      </w:r>
    </w:p>
    <w:p w:rsidR="005D594A" w:rsidRPr="00AF7FDA" w:rsidRDefault="005D594A" w:rsidP="0023455C">
      <w:pPr>
        <w:spacing w:after="0" w:line="240" w:lineRule="auto"/>
        <w:ind w:left="284" w:hanging="284"/>
        <w:jc w:val="both"/>
        <w:rPr>
          <w:rFonts w:ascii="Arial" w:hAnsi="Arial" w:cs="Arial"/>
          <w:sz w:val="24"/>
          <w:szCs w:val="24"/>
        </w:rPr>
      </w:pPr>
      <w:r w:rsidRPr="00AF7FDA">
        <w:rPr>
          <w:rFonts w:ascii="Arial" w:hAnsi="Arial" w:cs="Arial"/>
          <w:sz w:val="24"/>
          <w:szCs w:val="24"/>
        </w:rPr>
        <w:t>5.</w:t>
      </w:r>
      <w:r w:rsidRPr="00AF7FDA">
        <w:rPr>
          <w:rFonts w:ascii="Arial" w:hAnsi="Arial" w:cs="Arial"/>
          <w:sz w:val="24"/>
          <w:szCs w:val="24"/>
        </w:rPr>
        <w:tab/>
        <w:t>nedostavljanja jamstva za uredno ispunjenje ugovora o javnoj nabavi.</w:t>
      </w:r>
    </w:p>
    <w:p w:rsidR="005D594A" w:rsidRPr="00044138" w:rsidRDefault="005D594A" w:rsidP="00B43DF4">
      <w:pPr>
        <w:tabs>
          <w:tab w:val="left" w:pos="3000"/>
        </w:tabs>
        <w:spacing w:after="0" w:line="240" w:lineRule="auto"/>
        <w:ind w:firstLine="284"/>
        <w:jc w:val="both"/>
        <w:rPr>
          <w:rFonts w:ascii="Arial" w:hAnsi="Arial" w:cs="Arial"/>
          <w:color w:val="FF0000"/>
          <w:sz w:val="24"/>
          <w:szCs w:val="24"/>
        </w:rPr>
      </w:pPr>
      <w:r w:rsidRPr="00044138">
        <w:rPr>
          <w:rFonts w:ascii="Arial" w:hAnsi="Arial" w:cs="Arial"/>
          <w:color w:val="FF0000"/>
          <w:sz w:val="24"/>
          <w:szCs w:val="24"/>
        </w:rPr>
        <w:tab/>
      </w:r>
    </w:p>
    <w:p w:rsidR="005D594A" w:rsidRPr="00575D90" w:rsidRDefault="005D594A" w:rsidP="00B43DF4">
      <w:pPr>
        <w:spacing w:after="0" w:line="240" w:lineRule="auto"/>
        <w:jc w:val="both"/>
        <w:rPr>
          <w:rFonts w:ascii="Arial" w:hAnsi="Arial" w:cs="Arial"/>
          <w:sz w:val="24"/>
          <w:szCs w:val="24"/>
        </w:rPr>
      </w:pPr>
      <w:r w:rsidRPr="00575D90">
        <w:rPr>
          <w:rFonts w:ascii="Arial" w:hAnsi="Arial" w:cs="Arial"/>
          <w:sz w:val="24"/>
          <w:szCs w:val="24"/>
        </w:rPr>
        <w:t xml:space="preserve">U slučaju podnošenja zajedničke ponude naručitelj će prihvatiti jamstvo za ozbiljnost ponude koje glasi na bilo kojega člana zajednice ponuditelja (garanta), pod uvjetom </w:t>
      </w:r>
      <w:r w:rsidR="00096408" w:rsidRPr="00575D90">
        <w:rPr>
          <w:rFonts w:ascii="Arial" w:hAnsi="Arial" w:cs="Arial"/>
          <w:sz w:val="24"/>
          <w:szCs w:val="24"/>
        </w:rPr>
        <w:t xml:space="preserve"> da </w:t>
      </w:r>
      <w:r w:rsidRPr="00575D90">
        <w:rPr>
          <w:rFonts w:ascii="Arial" w:hAnsi="Arial" w:cs="Arial"/>
          <w:sz w:val="24"/>
          <w:szCs w:val="24"/>
        </w:rPr>
        <w:t xml:space="preserve">dostavljeno jamstvo sadrži jasan i nedvosmislen navod da se radi o jamstvu za ponudu zajednice ponuditelja  s navođenjem svih članova zajednice ponuditelja.  </w:t>
      </w:r>
    </w:p>
    <w:p w:rsidR="005D594A" w:rsidRPr="00575D90" w:rsidRDefault="005D594A" w:rsidP="00B43DF4">
      <w:pPr>
        <w:spacing w:after="0" w:line="240" w:lineRule="auto"/>
        <w:ind w:firstLine="284"/>
        <w:jc w:val="both"/>
        <w:rPr>
          <w:rFonts w:ascii="Arial" w:hAnsi="Arial" w:cs="Arial"/>
          <w:sz w:val="24"/>
          <w:szCs w:val="24"/>
        </w:rPr>
      </w:pPr>
    </w:p>
    <w:p w:rsidR="005D594A" w:rsidRDefault="005D594A" w:rsidP="00B43DF4">
      <w:pPr>
        <w:spacing w:after="0" w:line="240" w:lineRule="auto"/>
        <w:jc w:val="both"/>
        <w:rPr>
          <w:rFonts w:ascii="Arial" w:hAnsi="Arial" w:cs="Arial"/>
          <w:sz w:val="24"/>
          <w:szCs w:val="24"/>
        </w:rPr>
      </w:pPr>
      <w:r w:rsidRPr="00575D90">
        <w:rPr>
          <w:rFonts w:ascii="Arial" w:hAnsi="Arial" w:cs="Arial"/>
          <w:sz w:val="24"/>
          <w:szCs w:val="24"/>
        </w:rPr>
        <w:t>Ukoliko se, iz bilo kojeg razloga, produljuje rok za dostavu ponuda potrebno je sukladno tome uskladiti i važenje bankarske garancije jer rok valjanosti bankarske garancije ne smije biti kraći od roka valjanosti ponude. Ponuditelj može dostaviti jamstvo koje je duže od roka valjanosti ponude.</w:t>
      </w:r>
    </w:p>
    <w:p w:rsidR="0081539D" w:rsidRPr="00575D90" w:rsidRDefault="0081539D" w:rsidP="00B43DF4">
      <w:pPr>
        <w:spacing w:after="0" w:line="240" w:lineRule="auto"/>
        <w:jc w:val="both"/>
        <w:rPr>
          <w:rFonts w:ascii="Arial" w:hAnsi="Arial" w:cs="Arial"/>
          <w:sz w:val="24"/>
          <w:szCs w:val="24"/>
        </w:rPr>
      </w:pPr>
    </w:p>
    <w:p w:rsidR="005D594A" w:rsidRPr="00575D90" w:rsidRDefault="005D594A" w:rsidP="00B43DF4">
      <w:pPr>
        <w:spacing w:after="0" w:line="240" w:lineRule="auto"/>
        <w:jc w:val="both"/>
        <w:rPr>
          <w:rFonts w:ascii="Arial" w:hAnsi="Arial" w:cs="Arial"/>
          <w:sz w:val="24"/>
          <w:szCs w:val="24"/>
        </w:rPr>
      </w:pPr>
      <w:r w:rsidRPr="00575D90">
        <w:rPr>
          <w:rFonts w:ascii="Arial" w:hAnsi="Arial" w:cs="Arial"/>
          <w:sz w:val="24"/>
          <w:szCs w:val="24"/>
        </w:rPr>
        <w:t>Ako tijekom postupka javne nabave istekne rok valjanosti ponude i jamstva za ozbiljnost ponude, Naručitelj je obvezan prije odabira zatražiti produženje roka valjanosti ponude i jamstva od ponuditelja koji je podnio ekonomski na</w:t>
      </w:r>
      <w:r w:rsidR="003E73AA" w:rsidRPr="00575D90">
        <w:rPr>
          <w:rFonts w:ascii="Arial" w:hAnsi="Arial" w:cs="Arial"/>
          <w:sz w:val="24"/>
          <w:szCs w:val="24"/>
        </w:rPr>
        <w:t>jpovoljniju ponudu, u roku od  5 (pet</w:t>
      </w:r>
      <w:r w:rsidRPr="00575D90">
        <w:rPr>
          <w:rFonts w:ascii="Arial" w:hAnsi="Arial" w:cs="Arial"/>
          <w:sz w:val="24"/>
          <w:szCs w:val="24"/>
        </w:rPr>
        <w:t>)  dana, računajući od dana slanja zahtjeva Naručitelja putem EOJN RH.</w:t>
      </w:r>
    </w:p>
    <w:p w:rsidR="00F91781" w:rsidRPr="00575D90" w:rsidRDefault="00F91781" w:rsidP="00F91781">
      <w:pPr>
        <w:pStyle w:val="Obinouvueno1"/>
        <w:ind w:left="0"/>
        <w:jc w:val="both"/>
        <w:rPr>
          <w:rFonts w:ascii="Arial" w:hAnsi="Arial" w:cs="Arial"/>
          <w:b/>
          <w:sz w:val="22"/>
          <w:szCs w:val="22"/>
          <w:lang w:val="hr-HR"/>
        </w:rPr>
      </w:pPr>
    </w:p>
    <w:p w:rsidR="00A613CE" w:rsidRPr="00C113C7" w:rsidRDefault="00A613CE" w:rsidP="00A613CE">
      <w:pPr>
        <w:suppressAutoHyphens/>
        <w:spacing w:after="0" w:line="240" w:lineRule="auto"/>
        <w:jc w:val="both"/>
        <w:rPr>
          <w:rFonts w:ascii="Arial" w:eastAsia="PMingLiU" w:hAnsi="Arial" w:cs="Arial"/>
          <w:sz w:val="24"/>
          <w:lang w:eastAsia="ar-SA"/>
        </w:rPr>
      </w:pPr>
      <w:r w:rsidRPr="00C113C7">
        <w:rPr>
          <w:rFonts w:ascii="Arial" w:eastAsia="PMingLiU" w:hAnsi="Arial" w:cs="Arial"/>
          <w:sz w:val="24"/>
          <w:lang w:eastAsia="ar-SA"/>
        </w:rPr>
        <w:t xml:space="preserve">Iznimno od prethodno propisanog jamstva za ozbiljnost ponude, gospodarski subjekt može Naručitelju uplatiti novčani polog u iznosu od </w:t>
      </w:r>
      <w:r w:rsidR="003E614E">
        <w:rPr>
          <w:rFonts w:ascii="Arial" w:eastAsia="PMingLiU" w:hAnsi="Arial" w:cs="Arial"/>
          <w:sz w:val="24"/>
          <w:lang w:eastAsia="ar-SA"/>
        </w:rPr>
        <w:t>25</w:t>
      </w:r>
      <w:r w:rsidR="00AA6A21" w:rsidRPr="00C113C7">
        <w:rPr>
          <w:rFonts w:ascii="Arial" w:eastAsia="PMingLiU" w:hAnsi="Arial" w:cs="Arial"/>
          <w:sz w:val="24"/>
          <w:lang w:eastAsia="ar-SA"/>
        </w:rPr>
        <w:t>.000,00</w:t>
      </w:r>
      <w:r w:rsidRPr="00C113C7">
        <w:rPr>
          <w:rFonts w:ascii="Arial" w:eastAsia="PMingLiU" w:hAnsi="Arial" w:cs="Arial"/>
          <w:sz w:val="24"/>
          <w:lang w:eastAsia="ar-SA"/>
        </w:rPr>
        <w:t xml:space="preserve"> kn, na žiro račun kod </w:t>
      </w:r>
      <w:r w:rsidR="00F72A61" w:rsidRPr="00C113C7">
        <w:rPr>
          <w:rFonts w:ascii="Arial" w:eastAsia="PMingLiU" w:hAnsi="Arial" w:cs="Arial"/>
          <w:sz w:val="24"/>
          <w:lang w:eastAsia="ar-SA"/>
        </w:rPr>
        <w:t xml:space="preserve">Erste&amp;Steiermarskische </w:t>
      </w:r>
      <w:r w:rsidRPr="00C113C7">
        <w:rPr>
          <w:rFonts w:ascii="Arial" w:eastAsia="PMingLiU" w:hAnsi="Arial" w:cs="Arial"/>
          <w:sz w:val="24"/>
          <w:lang w:eastAsia="ar-SA"/>
        </w:rPr>
        <w:t xml:space="preserve">banke, IBAN: </w:t>
      </w:r>
      <w:r w:rsidR="00AA6A21" w:rsidRPr="00C113C7">
        <w:rPr>
          <w:rFonts w:ascii="Arial" w:eastAsia="PMingLiU" w:hAnsi="Arial" w:cs="Arial"/>
          <w:sz w:val="24"/>
          <w:lang w:eastAsia="ar-SA"/>
        </w:rPr>
        <w:t>HR8724020061836000009</w:t>
      </w:r>
      <w:r w:rsidRPr="00C113C7">
        <w:rPr>
          <w:rFonts w:ascii="Arial" w:eastAsia="PMingLiU" w:hAnsi="Arial" w:cs="Arial"/>
          <w:sz w:val="24"/>
          <w:lang w:eastAsia="ar-SA"/>
        </w:rPr>
        <w:t xml:space="preserve">, model: </w:t>
      </w:r>
      <w:r w:rsidR="00965C7E" w:rsidRPr="00C113C7">
        <w:rPr>
          <w:rFonts w:ascii="Arial" w:eastAsia="PMingLiU" w:hAnsi="Arial" w:cs="Arial"/>
          <w:sz w:val="24"/>
          <w:lang w:eastAsia="ar-SA"/>
        </w:rPr>
        <w:t>HR68</w:t>
      </w:r>
      <w:r w:rsidRPr="00C113C7">
        <w:rPr>
          <w:rFonts w:ascii="Arial" w:eastAsia="PMingLiU" w:hAnsi="Arial" w:cs="Arial"/>
          <w:sz w:val="24"/>
          <w:lang w:eastAsia="ar-SA"/>
        </w:rPr>
        <w:t xml:space="preserve">, poziv na broj: </w:t>
      </w:r>
      <w:r w:rsidR="00965C7E" w:rsidRPr="00C113C7">
        <w:rPr>
          <w:rFonts w:ascii="Arial" w:eastAsia="PMingLiU" w:hAnsi="Arial" w:cs="Arial"/>
          <w:sz w:val="24"/>
          <w:lang w:eastAsia="ar-SA"/>
        </w:rPr>
        <w:t>7242 - OIB</w:t>
      </w:r>
      <w:r w:rsidRPr="00C113C7">
        <w:rPr>
          <w:rFonts w:ascii="Arial" w:eastAsia="PMingLiU" w:hAnsi="Arial" w:cs="Arial"/>
          <w:sz w:val="24"/>
          <w:lang w:eastAsia="ar-SA"/>
        </w:rPr>
        <w:t xml:space="preserve"> gospodarskog subjekta, s naznakom: jamstvo za ozbiljnost ponude u postupku javne nabave br. </w:t>
      </w:r>
      <w:r w:rsidR="00AA6A21" w:rsidRPr="00C113C7">
        <w:rPr>
          <w:rFonts w:ascii="Arial" w:eastAsia="PMingLiU" w:hAnsi="Arial" w:cs="Arial"/>
          <w:sz w:val="24"/>
          <w:lang w:eastAsia="ar-SA"/>
        </w:rPr>
        <w:t xml:space="preserve">NMV </w:t>
      </w:r>
      <w:r w:rsidR="00AA6A21" w:rsidRPr="007308BA">
        <w:rPr>
          <w:rFonts w:ascii="Arial" w:eastAsia="PMingLiU" w:hAnsi="Arial" w:cs="Arial"/>
          <w:sz w:val="24"/>
          <w:lang w:eastAsia="ar-SA"/>
        </w:rPr>
        <w:t>1/</w:t>
      </w:r>
      <w:r w:rsidR="00FC70BA" w:rsidRPr="007308BA">
        <w:rPr>
          <w:rFonts w:ascii="Arial" w:eastAsia="PMingLiU" w:hAnsi="Arial" w:cs="Arial"/>
          <w:sz w:val="24"/>
          <w:lang w:eastAsia="ar-SA"/>
        </w:rPr>
        <w:t>20</w:t>
      </w:r>
      <w:r w:rsidRPr="007308BA">
        <w:rPr>
          <w:rFonts w:ascii="Arial" w:eastAsia="PMingLiU" w:hAnsi="Arial" w:cs="Arial"/>
          <w:sz w:val="24"/>
          <w:lang w:eastAsia="ar-SA"/>
        </w:rPr>
        <w:t>.</w:t>
      </w:r>
    </w:p>
    <w:p w:rsidR="00A613CE" w:rsidRPr="00A613CE" w:rsidRDefault="00A613CE" w:rsidP="00A613CE">
      <w:pPr>
        <w:suppressAutoHyphens/>
        <w:spacing w:after="0" w:line="240" w:lineRule="auto"/>
        <w:jc w:val="both"/>
        <w:rPr>
          <w:rFonts w:ascii="Arial" w:eastAsia="PMingLiU" w:hAnsi="Arial" w:cs="Arial"/>
          <w:lang w:eastAsia="ar-SA"/>
        </w:rPr>
      </w:pPr>
    </w:p>
    <w:p w:rsidR="00F91781" w:rsidRPr="007806DE" w:rsidRDefault="00F91781" w:rsidP="003E73AA">
      <w:pPr>
        <w:jc w:val="both"/>
        <w:rPr>
          <w:rFonts w:ascii="Arial" w:hAnsi="Arial" w:cs="Arial"/>
          <w:sz w:val="24"/>
          <w:szCs w:val="24"/>
        </w:rPr>
      </w:pPr>
      <w:r w:rsidRPr="007806DE">
        <w:rPr>
          <w:rFonts w:ascii="Arial" w:hAnsi="Arial" w:cs="Arial"/>
          <w:sz w:val="24"/>
          <w:szCs w:val="24"/>
        </w:rPr>
        <w:t xml:space="preserve">Ako gospodarski subjekt uplati novčani polog kao jamstvo za ozbiljnost ponude, dužan je </w:t>
      </w:r>
      <w:r w:rsidRPr="007806DE">
        <w:rPr>
          <w:rFonts w:ascii="Arial" w:hAnsi="Arial" w:cs="Arial"/>
          <w:b/>
          <w:sz w:val="24"/>
          <w:szCs w:val="24"/>
        </w:rPr>
        <w:t>u sklopu svoje ponude dostaviti dokaz o plaćanju na temelju kojeg se može utvrditi da je transakcija izvršena</w:t>
      </w:r>
      <w:r w:rsidRPr="007806DE">
        <w:rPr>
          <w:rFonts w:ascii="Arial" w:hAnsi="Arial" w:cs="Arial"/>
          <w:sz w:val="24"/>
          <w:szCs w:val="24"/>
        </w:rPr>
        <w:t xml:space="preserve">, pri čemu se dokazom smatraju i neovjerene preslike ili ispisi provedenih naloga za plaćanje, uključujući i onih izdanih u elektroničkom obliku. Na temelju dostavljenog dokaza o plaćanju pologa, Naručitelj provjerava izvršenje uplate na računu Naručitelja. Gospodarski subjekt u ponudi treba navesti IBAN, model i poziv na broj s kojim će Naručitelj </w:t>
      </w:r>
      <w:r w:rsidR="003E73AA" w:rsidRPr="007806DE">
        <w:rPr>
          <w:rFonts w:ascii="Arial" w:hAnsi="Arial" w:cs="Arial"/>
          <w:sz w:val="24"/>
          <w:szCs w:val="24"/>
        </w:rPr>
        <w:t>izvršiti povrat novčanog pologa</w:t>
      </w:r>
      <w:r w:rsidR="00575D90" w:rsidRPr="007806DE">
        <w:rPr>
          <w:rFonts w:ascii="Arial" w:hAnsi="Arial" w:cs="Arial"/>
          <w:sz w:val="24"/>
          <w:szCs w:val="24"/>
        </w:rPr>
        <w:t>.</w:t>
      </w:r>
    </w:p>
    <w:p w:rsidR="005D594A" w:rsidRPr="007806DE" w:rsidRDefault="005D594A" w:rsidP="00B43DF4">
      <w:pPr>
        <w:spacing w:after="0" w:line="240" w:lineRule="auto"/>
        <w:jc w:val="both"/>
        <w:rPr>
          <w:rFonts w:ascii="Arial" w:hAnsi="Arial" w:cs="Arial"/>
          <w:sz w:val="24"/>
          <w:szCs w:val="24"/>
        </w:rPr>
      </w:pPr>
      <w:r w:rsidRPr="007806DE">
        <w:rPr>
          <w:rFonts w:ascii="Arial" w:hAnsi="Arial" w:cs="Arial"/>
          <w:sz w:val="24"/>
          <w:szCs w:val="24"/>
        </w:rPr>
        <w:t xml:space="preserve">Način dostave bankarske garancije kod elektroničke dostave ponuda propisan je u točki </w:t>
      </w:r>
      <w:r w:rsidR="00513EE0" w:rsidRPr="007806DE">
        <w:rPr>
          <w:rFonts w:ascii="Arial" w:hAnsi="Arial" w:cs="Arial"/>
          <w:sz w:val="24"/>
          <w:szCs w:val="24"/>
        </w:rPr>
        <w:t>6.2.2. ove D</w:t>
      </w:r>
      <w:r w:rsidRPr="007806DE">
        <w:rPr>
          <w:rFonts w:ascii="Arial" w:hAnsi="Arial" w:cs="Arial"/>
          <w:sz w:val="24"/>
          <w:szCs w:val="24"/>
        </w:rPr>
        <w:t>okumentacije o nabavi.</w:t>
      </w:r>
    </w:p>
    <w:p w:rsidR="00A613CE" w:rsidRDefault="00A613CE" w:rsidP="00B43DF4">
      <w:pPr>
        <w:spacing w:after="0" w:line="240" w:lineRule="auto"/>
        <w:jc w:val="both"/>
        <w:rPr>
          <w:rFonts w:ascii="Arial" w:hAnsi="Arial" w:cs="Arial"/>
          <w:sz w:val="24"/>
          <w:szCs w:val="24"/>
        </w:rPr>
      </w:pPr>
    </w:p>
    <w:p w:rsidR="005D594A" w:rsidRPr="007806DE" w:rsidRDefault="005D594A" w:rsidP="00B43DF4">
      <w:pPr>
        <w:spacing w:after="0" w:line="240" w:lineRule="auto"/>
        <w:jc w:val="both"/>
        <w:rPr>
          <w:rFonts w:ascii="Arial" w:hAnsi="Arial" w:cs="Arial"/>
          <w:sz w:val="24"/>
          <w:szCs w:val="24"/>
        </w:rPr>
      </w:pPr>
      <w:r w:rsidRPr="007806DE">
        <w:rPr>
          <w:rFonts w:ascii="Arial" w:hAnsi="Arial" w:cs="Arial"/>
          <w:sz w:val="24"/>
          <w:szCs w:val="24"/>
        </w:rPr>
        <w:t>Naručitelj će vratiti ponuditeljima jamstvo za ozbiljnost ponude u roku od 10 (deset) dana od dana potpisivanja ugovora o javnoj nabavi, odnosno dostave jamstva za uredno izvršenje ugovora o javnoj nabavi, a presliku jamstva će pohraniti.</w:t>
      </w:r>
    </w:p>
    <w:p w:rsidR="005D594A" w:rsidRPr="00044138" w:rsidRDefault="005D594A" w:rsidP="00B43DF4">
      <w:pPr>
        <w:pStyle w:val="Heading3"/>
        <w:spacing w:before="0" w:line="240" w:lineRule="auto"/>
        <w:rPr>
          <w:rFonts w:ascii="Arial" w:hAnsi="Arial" w:cs="Arial"/>
          <w:color w:val="FF0000"/>
        </w:rPr>
      </w:pPr>
    </w:p>
    <w:p w:rsidR="005D594A" w:rsidRPr="003E043F" w:rsidRDefault="005D594A" w:rsidP="00B43DF4">
      <w:pPr>
        <w:pStyle w:val="Heading3"/>
        <w:spacing w:before="0" w:line="240" w:lineRule="auto"/>
        <w:rPr>
          <w:rFonts w:ascii="Arial" w:hAnsi="Arial" w:cs="Arial"/>
          <w:b/>
          <w:color w:val="auto"/>
        </w:rPr>
      </w:pPr>
      <w:bookmarkStart w:id="174" w:name="_Toc495254178"/>
      <w:bookmarkStart w:id="175" w:name="_Toc497115647"/>
      <w:bookmarkStart w:id="176" w:name="_Toc501369182"/>
      <w:bookmarkStart w:id="177" w:name="_Toc504118952"/>
      <w:r w:rsidRPr="003E043F">
        <w:rPr>
          <w:rFonts w:ascii="Arial" w:hAnsi="Arial" w:cs="Arial"/>
          <w:b/>
          <w:color w:val="auto"/>
        </w:rPr>
        <w:t>7.4.2. Jamstvo za uredno ispunjenje ugovora</w:t>
      </w:r>
      <w:bookmarkEnd w:id="174"/>
      <w:bookmarkEnd w:id="175"/>
      <w:bookmarkEnd w:id="176"/>
      <w:bookmarkEnd w:id="177"/>
    </w:p>
    <w:p w:rsidR="005D594A" w:rsidRPr="003E043F" w:rsidRDefault="005D594A" w:rsidP="00B43DF4">
      <w:pPr>
        <w:spacing w:after="0" w:line="240" w:lineRule="auto"/>
        <w:jc w:val="both"/>
        <w:rPr>
          <w:rFonts w:ascii="Arial" w:hAnsi="Arial" w:cs="Arial"/>
          <w:sz w:val="24"/>
          <w:szCs w:val="24"/>
        </w:rPr>
      </w:pPr>
      <w:r w:rsidRPr="003E043F">
        <w:rPr>
          <w:rFonts w:ascii="Arial" w:hAnsi="Arial" w:cs="Arial"/>
          <w:sz w:val="24"/>
          <w:szCs w:val="24"/>
        </w:rPr>
        <w:t xml:space="preserve">Odabrani ponuditelj je obvezan dostaviti Naručitelju, u roku od 8 (osam) dana od dana potpisa i ovjere Ugovora o javnoj nabavi, a prije isteka jamstva za ozbiljnost ponude, jamstvo za uredno ispunjenje ugovora, u iznosu 10% (deset posto) vrijednosti ugovora o javnoj nabavi (bez PDV-a), a u obliku bezuvjetne i neopozive bankarske garancije, naplative od banke na prvi poziv, bez prava prigovora, s rokom važenja 3 (tri) mjeseca dužim od ugovorenog roka </w:t>
      </w:r>
      <w:r w:rsidR="00E610C9" w:rsidRPr="003E043F">
        <w:rPr>
          <w:rFonts w:ascii="Arial" w:hAnsi="Arial" w:cs="Arial"/>
          <w:sz w:val="24"/>
          <w:szCs w:val="24"/>
        </w:rPr>
        <w:t>za ispunjenje ugovornih obveza .</w:t>
      </w:r>
    </w:p>
    <w:p w:rsidR="005D594A" w:rsidRDefault="005D594A" w:rsidP="00B43DF4">
      <w:pPr>
        <w:spacing w:after="0" w:line="240" w:lineRule="auto"/>
        <w:jc w:val="both"/>
        <w:rPr>
          <w:rFonts w:ascii="Arial" w:hAnsi="Arial" w:cs="Arial"/>
          <w:sz w:val="24"/>
          <w:szCs w:val="24"/>
        </w:rPr>
      </w:pPr>
      <w:r w:rsidRPr="003E043F">
        <w:rPr>
          <w:rFonts w:ascii="Arial" w:hAnsi="Arial" w:cs="Arial"/>
          <w:sz w:val="24"/>
          <w:szCs w:val="24"/>
        </w:rPr>
        <w:t>Zamjena dostavljene bankarske garancije drugim instrumentima osiguranja nije dopuštena osim u slučaju ako se osigura novčani polog u traženom iznosu, na koji ponuditelj nema pravo zaračunavati kamatu.</w:t>
      </w:r>
    </w:p>
    <w:p w:rsidR="0081539D" w:rsidRPr="003E043F" w:rsidRDefault="0081539D" w:rsidP="00B43DF4">
      <w:pPr>
        <w:spacing w:after="0" w:line="240" w:lineRule="auto"/>
        <w:jc w:val="both"/>
        <w:rPr>
          <w:rFonts w:ascii="Arial" w:hAnsi="Arial" w:cs="Arial"/>
          <w:sz w:val="24"/>
          <w:szCs w:val="24"/>
        </w:rPr>
      </w:pPr>
    </w:p>
    <w:p w:rsidR="005D594A" w:rsidRPr="007806DE" w:rsidRDefault="00C90E21" w:rsidP="00B43DF4">
      <w:pPr>
        <w:pStyle w:val="Heading3"/>
        <w:spacing w:before="0" w:line="240" w:lineRule="auto"/>
        <w:ind w:left="142" w:hanging="142"/>
        <w:rPr>
          <w:rFonts w:ascii="Arial" w:hAnsi="Arial" w:cs="Arial"/>
          <w:b/>
          <w:color w:val="auto"/>
        </w:rPr>
      </w:pPr>
      <w:bookmarkStart w:id="178" w:name="_Toc495254179"/>
      <w:bookmarkStart w:id="179" w:name="_Toc497115648"/>
      <w:bookmarkStart w:id="180" w:name="_Toc501369183"/>
      <w:bookmarkStart w:id="181" w:name="_Toc504118953"/>
      <w:r w:rsidRPr="007806DE">
        <w:rPr>
          <w:rFonts w:ascii="Arial" w:hAnsi="Arial" w:cs="Arial"/>
          <w:b/>
          <w:color w:val="auto"/>
        </w:rPr>
        <w:t>7</w:t>
      </w:r>
      <w:r w:rsidR="005D594A" w:rsidRPr="007806DE">
        <w:rPr>
          <w:rFonts w:ascii="Arial" w:hAnsi="Arial" w:cs="Arial"/>
          <w:b/>
          <w:color w:val="auto"/>
        </w:rPr>
        <w:t>.4.3. Jamstvo za otklanjanje nedostataka u jamstvenom roku</w:t>
      </w:r>
      <w:bookmarkEnd w:id="178"/>
      <w:bookmarkEnd w:id="179"/>
      <w:bookmarkEnd w:id="180"/>
      <w:bookmarkEnd w:id="181"/>
    </w:p>
    <w:p w:rsidR="0066588E" w:rsidRPr="007806DE" w:rsidRDefault="00F921D9" w:rsidP="0066588E">
      <w:pPr>
        <w:spacing w:after="0" w:line="240" w:lineRule="auto"/>
        <w:jc w:val="both"/>
        <w:rPr>
          <w:rFonts w:ascii="Arial" w:hAnsi="Arial" w:cs="Arial"/>
          <w:sz w:val="24"/>
          <w:szCs w:val="24"/>
        </w:rPr>
      </w:pPr>
      <w:r w:rsidRPr="007806DE">
        <w:rPr>
          <w:rFonts w:ascii="Arial" w:hAnsi="Arial" w:cs="Arial"/>
          <w:sz w:val="24"/>
          <w:szCs w:val="24"/>
        </w:rPr>
        <w:t>J</w:t>
      </w:r>
      <w:r w:rsidR="0066588E" w:rsidRPr="007806DE">
        <w:rPr>
          <w:rFonts w:ascii="Arial" w:hAnsi="Arial" w:cs="Arial"/>
          <w:sz w:val="24"/>
          <w:szCs w:val="24"/>
        </w:rPr>
        <w:t xml:space="preserve">amstveni rok za kvalitetu izvedenih radova </w:t>
      </w:r>
      <w:r w:rsidR="002D2AD3" w:rsidRPr="007806DE">
        <w:rPr>
          <w:rFonts w:ascii="Arial" w:hAnsi="Arial" w:cs="Arial"/>
          <w:sz w:val="24"/>
          <w:szCs w:val="24"/>
        </w:rPr>
        <w:t xml:space="preserve">za </w:t>
      </w:r>
      <w:r w:rsidR="007806DE" w:rsidRPr="007806DE">
        <w:rPr>
          <w:rFonts w:ascii="Arial" w:hAnsi="Arial" w:cs="Arial"/>
          <w:sz w:val="24"/>
          <w:szCs w:val="24"/>
        </w:rPr>
        <w:t>predmet nabave</w:t>
      </w:r>
      <w:r w:rsidR="002D2AD3" w:rsidRPr="007806DE">
        <w:rPr>
          <w:rFonts w:ascii="Arial" w:hAnsi="Arial" w:cs="Arial"/>
          <w:sz w:val="24"/>
          <w:szCs w:val="24"/>
        </w:rPr>
        <w:t xml:space="preserve"> </w:t>
      </w:r>
      <w:r w:rsidR="0066588E" w:rsidRPr="007806DE">
        <w:rPr>
          <w:rFonts w:ascii="Arial" w:hAnsi="Arial" w:cs="Arial"/>
          <w:sz w:val="24"/>
          <w:szCs w:val="24"/>
        </w:rPr>
        <w:t xml:space="preserve">iznosi </w:t>
      </w:r>
      <w:r w:rsidR="007806DE" w:rsidRPr="007806DE">
        <w:rPr>
          <w:rFonts w:ascii="Arial" w:hAnsi="Arial" w:cs="Arial"/>
          <w:sz w:val="24"/>
          <w:szCs w:val="24"/>
        </w:rPr>
        <w:t xml:space="preserve">najmanje </w:t>
      </w:r>
      <w:r w:rsidR="00164649">
        <w:rPr>
          <w:rFonts w:ascii="Arial" w:hAnsi="Arial" w:cs="Arial"/>
          <w:sz w:val="24"/>
          <w:szCs w:val="24"/>
        </w:rPr>
        <w:t>2</w:t>
      </w:r>
      <w:r w:rsidR="0066588E" w:rsidRPr="007806DE">
        <w:rPr>
          <w:rFonts w:ascii="Arial" w:hAnsi="Arial" w:cs="Arial"/>
          <w:sz w:val="24"/>
          <w:szCs w:val="24"/>
        </w:rPr>
        <w:t xml:space="preserve"> </w:t>
      </w:r>
      <w:r w:rsidR="002D2AD3" w:rsidRPr="007806DE">
        <w:rPr>
          <w:rFonts w:ascii="Arial" w:hAnsi="Arial" w:cs="Arial"/>
          <w:sz w:val="24"/>
          <w:szCs w:val="24"/>
        </w:rPr>
        <w:t>godin</w:t>
      </w:r>
      <w:r w:rsidR="00335056">
        <w:rPr>
          <w:rFonts w:ascii="Arial" w:hAnsi="Arial" w:cs="Arial"/>
          <w:sz w:val="24"/>
          <w:szCs w:val="24"/>
        </w:rPr>
        <w:t>e</w:t>
      </w:r>
      <w:r w:rsidR="00F400AA">
        <w:rPr>
          <w:rFonts w:ascii="Arial" w:hAnsi="Arial" w:cs="Arial"/>
          <w:sz w:val="24"/>
          <w:szCs w:val="24"/>
        </w:rPr>
        <w:t xml:space="preserve"> i ovi</w:t>
      </w:r>
      <w:r w:rsidR="0081539D">
        <w:rPr>
          <w:rFonts w:ascii="Arial" w:hAnsi="Arial" w:cs="Arial"/>
          <w:sz w:val="24"/>
          <w:szCs w:val="24"/>
        </w:rPr>
        <w:t>si o ponuđenom roku</w:t>
      </w:r>
      <w:r w:rsidR="0066588E" w:rsidRPr="007806DE">
        <w:rPr>
          <w:rFonts w:ascii="Arial" w:hAnsi="Arial" w:cs="Arial"/>
          <w:sz w:val="24"/>
          <w:szCs w:val="24"/>
        </w:rPr>
        <w:t>, računajući od dana uredno izvršene primopredaje radova i potpisa primopredajnog zapisnika</w:t>
      </w:r>
      <w:r w:rsidR="002D2AD3" w:rsidRPr="007806DE">
        <w:rPr>
          <w:rFonts w:ascii="Arial" w:hAnsi="Arial" w:cs="Arial"/>
          <w:sz w:val="24"/>
          <w:szCs w:val="24"/>
        </w:rPr>
        <w:t>.</w:t>
      </w:r>
      <w:r w:rsidR="0066588E" w:rsidRPr="007806DE">
        <w:rPr>
          <w:rFonts w:ascii="Arial" w:hAnsi="Arial" w:cs="Arial"/>
          <w:sz w:val="24"/>
          <w:szCs w:val="24"/>
        </w:rPr>
        <w:t xml:space="preserve"> </w:t>
      </w:r>
    </w:p>
    <w:p w:rsidR="00EF6442" w:rsidRPr="0051441B" w:rsidRDefault="0039454E" w:rsidP="00B43DF4">
      <w:pPr>
        <w:spacing w:after="0" w:line="240" w:lineRule="auto"/>
        <w:jc w:val="both"/>
        <w:rPr>
          <w:rFonts w:ascii="Arial" w:hAnsi="Arial" w:cs="Arial"/>
          <w:sz w:val="24"/>
          <w:szCs w:val="24"/>
        </w:rPr>
      </w:pPr>
      <w:r w:rsidRPr="0051441B">
        <w:rPr>
          <w:rFonts w:ascii="Arial" w:hAnsi="Arial" w:cs="Arial"/>
          <w:sz w:val="24"/>
          <w:szCs w:val="24"/>
        </w:rPr>
        <w:t xml:space="preserve">Za kvalitetu izvedenih radova i ugrađene materijale, </w:t>
      </w:r>
      <w:r w:rsidR="005D594A" w:rsidRPr="0051441B">
        <w:rPr>
          <w:rFonts w:ascii="Arial" w:hAnsi="Arial" w:cs="Arial"/>
          <w:sz w:val="24"/>
          <w:szCs w:val="24"/>
        </w:rPr>
        <w:t xml:space="preserve">ponuditelj </w:t>
      </w:r>
      <w:r w:rsidR="00EF6442" w:rsidRPr="0051441B">
        <w:rPr>
          <w:rFonts w:ascii="Arial" w:hAnsi="Arial" w:cs="Arial"/>
          <w:sz w:val="24"/>
          <w:szCs w:val="24"/>
        </w:rPr>
        <w:t>u roku od 8 dana od izvršene primopredaje radova dostavlja Naručitelju jamstvo za otklanjanje nedostataka</w:t>
      </w:r>
      <w:r w:rsidR="00EF6442" w:rsidRPr="0051441B">
        <w:rPr>
          <w:rFonts w:ascii="Arial" w:hAnsi="Arial" w:cs="Arial"/>
          <w:b/>
          <w:sz w:val="24"/>
          <w:szCs w:val="24"/>
        </w:rPr>
        <w:t xml:space="preserve"> </w:t>
      </w:r>
      <w:r w:rsidR="00EF6442" w:rsidRPr="0051441B">
        <w:rPr>
          <w:rFonts w:ascii="Arial" w:hAnsi="Arial" w:cs="Arial"/>
          <w:sz w:val="24"/>
          <w:szCs w:val="24"/>
        </w:rPr>
        <w:t xml:space="preserve">u jamstvenom roku, </w:t>
      </w:r>
      <w:r w:rsidR="007806DE" w:rsidRPr="0051441B">
        <w:rPr>
          <w:rFonts w:ascii="Arial" w:hAnsi="Arial" w:cs="Arial"/>
          <w:sz w:val="24"/>
          <w:szCs w:val="24"/>
        </w:rPr>
        <w:t>u obliku</w:t>
      </w:r>
      <w:r w:rsidR="00335056">
        <w:rPr>
          <w:rFonts w:ascii="Arial" w:hAnsi="Arial" w:cs="Arial"/>
          <w:sz w:val="24"/>
          <w:szCs w:val="24"/>
        </w:rPr>
        <w:t xml:space="preserve"> </w:t>
      </w:r>
      <w:r w:rsidR="00335056" w:rsidRPr="00335056">
        <w:rPr>
          <w:rFonts w:ascii="Arial" w:hAnsi="Arial" w:cs="Arial"/>
          <w:sz w:val="24"/>
          <w:szCs w:val="24"/>
        </w:rPr>
        <w:t xml:space="preserve">bezuvjetne i neopozive bankarske garancije, naplative od banke na prvi poziv, bez prava prigovora, </w:t>
      </w:r>
      <w:r w:rsidR="00EF6442" w:rsidRPr="0051441B">
        <w:rPr>
          <w:rFonts w:ascii="Arial" w:hAnsi="Arial" w:cs="Arial"/>
          <w:sz w:val="24"/>
          <w:szCs w:val="24"/>
        </w:rPr>
        <w:t xml:space="preserve">na iznos </w:t>
      </w:r>
      <w:r w:rsidR="007806DE" w:rsidRPr="0051441B">
        <w:rPr>
          <w:rFonts w:ascii="Arial" w:hAnsi="Arial" w:cs="Arial"/>
          <w:sz w:val="24"/>
          <w:szCs w:val="24"/>
        </w:rPr>
        <w:t xml:space="preserve">od </w:t>
      </w:r>
      <w:r w:rsidR="00EF6442" w:rsidRPr="0051441B">
        <w:rPr>
          <w:rFonts w:ascii="Arial" w:hAnsi="Arial" w:cs="Arial"/>
          <w:sz w:val="24"/>
          <w:szCs w:val="24"/>
        </w:rPr>
        <w:t xml:space="preserve">10% (deset posto) </w:t>
      </w:r>
      <w:r w:rsidR="0040739A" w:rsidRPr="0051441B">
        <w:rPr>
          <w:rFonts w:ascii="Arial" w:hAnsi="Arial" w:cs="Arial"/>
          <w:sz w:val="24"/>
          <w:szCs w:val="24"/>
        </w:rPr>
        <w:t>vrijednosti ugovora o javnoj nabavi (bez PDV-a)</w:t>
      </w:r>
      <w:r w:rsidR="002D2AD3" w:rsidRPr="0051441B">
        <w:rPr>
          <w:rFonts w:ascii="Arial" w:hAnsi="Arial" w:cs="Arial"/>
          <w:sz w:val="24"/>
          <w:szCs w:val="24"/>
        </w:rPr>
        <w:t>.</w:t>
      </w:r>
    </w:p>
    <w:p w:rsidR="0039454E" w:rsidRPr="007806DE" w:rsidRDefault="005D594A" w:rsidP="00B43DF4">
      <w:pPr>
        <w:spacing w:after="0" w:line="240" w:lineRule="auto"/>
        <w:jc w:val="both"/>
        <w:rPr>
          <w:rFonts w:ascii="Arial" w:hAnsi="Arial" w:cs="Arial"/>
          <w:sz w:val="24"/>
          <w:szCs w:val="24"/>
        </w:rPr>
      </w:pPr>
      <w:r w:rsidRPr="0051441B">
        <w:rPr>
          <w:rFonts w:ascii="Arial" w:hAnsi="Arial" w:cs="Arial"/>
          <w:sz w:val="24"/>
          <w:szCs w:val="24"/>
        </w:rPr>
        <w:t>Odabrani ponuditelj obvezan je u jamstvenom roku</w:t>
      </w:r>
      <w:r w:rsidRPr="007806DE">
        <w:rPr>
          <w:rFonts w:ascii="Arial" w:hAnsi="Arial" w:cs="Arial"/>
          <w:sz w:val="24"/>
          <w:szCs w:val="24"/>
        </w:rPr>
        <w:t xml:space="preserve"> bez prava na posebnu naknadu izvršiti otklanjanje svih nedostatke na objektu koji je predmet nabave. </w:t>
      </w:r>
    </w:p>
    <w:p w:rsidR="005D594A" w:rsidRPr="007806DE" w:rsidRDefault="005D594A" w:rsidP="00B43DF4">
      <w:pPr>
        <w:spacing w:after="0" w:line="240" w:lineRule="auto"/>
        <w:jc w:val="both"/>
        <w:rPr>
          <w:rFonts w:ascii="Arial" w:hAnsi="Arial" w:cs="Arial"/>
          <w:sz w:val="24"/>
          <w:szCs w:val="24"/>
        </w:rPr>
      </w:pPr>
      <w:r w:rsidRPr="007806DE">
        <w:rPr>
          <w:rFonts w:ascii="Arial" w:hAnsi="Arial" w:cs="Arial"/>
          <w:sz w:val="24"/>
          <w:szCs w:val="24"/>
        </w:rPr>
        <w:t>Ovo jamstvo Naručitelj će aktivirati u slučaju da odabrani ponuditelj u jamstvenom roku ne ispuni svoju obvezu otklanjanja nedostataka koju ima po osnovi jamstva ili s naslova naknade štete.</w:t>
      </w:r>
    </w:p>
    <w:p w:rsidR="005D594A" w:rsidRPr="007806DE" w:rsidRDefault="005D594A" w:rsidP="00B43DF4">
      <w:pPr>
        <w:spacing w:after="0" w:line="240" w:lineRule="auto"/>
        <w:jc w:val="both"/>
        <w:rPr>
          <w:rFonts w:ascii="Arial" w:hAnsi="Arial" w:cs="Arial"/>
          <w:sz w:val="24"/>
          <w:szCs w:val="24"/>
        </w:rPr>
      </w:pPr>
      <w:r w:rsidRPr="007806DE">
        <w:rPr>
          <w:rFonts w:ascii="Arial" w:hAnsi="Arial" w:cs="Arial"/>
          <w:sz w:val="24"/>
          <w:szCs w:val="24"/>
        </w:rPr>
        <w:t>Neiskorišteno jamstvo će biti vraćeno odabranom ponuditelju po izvršenim obvezama iz ugovora, odnosno po isteku njegova važenja.</w:t>
      </w:r>
    </w:p>
    <w:p w:rsidR="005D594A" w:rsidRPr="00044138" w:rsidRDefault="005D594A" w:rsidP="00B43DF4">
      <w:pPr>
        <w:spacing w:after="0" w:line="240" w:lineRule="auto"/>
        <w:rPr>
          <w:rFonts w:ascii="Arial" w:hAnsi="Arial" w:cs="Arial"/>
          <w:color w:val="FF0000"/>
          <w:sz w:val="24"/>
          <w:szCs w:val="24"/>
        </w:rPr>
      </w:pPr>
    </w:p>
    <w:p w:rsidR="00C90E21" w:rsidRPr="007806DE" w:rsidRDefault="00C90E21" w:rsidP="00B43DF4">
      <w:pPr>
        <w:pStyle w:val="Heading3"/>
        <w:spacing w:before="0" w:line="240" w:lineRule="auto"/>
        <w:rPr>
          <w:rFonts w:ascii="Arial" w:hAnsi="Arial" w:cs="Arial"/>
          <w:b/>
          <w:color w:val="auto"/>
        </w:rPr>
      </w:pPr>
      <w:bookmarkStart w:id="182" w:name="_Toc495254180"/>
      <w:bookmarkStart w:id="183" w:name="_Toc497115649"/>
      <w:bookmarkStart w:id="184" w:name="_Toc501369184"/>
      <w:bookmarkStart w:id="185" w:name="_Toc504118954"/>
      <w:r w:rsidRPr="007806DE">
        <w:rPr>
          <w:rFonts w:ascii="Arial" w:hAnsi="Arial" w:cs="Arial"/>
          <w:b/>
          <w:color w:val="auto"/>
        </w:rPr>
        <w:t>7.4.4. Novčani polog</w:t>
      </w:r>
      <w:bookmarkEnd w:id="182"/>
      <w:bookmarkEnd w:id="183"/>
      <w:bookmarkEnd w:id="184"/>
      <w:bookmarkEnd w:id="185"/>
    </w:p>
    <w:p w:rsidR="00C90E21" w:rsidRPr="007806DE" w:rsidRDefault="00C90E21" w:rsidP="00B43DF4">
      <w:pPr>
        <w:spacing w:after="0" w:line="240" w:lineRule="auto"/>
        <w:jc w:val="both"/>
        <w:rPr>
          <w:rFonts w:ascii="Arial" w:hAnsi="Arial" w:cs="Arial"/>
          <w:sz w:val="24"/>
          <w:szCs w:val="24"/>
        </w:rPr>
      </w:pPr>
      <w:r w:rsidRPr="00372D99">
        <w:rPr>
          <w:rFonts w:ascii="Arial" w:hAnsi="Arial" w:cs="Arial"/>
          <w:sz w:val="24"/>
          <w:szCs w:val="24"/>
        </w:rPr>
        <w:t>Neovisno o sredstvu jamstva koje je Naručitelj odredio u točkama 7.4.1., 7.4.2. i 7.4.3., ponuditelj može dati</w:t>
      </w:r>
      <w:r w:rsidRPr="007806DE">
        <w:rPr>
          <w:rFonts w:ascii="Arial" w:hAnsi="Arial" w:cs="Arial"/>
          <w:sz w:val="24"/>
          <w:szCs w:val="24"/>
        </w:rPr>
        <w:t xml:space="preserve"> novčani polog u traženom iznosu. Novčani polog uplaćuje se u traženom iznosu na poslovni račun Naručitelja i na način naveden u točki 7.4.1. ove Dokumentacije o nabavi, uz obvezno navođenje svrhe jamstva.</w:t>
      </w:r>
    </w:p>
    <w:p w:rsidR="002F6966" w:rsidRPr="007806DE" w:rsidRDefault="002F6966" w:rsidP="00B43DF4">
      <w:pPr>
        <w:spacing w:after="0" w:line="240" w:lineRule="auto"/>
        <w:jc w:val="both"/>
        <w:rPr>
          <w:rFonts w:ascii="Arial" w:hAnsi="Arial" w:cs="Arial"/>
          <w:sz w:val="24"/>
          <w:szCs w:val="24"/>
        </w:rPr>
      </w:pPr>
    </w:p>
    <w:p w:rsidR="005E73EE" w:rsidRPr="003E043F" w:rsidRDefault="005E73EE" w:rsidP="00B43DF4">
      <w:pPr>
        <w:pStyle w:val="Heading2"/>
        <w:spacing w:before="0" w:line="240" w:lineRule="auto"/>
        <w:rPr>
          <w:rFonts w:ascii="Arial" w:hAnsi="Arial" w:cs="Arial"/>
          <w:b/>
          <w:color w:val="auto"/>
          <w:sz w:val="24"/>
          <w:szCs w:val="24"/>
        </w:rPr>
      </w:pPr>
      <w:bookmarkStart w:id="186" w:name="_Toc504118955"/>
      <w:r w:rsidRPr="003E043F">
        <w:rPr>
          <w:rFonts w:ascii="Arial" w:hAnsi="Arial" w:cs="Arial"/>
          <w:b/>
          <w:color w:val="auto"/>
          <w:sz w:val="24"/>
          <w:szCs w:val="24"/>
        </w:rPr>
        <w:t>7.5. DATUM, VRIJEME I MJESTO JAVNOG OTVARANJA PONUDA</w:t>
      </w:r>
      <w:bookmarkEnd w:id="186"/>
    </w:p>
    <w:p w:rsidR="00C90E21" w:rsidRPr="008A40C4" w:rsidRDefault="00C90E21" w:rsidP="00B43DF4">
      <w:pPr>
        <w:spacing w:after="0" w:line="240" w:lineRule="auto"/>
        <w:jc w:val="both"/>
        <w:rPr>
          <w:rFonts w:ascii="Arial" w:hAnsi="Arial" w:cs="Arial"/>
          <w:b/>
          <w:sz w:val="24"/>
          <w:szCs w:val="24"/>
          <w:u w:val="single"/>
        </w:rPr>
      </w:pPr>
      <w:r w:rsidRPr="008A40C4">
        <w:rPr>
          <w:rFonts w:ascii="Arial" w:hAnsi="Arial" w:cs="Arial"/>
          <w:sz w:val="24"/>
          <w:szCs w:val="24"/>
          <w:u w:val="single"/>
        </w:rPr>
        <w:t xml:space="preserve">Ponuditelj svoju elektroničku ponudu mora dostaviti predajom u Elektronički oglasnik javne nabave Republike Hrvatske (EOJN RH) </w:t>
      </w:r>
      <w:r w:rsidRPr="007308BA">
        <w:rPr>
          <w:rFonts w:ascii="Arial" w:hAnsi="Arial" w:cs="Arial"/>
          <w:b/>
          <w:sz w:val="24"/>
          <w:szCs w:val="24"/>
          <w:u w:val="single"/>
        </w:rPr>
        <w:t>najkasnije</w:t>
      </w:r>
      <w:r w:rsidR="007308BA">
        <w:rPr>
          <w:rFonts w:ascii="Arial" w:hAnsi="Arial" w:cs="Arial"/>
          <w:b/>
          <w:sz w:val="24"/>
          <w:szCs w:val="24"/>
          <w:u w:val="single"/>
        </w:rPr>
        <w:t xml:space="preserve"> </w:t>
      </w:r>
      <w:r w:rsidR="00877521">
        <w:rPr>
          <w:rFonts w:ascii="Arial" w:hAnsi="Arial" w:cs="Arial"/>
          <w:b/>
          <w:sz w:val="24"/>
          <w:szCs w:val="24"/>
          <w:u w:val="single"/>
        </w:rPr>
        <w:t>__</w:t>
      </w:r>
      <w:r w:rsidR="007308BA">
        <w:rPr>
          <w:rFonts w:ascii="Arial" w:hAnsi="Arial" w:cs="Arial"/>
          <w:b/>
          <w:sz w:val="24"/>
          <w:szCs w:val="24"/>
          <w:u w:val="single"/>
        </w:rPr>
        <w:t xml:space="preserve">. </w:t>
      </w:r>
      <w:r w:rsidR="00877521">
        <w:rPr>
          <w:rFonts w:ascii="Arial" w:hAnsi="Arial" w:cs="Arial"/>
          <w:b/>
          <w:sz w:val="24"/>
          <w:szCs w:val="24"/>
          <w:u w:val="single"/>
        </w:rPr>
        <w:t>kolovoza</w:t>
      </w:r>
      <w:r w:rsidR="007308BA">
        <w:rPr>
          <w:rFonts w:ascii="Arial" w:hAnsi="Arial" w:cs="Arial"/>
          <w:b/>
          <w:sz w:val="24"/>
          <w:szCs w:val="24"/>
          <w:u w:val="single"/>
        </w:rPr>
        <w:t xml:space="preserve"> 20</w:t>
      </w:r>
      <w:r w:rsidR="00877521">
        <w:rPr>
          <w:rFonts w:ascii="Arial" w:hAnsi="Arial" w:cs="Arial"/>
          <w:b/>
          <w:sz w:val="24"/>
          <w:szCs w:val="24"/>
          <w:u w:val="single"/>
        </w:rPr>
        <w:t>20</w:t>
      </w:r>
      <w:r w:rsidR="007308BA">
        <w:rPr>
          <w:rFonts w:ascii="Arial" w:hAnsi="Arial" w:cs="Arial"/>
          <w:b/>
          <w:sz w:val="24"/>
          <w:szCs w:val="24"/>
          <w:u w:val="single"/>
        </w:rPr>
        <w:t xml:space="preserve">. godine </w:t>
      </w:r>
      <w:r w:rsidRPr="007308BA">
        <w:rPr>
          <w:rFonts w:ascii="Arial" w:hAnsi="Arial" w:cs="Arial"/>
          <w:b/>
          <w:sz w:val="24"/>
          <w:szCs w:val="24"/>
          <w:u w:val="single"/>
        </w:rPr>
        <w:t>do</w:t>
      </w:r>
      <w:r w:rsidR="007308BA">
        <w:rPr>
          <w:rFonts w:ascii="Arial" w:hAnsi="Arial" w:cs="Arial"/>
          <w:b/>
          <w:sz w:val="24"/>
          <w:szCs w:val="24"/>
          <w:u w:val="single"/>
        </w:rPr>
        <w:t xml:space="preserve"> 12:00 </w:t>
      </w:r>
      <w:r w:rsidRPr="007308BA">
        <w:rPr>
          <w:rFonts w:ascii="Arial" w:hAnsi="Arial" w:cs="Arial"/>
          <w:b/>
          <w:sz w:val="24"/>
          <w:szCs w:val="24"/>
          <w:u w:val="single"/>
        </w:rPr>
        <w:t>sati.</w:t>
      </w:r>
    </w:p>
    <w:p w:rsidR="009D32A8" w:rsidRPr="003E043F" w:rsidRDefault="009D32A8" w:rsidP="00B43DF4">
      <w:pPr>
        <w:spacing w:after="0" w:line="240" w:lineRule="auto"/>
        <w:jc w:val="both"/>
        <w:rPr>
          <w:rFonts w:ascii="Arial" w:hAnsi="Arial" w:cs="Arial"/>
          <w:sz w:val="24"/>
          <w:szCs w:val="24"/>
        </w:rPr>
      </w:pPr>
    </w:p>
    <w:p w:rsidR="00C90E21" w:rsidRPr="003E043F" w:rsidRDefault="00C90E21" w:rsidP="00B43DF4">
      <w:pPr>
        <w:spacing w:after="0" w:line="240" w:lineRule="auto"/>
        <w:jc w:val="both"/>
        <w:rPr>
          <w:rFonts w:ascii="Arial" w:hAnsi="Arial" w:cs="Arial"/>
          <w:sz w:val="24"/>
          <w:szCs w:val="24"/>
        </w:rPr>
      </w:pPr>
      <w:r w:rsidRPr="003E043F">
        <w:rPr>
          <w:rFonts w:ascii="Arial" w:hAnsi="Arial" w:cs="Arial"/>
          <w:sz w:val="24"/>
          <w:szCs w:val="24"/>
        </w:rPr>
        <w:t xml:space="preserve">Otvaranje ponuda obavit će se odmah nakon isteka roka za dostavu ponuda u </w:t>
      </w:r>
      <w:r w:rsidR="00AA6A21">
        <w:rPr>
          <w:rFonts w:ascii="Arial" w:hAnsi="Arial" w:cs="Arial"/>
          <w:sz w:val="24"/>
          <w:szCs w:val="24"/>
        </w:rPr>
        <w:t>s</w:t>
      </w:r>
      <w:r w:rsidR="00705062">
        <w:rPr>
          <w:rFonts w:ascii="Arial" w:hAnsi="Arial" w:cs="Arial"/>
          <w:sz w:val="24"/>
          <w:szCs w:val="24"/>
        </w:rPr>
        <w:t>lužbenim prostorijama naručitelja</w:t>
      </w:r>
      <w:r w:rsidR="002F6966" w:rsidRPr="003E043F">
        <w:rPr>
          <w:rStyle w:val="Bodytext2"/>
          <w:rFonts w:ascii="Arial" w:eastAsia="SimSun" w:hAnsi="Arial" w:cs="Arial"/>
          <w:color w:val="auto"/>
          <w:sz w:val="24"/>
          <w:szCs w:val="24"/>
        </w:rPr>
        <w:t>.</w:t>
      </w:r>
    </w:p>
    <w:p w:rsidR="00C90E21" w:rsidRPr="003E043F" w:rsidRDefault="00C90E21" w:rsidP="00B43DF4">
      <w:pPr>
        <w:spacing w:after="0" w:line="240" w:lineRule="auto"/>
        <w:jc w:val="both"/>
        <w:rPr>
          <w:rFonts w:ascii="Arial" w:hAnsi="Arial" w:cs="Arial"/>
          <w:sz w:val="24"/>
          <w:szCs w:val="24"/>
        </w:rPr>
      </w:pPr>
      <w:r w:rsidRPr="003E043F">
        <w:rPr>
          <w:rFonts w:ascii="Arial" w:hAnsi="Arial" w:cs="Arial"/>
          <w:sz w:val="24"/>
          <w:szCs w:val="24"/>
        </w:rPr>
        <w:t>Javnom otvaranju ponuda smiju prisustvovati ovlašteni predstavnici Ponuditelja i druge osobe. Pravo aktivnog sudjelovanja na javnom otvaranju ponuda ima samo Stručno povjerenstvo za javnu nabavu i ovlašteni predstavnici Ponuditelja.</w:t>
      </w:r>
    </w:p>
    <w:p w:rsidR="002F6966" w:rsidRPr="00044138" w:rsidRDefault="002F6966" w:rsidP="00B43DF4">
      <w:pPr>
        <w:autoSpaceDE w:val="0"/>
        <w:autoSpaceDN w:val="0"/>
        <w:adjustRightInd w:val="0"/>
        <w:spacing w:after="0" w:line="240" w:lineRule="auto"/>
        <w:ind w:right="380"/>
        <w:jc w:val="both"/>
        <w:rPr>
          <w:rFonts w:ascii="Arial" w:hAnsi="Arial" w:cs="Arial"/>
          <w:color w:val="FF0000"/>
          <w:sz w:val="24"/>
          <w:szCs w:val="24"/>
        </w:rPr>
      </w:pPr>
    </w:p>
    <w:p w:rsidR="005E73EE" w:rsidRPr="0004518A" w:rsidRDefault="0051646A" w:rsidP="00B43DF4">
      <w:pPr>
        <w:pStyle w:val="Heading2"/>
        <w:spacing w:before="0" w:line="240" w:lineRule="auto"/>
        <w:rPr>
          <w:rFonts w:ascii="Arial" w:hAnsi="Arial" w:cs="Arial"/>
          <w:b/>
          <w:color w:val="000000"/>
          <w:sz w:val="24"/>
          <w:szCs w:val="24"/>
        </w:rPr>
      </w:pPr>
      <w:bookmarkStart w:id="187" w:name="_Toc504118956"/>
      <w:r w:rsidRPr="0004518A">
        <w:rPr>
          <w:rFonts w:ascii="Arial" w:hAnsi="Arial" w:cs="Arial"/>
          <w:b/>
          <w:color w:val="000000"/>
          <w:sz w:val="24"/>
          <w:szCs w:val="24"/>
        </w:rPr>
        <w:t>7.6</w:t>
      </w:r>
      <w:r w:rsidR="005E73EE" w:rsidRPr="0004518A">
        <w:rPr>
          <w:rFonts w:ascii="Arial" w:hAnsi="Arial" w:cs="Arial"/>
          <w:b/>
          <w:color w:val="000000"/>
          <w:sz w:val="24"/>
          <w:szCs w:val="24"/>
        </w:rPr>
        <w:t>. POSEBNI UVJETI ZA IZVRŠENJE UGOVORA</w:t>
      </w:r>
      <w:bookmarkEnd w:id="187"/>
    </w:p>
    <w:p w:rsidR="005C1723" w:rsidRPr="0004518A" w:rsidRDefault="007D39E9" w:rsidP="00B43DF4">
      <w:pPr>
        <w:spacing w:after="0" w:line="240" w:lineRule="auto"/>
        <w:jc w:val="both"/>
        <w:rPr>
          <w:rFonts w:ascii="Arial" w:hAnsi="Arial" w:cs="Arial"/>
          <w:color w:val="000000"/>
          <w:sz w:val="24"/>
          <w:szCs w:val="24"/>
        </w:rPr>
      </w:pPr>
      <w:r w:rsidRPr="0004518A">
        <w:rPr>
          <w:rFonts w:ascii="Arial" w:hAnsi="Arial" w:cs="Arial"/>
          <w:color w:val="000000"/>
          <w:sz w:val="24"/>
          <w:szCs w:val="24"/>
        </w:rPr>
        <w:t>Ugovor o javnoj nabavi radova mora se izvršavati sukladno zahtjevima i uvjetima utvrđenim tehničkim specifikacijama i ostalim uvjetima i zahtjevima iz ove Dokumentacije o nabavi.</w:t>
      </w:r>
    </w:p>
    <w:p w:rsidR="009854EB" w:rsidRPr="0004518A" w:rsidRDefault="009854EB" w:rsidP="00B43DF4">
      <w:pPr>
        <w:spacing w:after="0" w:line="240" w:lineRule="auto"/>
        <w:jc w:val="both"/>
        <w:rPr>
          <w:rFonts w:ascii="Arial" w:hAnsi="Arial" w:cs="Arial"/>
          <w:color w:val="000000"/>
          <w:sz w:val="24"/>
          <w:szCs w:val="24"/>
        </w:rPr>
      </w:pPr>
    </w:p>
    <w:p w:rsidR="009854EB" w:rsidRPr="0004518A" w:rsidRDefault="009854EB" w:rsidP="00B43DF4">
      <w:pPr>
        <w:spacing w:after="0" w:line="240" w:lineRule="auto"/>
        <w:jc w:val="both"/>
        <w:rPr>
          <w:rFonts w:ascii="Arial" w:hAnsi="Arial" w:cs="Arial"/>
          <w:b/>
          <w:color w:val="000000"/>
          <w:sz w:val="24"/>
          <w:szCs w:val="24"/>
        </w:rPr>
      </w:pPr>
      <w:r w:rsidRPr="0004518A">
        <w:rPr>
          <w:rFonts w:ascii="Arial" w:hAnsi="Arial" w:cs="Arial"/>
          <w:b/>
          <w:color w:val="000000"/>
          <w:sz w:val="24"/>
          <w:szCs w:val="24"/>
        </w:rPr>
        <w:t>Prijedlog ugovora o javnoj nabavi čini sastavni dio ove D</w:t>
      </w:r>
      <w:r w:rsidR="00244840" w:rsidRPr="0004518A">
        <w:rPr>
          <w:rFonts w:ascii="Arial" w:hAnsi="Arial" w:cs="Arial"/>
          <w:b/>
          <w:color w:val="000000"/>
          <w:sz w:val="24"/>
          <w:szCs w:val="24"/>
        </w:rPr>
        <w:t xml:space="preserve">okumentacije o nabavi – </w:t>
      </w:r>
      <w:r w:rsidR="00705062">
        <w:rPr>
          <w:rFonts w:ascii="Arial" w:hAnsi="Arial" w:cs="Arial"/>
          <w:b/>
          <w:color w:val="000000"/>
          <w:sz w:val="24"/>
          <w:szCs w:val="24"/>
        </w:rPr>
        <w:t>(</w:t>
      </w:r>
      <w:r w:rsidR="00705062" w:rsidRPr="0004518A">
        <w:rPr>
          <w:rFonts w:ascii="Arial" w:hAnsi="Arial" w:cs="Arial"/>
          <w:b/>
          <w:color w:val="000000"/>
          <w:sz w:val="24"/>
          <w:szCs w:val="24"/>
        </w:rPr>
        <w:t>PRILOG</w:t>
      </w:r>
      <w:r w:rsidR="00705062">
        <w:rPr>
          <w:rFonts w:ascii="Arial" w:hAnsi="Arial" w:cs="Arial"/>
          <w:b/>
          <w:color w:val="000000"/>
          <w:sz w:val="24"/>
          <w:szCs w:val="24"/>
        </w:rPr>
        <w:t xml:space="preserve"> 3</w:t>
      </w:r>
      <w:r w:rsidRPr="0004518A">
        <w:rPr>
          <w:rFonts w:ascii="Arial" w:hAnsi="Arial" w:cs="Arial"/>
          <w:b/>
          <w:color w:val="000000"/>
          <w:sz w:val="24"/>
          <w:szCs w:val="24"/>
        </w:rPr>
        <w:t>.</w:t>
      </w:r>
      <w:r w:rsidR="00705062">
        <w:rPr>
          <w:rFonts w:ascii="Arial" w:hAnsi="Arial" w:cs="Arial"/>
          <w:b/>
          <w:color w:val="000000"/>
          <w:sz w:val="24"/>
          <w:szCs w:val="24"/>
        </w:rPr>
        <w:t>)</w:t>
      </w:r>
      <w:r w:rsidRPr="0004518A">
        <w:rPr>
          <w:rFonts w:ascii="Arial" w:hAnsi="Arial" w:cs="Arial"/>
          <w:b/>
          <w:color w:val="000000"/>
          <w:sz w:val="24"/>
          <w:szCs w:val="24"/>
        </w:rPr>
        <w:t xml:space="preserve"> </w:t>
      </w:r>
    </w:p>
    <w:p w:rsidR="00705062" w:rsidRDefault="00705062" w:rsidP="00B43DF4">
      <w:pPr>
        <w:spacing w:after="0" w:line="240" w:lineRule="auto"/>
        <w:jc w:val="both"/>
        <w:rPr>
          <w:rFonts w:ascii="Arial" w:hAnsi="Arial" w:cs="Arial"/>
          <w:b/>
          <w:color w:val="000000"/>
          <w:sz w:val="24"/>
          <w:szCs w:val="24"/>
        </w:rPr>
      </w:pPr>
    </w:p>
    <w:p w:rsidR="009854EB" w:rsidRPr="0004518A" w:rsidRDefault="009854EB" w:rsidP="00B43DF4">
      <w:pPr>
        <w:spacing w:after="0" w:line="240" w:lineRule="auto"/>
        <w:jc w:val="both"/>
        <w:rPr>
          <w:rFonts w:ascii="Arial" w:hAnsi="Arial" w:cs="Arial"/>
          <w:b/>
          <w:color w:val="000000"/>
          <w:sz w:val="24"/>
          <w:szCs w:val="24"/>
        </w:rPr>
      </w:pPr>
      <w:r w:rsidRPr="0004518A">
        <w:rPr>
          <w:rFonts w:ascii="Arial" w:hAnsi="Arial" w:cs="Arial"/>
          <w:b/>
          <w:color w:val="000000"/>
          <w:sz w:val="24"/>
          <w:szCs w:val="24"/>
        </w:rPr>
        <w:t>Potpisani i ovjereni prijedlog ugovora ponuditelj prilaže u sklopu svoje ponude.</w:t>
      </w:r>
    </w:p>
    <w:p w:rsidR="00AC6C19" w:rsidRPr="0004518A" w:rsidRDefault="00AC6C19" w:rsidP="00B43DF4">
      <w:pPr>
        <w:spacing w:after="0" w:line="240" w:lineRule="auto"/>
        <w:jc w:val="both"/>
        <w:rPr>
          <w:rFonts w:ascii="Arial" w:hAnsi="Arial" w:cs="Arial"/>
          <w:color w:val="000000"/>
          <w:sz w:val="24"/>
          <w:szCs w:val="24"/>
        </w:rPr>
      </w:pPr>
    </w:p>
    <w:p w:rsidR="005C1723" w:rsidRPr="0004518A" w:rsidRDefault="005C1723" w:rsidP="00B43DF4">
      <w:pPr>
        <w:spacing w:after="0" w:line="240" w:lineRule="auto"/>
        <w:jc w:val="both"/>
        <w:rPr>
          <w:rFonts w:ascii="Arial" w:hAnsi="Arial" w:cs="Arial"/>
          <w:color w:val="000000"/>
          <w:sz w:val="24"/>
          <w:szCs w:val="24"/>
        </w:rPr>
      </w:pPr>
      <w:r w:rsidRPr="0004518A">
        <w:rPr>
          <w:rFonts w:ascii="Arial" w:hAnsi="Arial" w:cs="Arial"/>
          <w:color w:val="000000"/>
          <w:sz w:val="24"/>
          <w:szCs w:val="24"/>
        </w:rPr>
        <w:t>Za izvođenje svih radov</w:t>
      </w:r>
      <w:r w:rsidR="007C42B5" w:rsidRPr="0004518A">
        <w:rPr>
          <w:rFonts w:ascii="Arial" w:hAnsi="Arial" w:cs="Arial"/>
          <w:color w:val="000000"/>
          <w:sz w:val="24"/>
          <w:szCs w:val="24"/>
        </w:rPr>
        <w:t>a</w:t>
      </w:r>
      <w:r w:rsidRPr="0004518A">
        <w:rPr>
          <w:rFonts w:ascii="Arial" w:hAnsi="Arial" w:cs="Arial"/>
          <w:color w:val="000000"/>
          <w:sz w:val="24"/>
          <w:szCs w:val="24"/>
        </w:rPr>
        <w:t xml:space="preserve"> treba primjenjivati važeće tehničke propise, građevinske norme, a upotrijebljeni materijal koji ponuditelj dobavlja i ugrađuje mora odgovarati pozitivnim hrvatskim normama  prema troškovniku radova koji je sastavni dio ove dokumentacije.</w:t>
      </w:r>
    </w:p>
    <w:p w:rsidR="005C1723" w:rsidRPr="0004518A" w:rsidRDefault="005C1723" w:rsidP="00B43DF4">
      <w:pPr>
        <w:spacing w:after="0" w:line="240" w:lineRule="auto"/>
        <w:jc w:val="both"/>
        <w:rPr>
          <w:rFonts w:ascii="Arial" w:hAnsi="Arial" w:cs="Arial"/>
          <w:color w:val="000000"/>
          <w:sz w:val="24"/>
          <w:szCs w:val="24"/>
        </w:rPr>
      </w:pPr>
      <w:r w:rsidRPr="0004518A">
        <w:rPr>
          <w:rFonts w:ascii="Arial" w:hAnsi="Arial" w:cs="Arial"/>
          <w:color w:val="000000"/>
          <w:sz w:val="24"/>
          <w:szCs w:val="24"/>
        </w:rPr>
        <w:t>Odabrani ponuditelj se obvezuje ugovorene radove izvršavati s obveznim angažmanom potrebnog broja stručnjaka kako bi predmetn</w:t>
      </w:r>
      <w:r w:rsidR="007C42B5" w:rsidRPr="0004518A">
        <w:rPr>
          <w:rFonts w:ascii="Arial" w:hAnsi="Arial" w:cs="Arial"/>
          <w:color w:val="000000"/>
          <w:sz w:val="24"/>
          <w:szCs w:val="24"/>
        </w:rPr>
        <w:t>i</w:t>
      </w:r>
      <w:r w:rsidRPr="0004518A">
        <w:rPr>
          <w:rFonts w:ascii="Arial" w:hAnsi="Arial" w:cs="Arial"/>
          <w:color w:val="000000"/>
          <w:sz w:val="24"/>
          <w:szCs w:val="24"/>
        </w:rPr>
        <w:t xml:space="preserve"> radovi bili završeni u zahtijevanom roku za izvršenje</w:t>
      </w:r>
      <w:r w:rsidR="00337AC9" w:rsidRPr="0004518A">
        <w:rPr>
          <w:rFonts w:ascii="Arial" w:hAnsi="Arial" w:cs="Arial"/>
          <w:color w:val="000000"/>
          <w:sz w:val="24"/>
          <w:szCs w:val="24"/>
        </w:rPr>
        <w:t xml:space="preserve"> te osigurati da sve radove koji su predmet nabave izvode stručne osobe koje imaju sva potrebna ovlaštenja sukladno važećim zakonima</w:t>
      </w:r>
      <w:r w:rsidR="00F6188A" w:rsidRPr="0004518A">
        <w:rPr>
          <w:rFonts w:ascii="Arial" w:hAnsi="Arial" w:cs="Arial"/>
          <w:color w:val="000000"/>
          <w:sz w:val="24"/>
          <w:szCs w:val="24"/>
        </w:rPr>
        <w:t xml:space="preserve"> i drugim propisima</w:t>
      </w:r>
      <w:r w:rsidR="00337AC9" w:rsidRPr="0004518A">
        <w:rPr>
          <w:rFonts w:ascii="Arial" w:hAnsi="Arial" w:cs="Arial"/>
          <w:color w:val="000000"/>
          <w:sz w:val="24"/>
          <w:szCs w:val="24"/>
        </w:rPr>
        <w:t>.</w:t>
      </w:r>
    </w:p>
    <w:p w:rsidR="00AC6C19" w:rsidRPr="0004518A" w:rsidRDefault="00AC6C19" w:rsidP="00B43DF4">
      <w:pPr>
        <w:spacing w:after="0" w:line="240" w:lineRule="auto"/>
        <w:jc w:val="both"/>
        <w:rPr>
          <w:rFonts w:ascii="Arial" w:hAnsi="Arial" w:cs="Arial"/>
          <w:color w:val="000000"/>
          <w:sz w:val="24"/>
          <w:szCs w:val="24"/>
        </w:rPr>
      </w:pPr>
    </w:p>
    <w:p w:rsidR="005C1723" w:rsidRPr="0004518A" w:rsidRDefault="005C1723" w:rsidP="00B43DF4">
      <w:pPr>
        <w:spacing w:after="0" w:line="240" w:lineRule="auto"/>
        <w:jc w:val="both"/>
        <w:rPr>
          <w:rFonts w:ascii="Arial" w:hAnsi="Arial" w:cs="Arial"/>
          <w:color w:val="000000"/>
          <w:sz w:val="24"/>
          <w:szCs w:val="24"/>
        </w:rPr>
      </w:pPr>
      <w:r w:rsidRPr="0004518A">
        <w:rPr>
          <w:rFonts w:ascii="Arial" w:hAnsi="Arial" w:cs="Arial"/>
          <w:color w:val="000000"/>
          <w:sz w:val="24"/>
          <w:szCs w:val="24"/>
        </w:rPr>
        <w:t>Odabrani ponuditelj dužan je u ispunjavanju obveze iz svoje profesionalne djelatnosti postupati s povećanom pažnjom, prema pravilima struke i običajima (pažnja dobrog stručnjaka).</w:t>
      </w:r>
    </w:p>
    <w:p w:rsidR="00AC6C19" w:rsidRPr="0004518A" w:rsidRDefault="00AC6C19" w:rsidP="00B43DF4">
      <w:pPr>
        <w:spacing w:after="0" w:line="240" w:lineRule="auto"/>
        <w:jc w:val="both"/>
        <w:rPr>
          <w:rFonts w:ascii="Arial" w:hAnsi="Arial" w:cs="Arial"/>
          <w:color w:val="000000"/>
          <w:sz w:val="24"/>
          <w:szCs w:val="24"/>
        </w:rPr>
      </w:pPr>
    </w:p>
    <w:p w:rsidR="00390F71" w:rsidRPr="0004518A" w:rsidRDefault="00390F71" w:rsidP="00B43DF4">
      <w:pPr>
        <w:spacing w:after="0" w:line="240" w:lineRule="auto"/>
        <w:jc w:val="both"/>
        <w:rPr>
          <w:rFonts w:ascii="Arial" w:hAnsi="Arial" w:cs="Arial"/>
          <w:color w:val="000000"/>
          <w:sz w:val="24"/>
          <w:szCs w:val="24"/>
        </w:rPr>
      </w:pPr>
      <w:r w:rsidRPr="0004518A">
        <w:rPr>
          <w:rFonts w:ascii="Arial" w:hAnsi="Arial" w:cs="Arial"/>
          <w:color w:val="000000"/>
          <w:sz w:val="24"/>
          <w:szCs w:val="24"/>
        </w:rPr>
        <w:t>Ukoliko odabrani ponuditelj prekorači ugovoreni rok za izvršenje radova, a prekoračenje nije uzrokovano okolnostima iz ugovora kada se rok za izvođenje radova utvrđen ugovorom iznimno može produljiti, Naručitelj ima pravo naplatiti od odabranog ponuditelja ugovorenu kaznu koja se određuje na način da se za svaki dan od dana prekoračenja ugovorenog roka, odnosno zakašnjenja, ob</w:t>
      </w:r>
      <w:r w:rsidR="00E205A2" w:rsidRPr="0004518A">
        <w:rPr>
          <w:rFonts w:ascii="Arial" w:hAnsi="Arial" w:cs="Arial"/>
          <w:color w:val="000000"/>
          <w:sz w:val="24"/>
          <w:szCs w:val="24"/>
        </w:rPr>
        <w:t xml:space="preserve">računa iznos od 2 ‰ do najviše </w:t>
      </w:r>
      <w:r w:rsidR="00697D51" w:rsidRPr="0004518A">
        <w:rPr>
          <w:rFonts w:ascii="Arial" w:hAnsi="Arial" w:cs="Arial"/>
          <w:color w:val="000000"/>
          <w:sz w:val="24"/>
          <w:szCs w:val="24"/>
        </w:rPr>
        <w:t>5</w:t>
      </w:r>
      <w:r w:rsidRPr="0004518A">
        <w:rPr>
          <w:rFonts w:ascii="Arial" w:hAnsi="Arial" w:cs="Arial"/>
          <w:color w:val="000000"/>
          <w:sz w:val="24"/>
          <w:szCs w:val="24"/>
        </w:rPr>
        <w:t xml:space="preserve"> % ugovorene vrijednosti radova.</w:t>
      </w:r>
    </w:p>
    <w:p w:rsidR="005C1723" w:rsidRPr="0004518A" w:rsidRDefault="005C1723" w:rsidP="00B43DF4">
      <w:pPr>
        <w:spacing w:after="0" w:line="240" w:lineRule="auto"/>
        <w:jc w:val="both"/>
        <w:rPr>
          <w:rFonts w:ascii="Arial" w:hAnsi="Arial" w:cs="Arial"/>
          <w:color w:val="000000"/>
          <w:sz w:val="24"/>
          <w:szCs w:val="24"/>
        </w:rPr>
      </w:pPr>
      <w:r w:rsidRPr="0004518A">
        <w:rPr>
          <w:rFonts w:ascii="Arial" w:hAnsi="Arial" w:cs="Arial"/>
          <w:color w:val="000000"/>
          <w:sz w:val="24"/>
          <w:szCs w:val="24"/>
        </w:rPr>
        <w:t>Ugovorna kazna neće osloboditi odabranog ponuditelja obveze da dovrši radove ili bilo koje druge obveze, zadatke ili odgovornosti koje ima prema Ugovoru o javnoj nabavi  radova i Dokumentaciji o nabavi.</w:t>
      </w:r>
    </w:p>
    <w:p w:rsidR="005C1723" w:rsidRPr="0004518A" w:rsidRDefault="005C1723" w:rsidP="00B43DF4">
      <w:pPr>
        <w:spacing w:after="0" w:line="240" w:lineRule="auto"/>
        <w:jc w:val="both"/>
        <w:rPr>
          <w:rFonts w:ascii="Arial" w:hAnsi="Arial" w:cs="Arial"/>
          <w:color w:val="000000"/>
          <w:sz w:val="24"/>
          <w:szCs w:val="24"/>
        </w:rPr>
      </w:pPr>
      <w:r w:rsidRPr="0004518A">
        <w:rPr>
          <w:rFonts w:ascii="Arial" w:hAnsi="Arial" w:cs="Arial"/>
          <w:color w:val="000000"/>
          <w:sz w:val="24"/>
          <w:szCs w:val="24"/>
        </w:rPr>
        <w:t>O zakašnjenju nije potrebna posebna obavijest, već je Ugovor o javnoj nabavi radova ujedno i obavijest o zadržavanju prava na ugovornu kaznu.</w:t>
      </w:r>
    </w:p>
    <w:p w:rsidR="005C1723" w:rsidRPr="0004518A" w:rsidRDefault="005C1723" w:rsidP="00B43DF4">
      <w:pPr>
        <w:spacing w:after="0" w:line="240" w:lineRule="auto"/>
        <w:jc w:val="both"/>
        <w:rPr>
          <w:rFonts w:ascii="Arial" w:hAnsi="Arial" w:cs="Arial"/>
          <w:color w:val="000000"/>
          <w:sz w:val="24"/>
          <w:szCs w:val="24"/>
        </w:rPr>
      </w:pPr>
      <w:r w:rsidRPr="0004518A">
        <w:rPr>
          <w:rFonts w:ascii="Arial" w:hAnsi="Arial" w:cs="Arial"/>
          <w:color w:val="000000"/>
          <w:sz w:val="24"/>
          <w:szCs w:val="24"/>
        </w:rPr>
        <w:t>Naručitelj ima pravo na raskid ugovora</w:t>
      </w:r>
      <w:r w:rsidR="0066588E" w:rsidRPr="0004518A">
        <w:rPr>
          <w:rFonts w:ascii="Arial" w:hAnsi="Arial" w:cs="Arial"/>
          <w:color w:val="000000"/>
          <w:sz w:val="24"/>
          <w:szCs w:val="24"/>
        </w:rPr>
        <w:t xml:space="preserve"> na štetu Odabranog ponuditelja nakon 15 dana zakašnjenja. </w:t>
      </w:r>
    </w:p>
    <w:p w:rsidR="005C1723" w:rsidRPr="0004518A" w:rsidRDefault="005C1723" w:rsidP="00B43DF4">
      <w:pPr>
        <w:spacing w:after="0" w:line="240" w:lineRule="auto"/>
        <w:jc w:val="both"/>
        <w:rPr>
          <w:rFonts w:ascii="Arial" w:hAnsi="Arial" w:cs="Arial"/>
          <w:color w:val="000000"/>
          <w:sz w:val="24"/>
          <w:szCs w:val="24"/>
          <w:highlight w:val="yellow"/>
        </w:rPr>
      </w:pPr>
    </w:p>
    <w:p w:rsidR="005C1723" w:rsidRPr="0004518A" w:rsidRDefault="005C1723" w:rsidP="00B43DF4">
      <w:pPr>
        <w:spacing w:after="0" w:line="240" w:lineRule="auto"/>
        <w:jc w:val="both"/>
        <w:rPr>
          <w:rFonts w:ascii="Arial" w:hAnsi="Arial" w:cs="Arial"/>
          <w:color w:val="000000"/>
          <w:sz w:val="24"/>
          <w:szCs w:val="24"/>
        </w:rPr>
      </w:pPr>
      <w:r w:rsidRPr="0004518A">
        <w:rPr>
          <w:rFonts w:ascii="Arial" w:hAnsi="Arial" w:cs="Arial"/>
          <w:color w:val="000000"/>
          <w:sz w:val="24"/>
          <w:szCs w:val="24"/>
        </w:rPr>
        <w:t>Ako šteta koju Naručitelj pretrpi, zbog neurednog izvršenja obveza Odabranog ponuditelja, prelazi iznos ugovorne kazne Naručitelj ima pravo na iznos naknade štete koji prelazi visinu ugovorne kazne.</w:t>
      </w:r>
    </w:p>
    <w:p w:rsidR="005C1723" w:rsidRPr="0004518A" w:rsidRDefault="005C1723" w:rsidP="00B43DF4">
      <w:pPr>
        <w:spacing w:after="0" w:line="240" w:lineRule="auto"/>
        <w:jc w:val="both"/>
        <w:rPr>
          <w:rFonts w:ascii="Arial" w:hAnsi="Arial" w:cs="Arial"/>
          <w:color w:val="000000"/>
          <w:sz w:val="24"/>
          <w:szCs w:val="24"/>
        </w:rPr>
      </w:pPr>
      <w:r w:rsidRPr="0004518A">
        <w:rPr>
          <w:rFonts w:ascii="Arial" w:hAnsi="Arial" w:cs="Arial"/>
          <w:color w:val="000000"/>
          <w:sz w:val="24"/>
          <w:szCs w:val="24"/>
        </w:rPr>
        <w:t>Naručitelj ima pravo iznos iz prethodnih stavaka odbiti od bilo koje privremene ili okončane situacije ili ukoliko to želi putem jamstva za uredno ispunjenje ugovora.</w:t>
      </w:r>
    </w:p>
    <w:p w:rsidR="00492E15" w:rsidRPr="0004518A" w:rsidRDefault="00492E15" w:rsidP="00B43DF4">
      <w:pPr>
        <w:spacing w:after="0" w:line="240" w:lineRule="auto"/>
        <w:jc w:val="both"/>
        <w:rPr>
          <w:rFonts w:ascii="Arial" w:hAnsi="Arial" w:cs="Arial"/>
          <w:color w:val="000000"/>
          <w:sz w:val="24"/>
          <w:szCs w:val="24"/>
        </w:rPr>
      </w:pPr>
    </w:p>
    <w:p w:rsidR="00A7123E" w:rsidRPr="0004518A" w:rsidRDefault="00A7123E" w:rsidP="00A7123E">
      <w:pPr>
        <w:spacing w:after="0" w:line="240" w:lineRule="auto"/>
        <w:jc w:val="both"/>
        <w:rPr>
          <w:rFonts w:ascii="Arial" w:hAnsi="Arial" w:cs="Arial"/>
          <w:color w:val="000000"/>
          <w:sz w:val="24"/>
          <w:szCs w:val="24"/>
        </w:rPr>
      </w:pPr>
      <w:r w:rsidRPr="0004518A">
        <w:rPr>
          <w:rFonts w:ascii="Arial" w:hAnsi="Arial" w:cs="Arial"/>
          <w:color w:val="000000"/>
          <w:sz w:val="24"/>
          <w:szCs w:val="24"/>
        </w:rPr>
        <w:t xml:space="preserve">Odabrani ponuditelj je dužan </w:t>
      </w:r>
      <w:r w:rsidRPr="0004518A">
        <w:rPr>
          <w:rFonts w:ascii="Arial" w:hAnsi="Arial" w:cs="Arial"/>
          <w:b/>
          <w:color w:val="000000"/>
          <w:sz w:val="24"/>
          <w:szCs w:val="24"/>
        </w:rPr>
        <w:t xml:space="preserve">u roku od 8 (osam) dana od dana uvođenja u posao dostaviti </w:t>
      </w:r>
      <w:r w:rsidRPr="00705062">
        <w:rPr>
          <w:rFonts w:ascii="Arial" w:hAnsi="Arial" w:cs="Arial"/>
          <w:b/>
          <w:color w:val="000000"/>
          <w:sz w:val="24"/>
          <w:szCs w:val="24"/>
          <w:u w:val="single"/>
        </w:rPr>
        <w:t>Naručitelju terminski i financijski plan izvođenja radova, te Plan organizacije gradilišta prethodno usuglašen i odobren od strane Naručitelja</w:t>
      </w:r>
      <w:r w:rsidRPr="0004518A">
        <w:rPr>
          <w:rFonts w:ascii="Arial" w:hAnsi="Arial" w:cs="Arial"/>
          <w:color w:val="000000"/>
          <w:sz w:val="24"/>
          <w:szCs w:val="24"/>
        </w:rPr>
        <w:t>.</w:t>
      </w:r>
    </w:p>
    <w:p w:rsidR="009466FE" w:rsidRPr="0004518A" w:rsidRDefault="009466FE" w:rsidP="00B43DF4">
      <w:pPr>
        <w:spacing w:after="0" w:line="240" w:lineRule="auto"/>
        <w:jc w:val="both"/>
        <w:rPr>
          <w:rFonts w:ascii="Arial" w:hAnsi="Arial" w:cs="Arial"/>
          <w:color w:val="000000"/>
          <w:sz w:val="24"/>
          <w:szCs w:val="24"/>
        </w:rPr>
      </w:pPr>
    </w:p>
    <w:p w:rsidR="00CA5AB2" w:rsidRPr="001677BC" w:rsidRDefault="00CA5AB2" w:rsidP="00B43DF4">
      <w:pPr>
        <w:spacing w:after="0" w:line="240" w:lineRule="auto"/>
        <w:jc w:val="both"/>
        <w:rPr>
          <w:rFonts w:ascii="Arial" w:hAnsi="Arial" w:cs="Arial"/>
          <w:color w:val="000000"/>
          <w:sz w:val="24"/>
          <w:szCs w:val="24"/>
        </w:rPr>
      </w:pPr>
      <w:r w:rsidRPr="001677BC">
        <w:rPr>
          <w:rFonts w:ascii="Arial" w:hAnsi="Arial" w:cs="Arial"/>
          <w:color w:val="000000"/>
          <w:sz w:val="24"/>
          <w:szCs w:val="24"/>
        </w:rPr>
        <w:t>Svi radovi koji su predmet ovoga postupka javne nabave trebaju se izvodi</w:t>
      </w:r>
      <w:r w:rsidR="00A2659B" w:rsidRPr="001677BC">
        <w:rPr>
          <w:rFonts w:ascii="Arial" w:hAnsi="Arial" w:cs="Arial"/>
          <w:color w:val="000000"/>
          <w:sz w:val="24"/>
          <w:szCs w:val="24"/>
        </w:rPr>
        <w:t>ti sukladno Zakonu o gradnji (Narodne novine br. 153/13</w:t>
      </w:r>
      <w:r w:rsidR="00FC70BA">
        <w:rPr>
          <w:rFonts w:ascii="Arial" w:hAnsi="Arial" w:cs="Arial"/>
          <w:color w:val="000000"/>
          <w:sz w:val="24"/>
          <w:szCs w:val="24"/>
        </w:rPr>
        <w:t xml:space="preserve">, </w:t>
      </w:r>
      <w:r w:rsidRPr="001677BC">
        <w:rPr>
          <w:rFonts w:ascii="Arial" w:hAnsi="Arial" w:cs="Arial"/>
          <w:color w:val="000000"/>
          <w:sz w:val="24"/>
          <w:szCs w:val="24"/>
        </w:rPr>
        <w:t>20/17</w:t>
      </w:r>
      <w:r w:rsidR="00004C13">
        <w:rPr>
          <w:rFonts w:ascii="Arial" w:hAnsi="Arial" w:cs="Arial"/>
          <w:color w:val="000000"/>
          <w:sz w:val="24"/>
          <w:szCs w:val="24"/>
        </w:rPr>
        <w:t>,</w:t>
      </w:r>
      <w:r w:rsidR="00FC70BA">
        <w:rPr>
          <w:rFonts w:ascii="Arial" w:hAnsi="Arial" w:cs="Arial"/>
          <w:color w:val="000000"/>
          <w:sz w:val="24"/>
          <w:szCs w:val="24"/>
        </w:rPr>
        <w:t xml:space="preserve"> 39/19</w:t>
      </w:r>
      <w:r w:rsidR="00004C13">
        <w:rPr>
          <w:rFonts w:ascii="Arial" w:hAnsi="Arial" w:cs="Arial"/>
          <w:color w:val="000000"/>
          <w:sz w:val="24"/>
          <w:szCs w:val="24"/>
        </w:rPr>
        <w:t xml:space="preserve"> i 125/19</w:t>
      </w:r>
      <w:r w:rsidRPr="001677BC">
        <w:rPr>
          <w:rFonts w:ascii="Arial" w:hAnsi="Arial" w:cs="Arial"/>
          <w:color w:val="000000"/>
          <w:sz w:val="24"/>
          <w:szCs w:val="24"/>
        </w:rPr>
        <w:t>), Zakon</w:t>
      </w:r>
      <w:r w:rsidR="007C42B5" w:rsidRPr="001677BC">
        <w:rPr>
          <w:rFonts w:ascii="Arial" w:hAnsi="Arial" w:cs="Arial"/>
          <w:color w:val="000000"/>
          <w:sz w:val="24"/>
          <w:szCs w:val="24"/>
        </w:rPr>
        <w:t>u</w:t>
      </w:r>
      <w:r w:rsidRPr="001677BC">
        <w:rPr>
          <w:rFonts w:ascii="Arial" w:hAnsi="Arial" w:cs="Arial"/>
          <w:color w:val="000000"/>
          <w:sz w:val="24"/>
          <w:szCs w:val="24"/>
        </w:rPr>
        <w:t xml:space="preserve"> o poslovima i djelatnostima prostornog uređe</w:t>
      </w:r>
      <w:r w:rsidR="00A2659B" w:rsidRPr="001677BC">
        <w:rPr>
          <w:rFonts w:ascii="Arial" w:hAnsi="Arial" w:cs="Arial"/>
          <w:color w:val="000000"/>
          <w:sz w:val="24"/>
          <w:szCs w:val="24"/>
        </w:rPr>
        <w:t>nja i gradnje (Narodne novine br.</w:t>
      </w:r>
      <w:r w:rsidRPr="001677BC">
        <w:rPr>
          <w:rFonts w:ascii="Arial" w:hAnsi="Arial" w:cs="Arial"/>
          <w:color w:val="000000"/>
          <w:sz w:val="24"/>
          <w:szCs w:val="24"/>
        </w:rPr>
        <w:t xml:space="preserve"> 78/15</w:t>
      </w:r>
      <w:r w:rsidR="00FC70BA">
        <w:rPr>
          <w:rFonts w:ascii="Arial" w:hAnsi="Arial" w:cs="Arial"/>
          <w:color w:val="000000"/>
          <w:sz w:val="24"/>
          <w:szCs w:val="24"/>
        </w:rPr>
        <w:t xml:space="preserve">, </w:t>
      </w:r>
      <w:r w:rsidR="001677BC">
        <w:rPr>
          <w:rFonts w:ascii="Arial" w:hAnsi="Arial" w:cs="Arial"/>
          <w:color w:val="000000"/>
          <w:sz w:val="24"/>
          <w:szCs w:val="24"/>
        </w:rPr>
        <w:t>118/18</w:t>
      </w:r>
      <w:r w:rsidR="00FC70BA">
        <w:rPr>
          <w:rFonts w:ascii="Arial" w:hAnsi="Arial" w:cs="Arial"/>
          <w:color w:val="000000"/>
          <w:sz w:val="24"/>
          <w:szCs w:val="24"/>
        </w:rPr>
        <w:t xml:space="preserve"> i 110/19</w:t>
      </w:r>
      <w:r w:rsidR="001677BC">
        <w:rPr>
          <w:rFonts w:ascii="Arial" w:hAnsi="Arial" w:cs="Arial"/>
          <w:color w:val="000000"/>
          <w:sz w:val="24"/>
          <w:szCs w:val="24"/>
        </w:rPr>
        <w:t>)</w:t>
      </w:r>
      <w:r w:rsidRPr="001677BC">
        <w:rPr>
          <w:rFonts w:ascii="Arial" w:hAnsi="Arial" w:cs="Arial"/>
          <w:color w:val="000000"/>
          <w:sz w:val="24"/>
          <w:szCs w:val="24"/>
        </w:rPr>
        <w:t>;</w:t>
      </w:r>
      <w:r w:rsidR="00E205A2" w:rsidRPr="001677BC">
        <w:rPr>
          <w:rFonts w:ascii="Arial" w:hAnsi="Arial" w:cs="Arial"/>
          <w:color w:val="000000"/>
          <w:sz w:val="24"/>
          <w:szCs w:val="24"/>
        </w:rPr>
        <w:t xml:space="preserve"> </w:t>
      </w:r>
      <w:r w:rsidRPr="001677BC">
        <w:rPr>
          <w:rFonts w:ascii="Arial" w:hAnsi="Arial" w:cs="Arial"/>
          <w:color w:val="000000"/>
          <w:sz w:val="24"/>
          <w:szCs w:val="24"/>
        </w:rPr>
        <w:t>Zakon</w:t>
      </w:r>
      <w:r w:rsidR="007C42B5" w:rsidRPr="001677BC">
        <w:rPr>
          <w:rFonts w:ascii="Arial" w:hAnsi="Arial" w:cs="Arial"/>
          <w:color w:val="000000"/>
          <w:sz w:val="24"/>
          <w:szCs w:val="24"/>
        </w:rPr>
        <w:t>u</w:t>
      </w:r>
      <w:r w:rsidRPr="001677BC">
        <w:rPr>
          <w:rFonts w:ascii="Arial" w:hAnsi="Arial" w:cs="Arial"/>
          <w:color w:val="000000"/>
          <w:sz w:val="24"/>
          <w:szCs w:val="24"/>
        </w:rPr>
        <w:t xml:space="preserve"> o komori arhitekata i komorama inženjera u gradite</w:t>
      </w:r>
      <w:r w:rsidR="00A2659B" w:rsidRPr="001677BC">
        <w:rPr>
          <w:rFonts w:ascii="Arial" w:hAnsi="Arial" w:cs="Arial"/>
          <w:color w:val="000000"/>
          <w:sz w:val="24"/>
          <w:szCs w:val="24"/>
        </w:rPr>
        <w:t>ljstvu i prostornom uređenju (Narodne novine br.</w:t>
      </w:r>
      <w:r w:rsidRPr="001677BC">
        <w:rPr>
          <w:rFonts w:ascii="Arial" w:hAnsi="Arial" w:cs="Arial"/>
          <w:color w:val="000000"/>
          <w:sz w:val="24"/>
          <w:szCs w:val="24"/>
        </w:rPr>
        <w:t xml:space="preserve"> 78/15</w:t>
      </w:r>
      <w:r w:rsidR="00FC70BA">
        <w:rPr>
          <w:rFonts w:ascii="Arial" w:hAnsi="Arial" w:cs="Arial"/>
          <w:color w:val="000000"/>
          <w:sz w:val="24"/>
          <w:szCs w:val="24"/>
        </w:rPr>
        <w:t xml:space="preserve">, </w:t>
      </w:r>
      <w:r w:rsidR="001677BC">
        <w:rPr>
          <w:rFonts w:ascii="Arial" w:hAnsi="Arial" w:cs="Arial"/>
          <w:color w:val="000000"/>
          <w:sz w:val="24"/>
          <w:szCs w:val="24"/>
        </w:rPr>
        <w:t>114/18</w:t>
      </w:r>
      <w:r w:rsidR="00FC70BA">
        <w:rPr>
          <w:rFonts w:ascii="Arial" w:hAnsi="Arial" w:cs="Arial"/>
          <w:color w:val="000000"/>
          <w:sz w:val="24"/>
          <w:szCs w:val="24"/>
        </w:rPr>
        <w:t xml:space="preserve"> i 110/19</w:t>
      </w:r>
      <w:r w:rsidRPr="001677BC">
        <w:rPr>
          <w:rFonts w:ascii="Arial" w:hAnsi="Arial" w:cs="Arial"/>
          <w:color w:val="000000"/>
          <w:sz w:val="24"/>
          <w:szCs w:val="24"/>
        </w:rPr>
        <w:t>); pravilima struke i ostalim zakonima i propisima koji se odnose na predmet ovoga postupka javne nabave.</w:t>
      </w:r>
    </w:p>
    <w:p w:rsidR="00CA5AB2" w:rsidRPr="0004518A" w:rsidRDefault="00CA5AB2" w:rsidP="00B43DF4">
      <w:pPr>
        <w:spacing w:after="0" w:line="240" w:lineRule="auto"/>
        <w:jc w:val="both"/>
        <w:rPr>
          <w:rFonts w:ascii="Arial" w:hAnsi="Arial" w:cs="Arial"/>
          <w:color w:val="000000"/>
          <w:sz w:val="24"/>
          <w:szCs w:val="24"/>
        </w:rPr>
      </w:pPr>
      <w:r w:rsidRPr="001677BC">
        <w:rPr>
          <w:rFonts w:ascii="Arial" w:hAnsi="Arial" w:cs="Arial"/>
          <w:color w:val="000000"/>
          <w:sz w:val="24"/>
          <w:szCs w:val="24"/>
        </w:rPr>
        <w:t>Predmetni radovi se trebaju izvoditi proizvodima i materijalima sukladno Zakonu o tehničkim zahtjevima za proizvod</w:t>
      </w:r>
      <w:r w:rsidR="00A2659B" w:rsidRPr="001677BC">
        <w:rPr>
          <w:rFonts w:ascii="Arial" w:hAnsi="Arial" w:cs="Arial"/>
          <w:color w:val="000000"/>
          <w:sz w:val="24"/>
          <w:szCs w:val="24"/>
        </w:rPr>
        <w:t>e i ocjenjivanje sukladnosti (Narodne novine br.</w:t>
      </w:r>
      <w:r w:rsidRPr="001677BC">
        <w:rPr>
          <w:rFonts w:ascii="Arial" w:hAnsi="Arial" w:cs="Arial"/>
          <w:color w:val="000000"/>
          <w:sz w:val="24"/>
          <w:szCs w:val="24"/>
        </w:rPr>
        <w:t xml:space="preserve"> 80/13</w:t>
      </w:r>
      <w:r w:rsidR="00FC70BA">
        <w:rPr>
          <w:rFonts w:ascii="Arial" w:hAnsi="Arial" w:cs="Arial"/>
          <w:color w:val="000000"/>
          <w:sz w:val="24"/>
          <w:szCs w:val="24"/>
        </w:rPr>
        <w:t xml:space="preserve">, </w:t>
      </w:r>
      <w:r w:rsidRPr="001677BC">
        <w:rPr>
          <w:rFonts w:ascii="Arial" w:hAnsi="Arial" w:cs="Arial"/>
          <w:color w:val="000000"/>
          <w:sz w:val="24"/>
          <w:szCs w:val="24"/>
        </w:rPr>
        <w:t>14/14</w:t>
      </w:r>
      <w:r w:rsidR="00FC70BA">
        <w:rPr>
          <w:rFonts w:ascii="Arial" w:hAnsi="Arial" w:cs="Arial"/>
          <w:color w:val="000000"/>
          <w:sz w:val="24"/>
          <w:szCs w:val="24"/>
        </w:rPr>
        <w:t xml:space="preserve"> i 32/19</w:t>
      </w:r>
      <w:r w:rsidRPr="001677BC">
        <w:rPr>
          <w:rFonts w:ascii="Arial" w:hAnsi="Arial" w:cs="Arial"/>
          <w:color w:val="000000"/>
          <w:sz w:val="24"/>
          <w:szCs w:val="24"/>
        </w:rPr>
        <w:t>), Za</w:t>
      </w:r>
      <w:r w:rsidR="00A2659B" w:rsidRPr="001677BC">
        <w:rPr>
          <w:rFonts w:ascii="Arial" w:hAnsi="Arial" w:cs="Arial"/>
          <w:color w:val="000000"/>
          <w:sz w:val="24"/>
          <w:szCs w:val="24"/>
        </w:rPr>
        <w:t>konu o građevnim proizvodima (Narodne novine</w:t>
      </w:r>
      <w:r w:rsidRPr="001677BC">
        <w:rPr>
          <w:rFonts w:ascii="Arial" w:hAnsi="Arial" w:cs="Arial"/>
          <w:color w:val="000000"/>
          <w:sz w:val="24"/>
          <w:szCs w:val="24"/>
        </w:rPr>
        <w:t xml:space="preserve"> 76/13</w:t>
      </w:r>
      <w:r w:rsidR="001677BC">
        <w:rPr>
          <w:rFonts w:ascii="Arial" w:hAnsi="Arial" w:cs="Arial"/>
          <w:color w:val="000000"/>
          <w:sz w:val="24"/>
          <w:szCs w:val="24"/>
        </w:rPr>
        <w:t xml:space="preserve">, </w:t>
      </w:r>
      <w:r w:rsidRPr="001677BC">
        <w:rPr>
          <w:rFonts w:ascii="Arial" w:hAnsi="Arial" w:cs="Arial"/>
          <w:color w:val="000000"/>
          <w:sz w:val="24"/>
          <w:szCs w:val="24"/>
        </w:rPr>
        <w:t>30/14</w:t>
      </w:r>
      <w:r w:rsidR="00FC70BA">
        <w:rPr>
          <w:rFonts w:ascii="Arial" w:hAnsi="Arial" w:cs="Arial"/>
          <w:color w:val="000000"/>
          <w:sz w:val="24"/>
          <w:szCs w:val="24"/>
        </w:rPr>
        <w:t xml:space="preserve">, </w:t>
      </w:r>
      <w:r w:rsidR="001677BC">
        <w:rPr>
          <w:rFonts w:ascii="Arial" w:hAnsi="Arial" w:cs="Arial"/>
          <w:color w:val="000000"/>
          <w:sz w:val="24"/>
          <w:szCs w:val="24"/>
        </w:rPr>
        <w:t>130/17</w:t>
      </w:r>
      <w:r w:rsidR="00FC70BA">
        <w:rPr>
          <w:rFonts w:ascii="Arial" w:hAnsi="Arial" w:cs="Arial"/>
          <w:color w:val="000000"/>
          <w:sz w:val="24"/>
          <w:szCs w:val="24"/>
        </w:rPr>
        <w:t xml:space="preserve"> i 39/19</w:t>
      </w:r>
      <w:r w:rsidRPr="001677BC">
        <w:rPr>
          <w:rFonts w:ascii="Arial" w:hAnsi="Arial" w:cs="Arial"/>
          <w:color w:val="000000"/>
          <w:sz w:val="24"/>
          <w:szCs w:val="24"/>
        </w:rPr>
        <w:t>), i Zakon</w:t>
      </w:r>
      <w:r w:rsidR="00A2659B" w:rsidRPr="001677BC">
        <w:rPr>
          <w:rFonts w:ascii="Arial" w:hAnsi="Arial" w:cs="Arial"/>
          <w:color w:val="000000"/>
          <w:sz w:val="24"/>
          <w:szCs w:val="24"/>
        </w:rPr>
        <w:t>u o zaštiti okoliša (Narodne novine br.</w:t>
      </w:r>
      <w:r w:rsidR="007D39E9" w:rsidRPr="001677BC">
        <w:rPr>
          <w:rFonts w:ascii="Arial" w:hAnsi="Arial" w:cs="Arial"/>
          <w:color w:val="000000"/>
          <w:sz w:val="24"/>
          <w:szCs w:val="24"/>
        </w:rPr>
        <w:t xml:space="preserve"> 80/13,</w:t>
      </w:r>
      <w:r w:rsidR="00811427">
        <w:rPr>
          <w:rFonts w:ascii="Arial" w:hAnsi="Arial" w:cs="Arial"/>
          <w:color w:val="000000"/>
          <w:sz w:val="24"/>
          <w:szCs w:val="24"/>
        </w:rPr>
        <w:t xml:space="preserve"> </w:t>
      </w:r>
      <w:r w:rsidRPr="001677BC">
        <w:rPr>
          <w:rFonts w:ascii="Arial" w:hAnsi="Arial" w:cs="Arial"/>
          <w:color w:val="000000"/>
          <w:sz w:val="24"/>
          <w:szCs w:val="24"/>
        </w:rPr>
        <w:t>153/13</w:t>
      </w:r>
      <w:r w:rsidR="007D39E9" w:rsidRPr="001677BC">
        <w:rPr>
          <w:rFonts w:ascii="Arial" w:hAnsi="Arial" w:cs="Arial"/>
          <w:color w:val="000000"/>
          <w:sz w:val="24"/>
          <w:szCs w:val="24"/>
        </w:rPr>
        <w:t>,</w:t>
      </w:r>
      <w:r w:rsidR="00811427">
        <w:rPr>
          <w:rFonts w:ascii="Arial" w:hAnsi="Arial" w:cs="Arial"/>
          <w:color w:val="000000"/>
          <w:sz w:val="24"/>
          <w:szCs w:val="24"/>
        </w:rPr>
        <w:t xml:space="preserve"> </w:t>
      </w:r>
      <w:r w:rsidR="007D39E9" w:rsidRPr="001677BC">
        <w:rPr>
          <w:rFonts w:ascii="Arial" w:hAnsi="Arial" w:cs="Arial"/>
          <w:color w:val="000000"/>
          <w:sz w:val="24"/>
          <w:szCs w:val="24"/>
        </w:rPr>
        <w:t>78/15</w:t>
      </w:r>
      <w:r w:rsidR="00811427">
        <w:rPr>
          <w:rFonts w:ascii="Arial" w:hAnsi="Arial" w:cs="Arial"/>
          <w:color w:val="000000"/>
          <w:sz w:val="24"/>
          <w:szCs w:val="24"/>
        </w:rPr>
        <w:t>, 12/18 i 118/18</w:t>
      </w:r>
      <w:r w:rsidRPr="001677BC">
        <w:rPr>
          <w:rFonts w:ascii="Arial" w:hAnsi="Arial" w:cs="Arial"/>
          <w:color w:val="000000"/>
          <w:sz w:val="24"/>
          <w:szCs w:val="24"/>
        </w:rPr>
        <w:t>), za što treba predočiti odgovarajuće dokaze.</w:t>
      </w:r>
    </w:p>
    <w:p w:rsidR="00AC6C19" w:rsidRPr="0004518A" w:rsidRDefault="0046272B" w:rsidP="0046272B">
      <w:pPr>
        <w:tabs>
          <w:tab w:val="left" w:pos="2354"/>
        </w:tabs>
        <w:spacing w:after="0" w:line="240" w:lineRule="auto"/>
        <w:jc w:val="both"/>
        <w:rPr>
          <w:rFonts w:ascii="Arial" w:hAnsi="Arial" w:cs="Arial"/>
          <w:color w:val="000000"/>
          <w:sz w:val="24"/>
          <w:szCs w:val="24"/>
        </w:rPr>
      </w:pPr>
      <w:r>
        <w:rPr>
          <w:rFonts w:ascii="Arial" w:hAnsi="Arial" w:cs="Arial"/>
          <w:color w:val="000000"/>
          <w:sz w:val="24"/>
          <w:szCs w:val="24"/>
        </w:rPr>
        <w:tab/>
      </w:r>
    </w:p>
    <w:p w:rsidR="000B5D50" w:rsidRPr="0004518A" w:rsidRDefault="000B5D50" w:rsidP="00B43DF4">
      <w:pPr>
        <w:spacing w:after="0" w:line="240" w:lineRule="auto"/>
        <w:jc w:val="both"/>
        <w:rPr>
          <w:rFonts w:ascii="Arial" w:hAnsi="Arial" w:cs="Arial"/>
          <w:color w:val="000000"/>
          <w:sz w:val="24"/>
          <w:szCs w:val="24"/>
        </w:rPr>
      </w:pPr>
      <w:r w:rsidRPr="0004518A">
        <w:rPr>
          <w:rFonts w:ascii="Arial" w:hAnsi="Arial" w:cs="Arial"/>
          <w:color w:val="000000"/>
          <w:sz w:val="24"/>
          <w:szCs w:val="24"/>
        </w:rPr>
        <w:t xml:space="preserve">Na ostale bitne uvjete u vezi s predmetom nadmetanja i ugovorom o javnoj nabavi s odabranim ponuditeljem odgovarajuće će se primjenjivati odredbe Zakona o obveznim </w:t>
      </w:r>
      <w:r w:rsidRPr="0004518A">
        <w:rPr>
          <w:rFonts w:ascii="Arial" w:hAnsi="Arial" w:cs="Arial"/>
          <w:color w:val="000000"/>
          <w:sz w:val="24"/>
          <w:szCs w:val="24"/>
        </w:rPr>
        <w:lastRenderedPageBreak/>
        <w:t xml:space="preserve">odnosima </w:t>
      </w:r>
      <w:r w:rsidR="00FC70BA">
        <w:rPr>
          <w:rFonts w:ascii="Arial" w:hAnsi="Arial" w:cs="Arial"/>
          <w:color w:val="000000"/>
          <w:sz w:val="24"/>
          <w:szCs w:val="24"/>
        </w:rPr>
        <w:t xml:space="preserve">(„Narodne novine“ broj 35/05, 41/08, 125/11, 78/15 i 29/18) </w:t>
      </w:r>
      <w:r w:rsidRPr="0004518A">
        <w:rPr>
          <w:rFonts w:ascii="Arial" w:hAnsi="Arial" w:cs="Arial"/>
          <w:color w:val="000000"/>
          <w:sz w:val="24"/>
          <w:szCs w:val="24"/>
        </w:rPr>
        <w:t>te drugi relevantni zakoni i podzakonski propisi koji reguliraju izvršenje predmetne vrste ugovora.</w:t>
      </w:r>
    </w:p>
    <w:p w:rsidR="009A66AD" w:rsidRPr="0004518A" w:rsidRDefault="009A66AD" w:rsidP="00B43DF4">
      <w:pPr>
        <w:spacing w:after="0" w:line="240" w:lineRule="auto"/>
        <w:jc w:val="both"/>
        <w:rPr>
          <w:rFonts w:ascii="Arial" w:hAnsi="Arial" w:cs="Arial"/>
          <w:color w:val="000000"/>
          <w:sz w:val="24"/>
          <w:szCs w:val="24"/>
        </w:rPr>
      </w:pPr>
    </w:p>
    <w:p w:rsidR="004B27BD" w:rsidRDefault="004B27BD" w:rsidP="00B43DF4">
      <w:pPr>
        <w:spacing w:after="0" w:line="240" w:lineRule="auto"/>
        <w:jc w:val="both"/>
        <w:rPr>
          <w:rFonts w:ascii="Arial" w:hAnsi="Arial" w:cs="Arial"/>
          <w:sz w:val="24"/>
          <w:szCs w:val="24"/>
        </w:rPr>
      </w:pPr>
      <w:r w:rsidRPr="0051441B">
        <w:rPr>
          <w:rFonts w:ascii="Arial" w:hAnsi="Arial" w:cs="Arial"/>
          <w:sz w:val="24"/>
          <w:szCs w:val="24"/>
        </w:rPr>
        <w:t>Odabrani ponud</w:t>
      </w:r>
      <w:r w:rsidR="007D39E9" w:rsidRPr="0051441B">
        <w:rPr>
          <w:rFonts w:ascii="Arial" w:hAnsi="Arial" w:cs="Arial"/>
          <w:sz w:val="24"/>
          <w:szCs w:val="24"/>
        </w:rPr>
        <w:t xml:space="preserve">itelj obvezan je </w:t>
      </w:r>
      <w:r w:rsidR="00DF283A">
        <w:rPr>
          <w:rFonts w:ascii="Arial" w:hAnsi="Arial" w:cs="Arial"/>
          <w:sz w:val="24"/>
          <w:szCs w:val="24"/>
        </w:rPr>
        <w:t xml:space="preserve">prilikom dostave </w:t>
      </w:r>
      <w:r w:rsidR="007D39E9" w:rsidRPr="0051441B">
        <w:rPr>
          <w:rFonts w:ascii="Arial" w:hAnsi="Arial" w:cs="Arial"/>
          <w:sz w:val="24"/>
          <w:szCs w:val="24"/>
        </w:rPr>
        <w:t>potpisa</w:t>
      </w:r>
      <w:r w:rsidR="00DF283A">
        <w:rPr>
          <w:rFonts w:ascii="Arial" w:hAnsi="Arial" w:cs="Arial"/>
          <w:sz w:val="24"/>
          <w:szCs w:val="24"/>
        </w:rPr>
        <w:t>nog</w:t>
      </w:r>
      <w:r w:rsidR="007D39E9" w:rsidRPr="0051441B">
        <w:rPr>
          <w:rFonts w:ascii="Arial" w:hAnsi="Arial" w:cs="Arial"/>
          <w:sz w:val="24"/>
          <w:szCs w:val="24"/>
        </w:rPr>
        <w:t xml:space="preserve"> U</w:t>
      </w:r>
      <w:r w:rsidRPr="0051441B">
        <w:rPr>
          <w:rFonts w:ascii="Arial" w:hAnsi="Arial" w:cs="Arial"/>
          <w:sz w:val="24"/>
          <w:szCs w:val="24"/>
        </w:rPr>
        <w:t>govora</w:t>
      </w:r>
      <w:r w:rsidR="007D39E9" w:rsidRPr="0051441B">
        <w:rPr>
          <w:rFonts w:ascii="Arial" w:hAnsi="Arial" w:cs="Arial"/>
          <w:sz w:val="24"/>
          <w:szCs w:val="24"/>
        </w:rPr>
        <w:t xml:space="preserve"> o javnoj nabavi radova</w:t>
      </w:r>
      <w:r w:rsidRPr="0051441B">
        <w:rPr>
          <w:rFonts w:ascii="Arial" w:hAnsi="Arial" w:cs="Arial"/>
          <w:sz w:val="24"/>
          <w:szCs w:val="24"/>
        </w:rPr>
        <w:t xml:space="preserve"> dostaviti Ugovor o osiguranju odgovornosti iz djelatnosti za eventualnu štetu koju prouzroči naručitelju ili trećim osobama prilikom izvođenja radova na ovom konkretnom gradilištu. Ugovorom mora biti pokriveno predviđeno razdoblje izvođenja radova.</w:t>
      </w:r>
    </w:p>
    <w:p w:rsidR="006F30D2" w:rsidRDefault="006F30D2" w:rsidP="00B43DF4">
      <w:pPr>
        <w:spacing w:after="0" w:line="240" w:lineRule="auto"/>
        <w:jc w:val="both"/>
        <w:rPr>
          <w:rFonts w:ascii="Arial" w:hAnsi="Arial" w:cs="Arial"/>
          <w:sz w:val="24"/>
          <w:szCs w:val="24"/>
        </w:rPr>
      </w:pPr>
    </w:p>
    <w:p w:rsidR="006F30D2" w:rsidRDefault="006F30D2" w:rsidP="006F30D2">
      <w:pPr>
        <w:spacing w:after="0" w:line="240" w:lineRule="auto"/>
        <w:rPr>
          <w:rFonts w:ascii="Arial" w:hAnsi="Arial" w:cs="Arial"/>
          <w:sz w:val="24"/>
          <w:szCs w:val="24"/>
        </w:rPr>
      </w:pPr>
      <w:r w:rsidRPr="000037F4">
        <w:rPr>
          <w:rFonts w:ascii="Arial" w:hAnsi="Arial" w:cs="Arial"/>
          <w:sz w:val="24"/>
          <w:szCs w:val="24"/>
        </w:rPr>
        <w:t>Na izvršenje ugovora o javnoj nabavi primjenjivati će se trgovački običaji (uzance).</w:t>
      </w:r>
    </w:p>
    <w:p w:rsidR="000F0F93" w:rsidRPr="00044138" w:rsidRDefault="000F0F93" w:rsidP="00B43DF4">
      <w:pPr>
        <w:spacing w:after="0" w:line="240" w:lineRule="auto"/>
        <w:rPr>
          <w:rFonts w:ascii="Arial" w:hAnsi="Arial" w:cs="Arial"/>
          <w:color w:val="FF0000"/>
          <w:sz w:val="24"/>
          <w:szCs w:val="24"/>
        </w:rPr>
      </w:pPr>
    </w:p>
    <w:p w:rsidR="005E73EE" w:rsidRPr="00AC2B3A" w:rsidRDefault="005E73EE" w:rsidP="00B43DF4">
      <w:pPr>
        <w:pStyle w:val="Heading2"/>
        <w:spacing w:before="0" w:line="240" w:lineRule="auto"/>
        <w:rPr>
          <w:rFonts w:ascii="Arial" w:hAnsi="Arial" w:cs="Arial"/>
          <w:b/>
          <w:color w:val="auto"/>
          <w:sz w:val="24"/>
          <w:szCs w:val="24"/>
        </w:rPr>
      </w:pPr>
      <w:bookmarkStart w:id="188" w:name="_Toc504118957"/>
      <w:r w:rsidRPr="00AC2B3A">
        <w:rPr>
          <w:rFonts w:ascii="Arial" w:hAnsi="Arial" w:cs="Arial"/>
          <w:b/>
          <w:color w:val="auto"/>
          <w:sz w:val="24"/>
          <w:szCs w:val="24"/>
        </w:rPr>
        <w:t>7.</w:t>
      </w:r>
      <w:r w:rsidR="0051646A">
        <w:rPr>
          <w:rFonts w:ascii="Arial" w:hAnsi="Arial" w:cs="Arial"/>
          <w:b/>
          <w:color w:val="auto"/>
          <w:sz w:val="24"/>
          <w:szCs w:val="24"/>
        </w:rPr>
        <w:t>7</w:t>
      </w:r>
      <w:r w:rsidRPr="00AC2B3A">
        <w:rPr>
          <w:rFonts w:ascii="Arial" w:hAnsi="Arial" w:cs="Arial"/>
          <w:b/>
          <w:color w:val="auto"/>
          <w:sz w:val="24"/>
          <w:szCs w:val="24"/>
        </w:rPr>
        <w:t>. ROK ZA DONOŠENJE ODLUKE O ODABIRU</w:t>
      </w:r>
      <w:bookmarkEnd w:id="188"/>
    </w:p>
    <w:p w:rsidR="00DF709A" w:rsidRPr="00AC2B3A" w:rsidRDefault="00DF709A" w:rsidP="00B43DF4">
      <w:pPr>
        <w:spacing w:after="0" w:line="240" w:lineRule="auto"/>
        <w:jc w:val="both"/>
        <w:rPr>
          <w:rFonts w:ascii="Arial" w:hAnsi="Arial" w:cs="Arial"/>
          <w:sz w:val="24"/>
          <w:szCs w:val="24"/>
        </w:rPr>
      </w:pPr>
      <w:r w:rsidRPr="00AC2B3A">
        <w:rPr>
          <w:rFonts w:ascii="Arial" w:hAnsi="Arial" w:cs="Arial"/>
          <w:sz w:val="24"/>
          <w:szCs w:val="24"/>
        </w:rPr>
        <w:t>Naručitelj, na temelju utvrđenih činjenica i okolnosti te na osnovi rezultata pregleda i ocjene ponuda i kriterija za odabir ponude, u postupku javne nabave donosi odluku o odabiru odnosno, ako postoje razlozi za poništenje postupka javne nabave iz članka  298. ZJN-a 2016, odluku o poništenju.</w:t>
      </w:r>
    </w:p>
    <w:p w:rsidR="00DF709A" w:rsidRPr="00AC2B3A" w:rsidRDefault="00DF709A" w:rsidP="00B43DF4">
      <w:pPr>
        <w:spacing w:after="0" w:line="240" w:lineRule="auto"/>
        <w:jc w:val="both"/>
        <w:rPr>
          <w:rFonts w:ascii="Arial" w:hAnsi="Arial" w:cs="Arial"/>
          <w:sz w:val="24"/>
          <w:szCs w:val="24"/>
        </w:rPr>
      </w:pPr>
      <w:r w:rsidRPr="00AC2B3A">
        <w:rPr>
          <w:rFonts w:ascii="Arial" w:hAnsi="Arial" w:cs="Arial"/>
          <w:sz w:val="24"/>
          <w:szCs w:val="24"/>
        </w:rPr>
        <w:t>Odluku o odabiru ili odluku o poništenju postupka javne nabave s preslikom zapisnika o pregledu i ocjeni, Naručitelj će dostaviti sudionicima postupka javne nabave putem EOJN RH.</w:t>
      </w:r>
    </w:p>
    <w:p w:rsidR="00DF709A" w:rsidRPr="00AC2B3A" w:rsidRDefault="00DF709A" w:rsidP="00B43DF4">
      <w:pPr>
        <w:spacing w:after="0" w:line="240" w:lineRule="auto"/>
        <w:jc w:val="both"/>
        <w:rPr>
          <w:rFonts w:ascii="Arial" w:hAnsi="Arial" w:cs="Arial"/>
          <w:sz w:val="24"/>
          <w:szCs w:val="24"/>
        </w:rPr>
      </w:pPr>
      <w:r w:rsidRPr="00AC2B3A">
        <w:rPr>
          <w:rFonts w:ascii="Arial" w:hAnsi="Arial" w:cs="Arial"/>
          <w:sz w:val="24"/>
          <w:szCs w:val="24"/>
        </w:rPr>
        <w:t>Rok za donošenje odluke o odabiru ili odluke o poništen</w:t>
      </w:r>
      <w:r w:rsidR="003E73AA" w:rsidRPr="00AC2B3A">
        <w:rPr>
          <w:rFonts w:ascii="Arial" w:hAnsi="Arial" w:cs="Arial"/>
          <w:sz w:val="24"/>
          <w:szCs w:val="24"/>
        </w:rPr>
        <w:t>ju postupka javne nabave iznosi 45</w:t>
      </w:r>
      <w:r w:rsidRPr="00AC2B3A">
        <w:rPr>
          <w:rFonts w:ascii="Arial" w:hAnsi="Arial" w:cs="Arial"/>
          <w:sz w:val="24"/>
          <w:szCs w:val="24"/>
        </w:rPr>
        <w:t xml:space="preserve"> dana od isteka roka za dostavu ponude.</w:t>
      </w:r>
    </w:p>
    <w:p w:rsidR="00E75CCA" w:rsidRPr="00044138" w:rsidRDefault="00E75CCA" w:rsidP="00B43DF4">
      <w:pPr>
        <w:spacing w:after="0" w:line="240" w:lineRule="auto"/>
        <w:jc w:val="both"/>
        <w:rPr>
          <w:rFonts w:ascii="Arial" w:hAnsi="Arial" w:cs="Arial"/>
          <w:color w:val="FF0000"/>
          <w:sz w:val="24"/>
          <w:szCs w:val="24"/>
        </w:rPr>
      </w:pPr>
    </w:p>
    <w:p w:rsidR="007A160F" w:rsidRPr="00AC2B3A" w:rsidRDefault="0051646A" w:rsidP="00B43DF4">
      <w:pPr>
        <w:pStyle w:val="Heading2"/>
        <w:spacing w:before="0" w:line="240" w:lineRule="auto"/>
        <w:rPr>
          <w:rFonts w:ascii="Arial" w:hAnsi="Arial" w:cs="Arial"/>
          <w:b/>
          <w:color w:val="auto"/>
          <w:sz w:val="24"/>
          <w:szCs w:val="24"/>
        </w:rPr>
      </w:pPr>
      <w:bookmarkStart w:id="189" w:name="_Toc482780329"/>
      <w:bookmarkStart w:id="190" w:name="_Toc504118958"/>
      <w:r>
        <w:rPr>
          <w:rFonts w:ascii="Arial" w:hAnsi="Arial" w:cs="Arial"/>
          <w:b/>
          <w:color w:val="auto"/>
          <w:sz w:val="24"/>
          <w:szCs w:val="24"/>
        </w:rPr>
        <w:t>7.8</w:t>
      </w:r>
      <w:r w:rsidR="00E91572" w:rsidRPr="00AC2B3A">
        <w:rPr>
          <w:rFonts w:ascii="Arial" w:hAnsi="Arial" w:cs="Arial"/>
          <w:b/>
          <w:color w:val="auto"/>
          <w:sz w:val="24"/>
          <w:szCs w:val="24"/>
        </w:rPr>
        <w:t xml:space="preserve">. </w:t>
      </w:r>
      <w:r w:rsidR="007A160F" w:rsidRPr="00AC2B3A">
        <w:rPr>
          <w:rFonts w:ascii="Arial" w:hAnsi="Arial" w:cs="Arial"/>
          <w:b/>
          <w:color w:val="auto"/>
          <w:sz w:val="24"/>
          <w:szCs w:val="24"/>
        </w:rPr>
        <w:t>ROK, NAČIN I UVJETI PLAĆANJA</w:t>
      </w:r>
      <w:bookmarkEnd w:id="189"/>
      <w:bookmarkEnd w:id="190"/>
    </w:p>
    <w:p w:rsidR="00733335" w:rsidRDefault="00733335" w:rsidP="00B43DF4">
      <w:pPr>
        <w:spacing w:after="0" w:line="240" w:lineRule="auto"/>
        <w:jc w:val="both"/>
        <w:rPr>
          <w:rFonts w:ascii="Arial" w:hAnsi="Arial" w:cs="Arial"/>
          <w:sz w:val="24"/>
          <w:szCs w:val="24"/>
        </w:rPr>
      </w:pPr>
      <w:r w:rsidRPr="00AC2B3A">
        <w:rPr>
          <w:rFonts w:ascii="Arial" w:hAnsi="Arial" w:cs="Arial"/>
          <w:sz w:val="24"/>
          <w:szCs w:val="24"/>
        </w:rPr>
        <w:t>Izvedene radove Naručitelj</w:t>
      </w:r>
      <w:r w:rsidR="00256295">
        <w:rPr>
          <w:rFonts w:ascii="Arial" w:hAnsi="Arial" w:cs="Arial"/>
          <w:sz w:val="24"/>
          <w:szCs w:val="24"/>
        </w:rPr>
        <w:t>i</w:t>
      </w:r>
      <w:r w:rsidRPr="00AC2B3A">
        <w:rPr>
          <w:rFonts w:ascii="Arial" w:hAnsi="Arial" w:cs="Arial"/>
          <w:sz w:val="24"/>
          <w:szCs w:val="24"/>
        </w:rPr>
        <w:t xml:space="preserve"> će plaćati na žiro račun Izvođača temeljem ispostavljenih privremenih mjesečnih situacija i okončane situaciji, ovjerenih od strane</w:t>
      </w:r>
      <w:r w:rsidR="00E205A2" w:rsidRPr="00AC2B3A">
        <w:rPr>
          <w:rFonts w:ascii="Arial" w:hAnsi="Arial" w:cs="Arial"/>
          <w:sz w:val="24"/>
          <w:szCs w:val="24"/>
        </w:rPr>
        <w:t xml:space="preserve"> nadzornog inženjera u roku do </w:t>
      </w:r>
      <w:r w:rsidR="00164649">
        <w:rPr>
          <w:rFonts w:ascii="Arial" w:hAnsi="Arial" w:cs="Arial"/>
          <w:sz w:val="24"/>
          <w:szCs w:val="24"/>
        </w:rPr>
        <w:t>3</w:t>
      </w:r>
      <w:r w:rsidR="00FE4A54" w:rsidRPr="00AC2B3A">
        <w:rPr>
          <w:rFonts w:ascii="Arial" w:hAnsi="Arial" w:cs="Arial"/>
          <w:sz w:val="24"/>
          <w:szCs w:val="24"/>
        </w:rPr>
        <w:t>0 (</w:t>
      </w:r>
      <w:r w:rsidR="00164649">
        <w:rPr>
          <w:rFonts w:ascii="Arial" w:hAnsi="Arial" w:cs="Arial"/>
          <w:sz w:val="24"/>
          <w:szCs w:val="24"/>
        </w:rPr>
        <w:t>trideset</w:t>
      </w:r>
      <w:r w:rsidRPr="00AC2B3A">
        <w:rPr>
          <w:rFonts w:ascii="Arial" w:hAnsi="Arial" w:cs="Arial"/>
          <w:sz w:val="24"/>
          <w:szCs w:val="24"/>
        </w:rPr>
        <w:t xml:space="preserve">) dana od dana </w:t>
      </w:r>
      <w:r w:rsidR="00004C13">
        <w:rPr>
          <w:rFonts w:ascii="Arial" w:hAnsi="Arial" w:cs="Arial"/>
          <w:sz w:val="24"/>
          <w:szCs w:val="24"/>
        </w:rPr>
        <w:t>zaprimanja e-računa</w:t>
      </w:r>
      <w:r w:rsidRPr="00AC2B3A">
        <w:rPr>
          <w:rFonts w:ascii="Arial" w:hAnsi="Arial" w:cs="Arial"/>
          <w:sz w:val="24"/>
          <w:szCs w:val="24"/>
        </w:rPr>
        <w:t>.</w:t>
      </w:r>
    </w:p>
    <w:p w:rsidR="00C836B6" w:rsidRPr="00AC2B3A" w:rsidRDefault="00C836B6" w:rsidP="00B43DF4">
      <w:pPr>
        <w:spacing w:after="0" w:line="240" w:lineRule="auto"/>
        <w:jc w:val="both"/>
        <w:rPr>
          <w:rFonts w:ascii="Arial" w:hAnsi="Arial" w:cs="Arial"/>
          <w:sz w:val="24"/>
          <w:szCs w:val="24"/>
        </w:rPr>
      </w:pPr>
      <w:r>
        <w:rPr>
          <w:rFonts w:ascii="Arial" w:hAnsi="Arial" w:cs="Arial"/>
          <w:sz w:val="24"/>
          <w:szCs w:val="24"/>
        </w:rPr>
        <w:t>Naručitelj ne predviđa plaćanje predujma (avansa).</w:t>
      </w:r>
    </w:p>
    <w:p w:rsidR="00164649" w:rsidRDefault="00164649" w:rsidP="00DA6547">
      <w:pPr>
        <w:spacing w:after="0" w:line="240" w:lineRule="auto"/>
        <w:jc w:val="both"/>
        <w:rPr>
          <w:rFonts w:ascii="Arial" w:hAnsi="Arial" w:cs="Arial"/>
          <w:sz w:val="24"/>
          <w:szCs w:val="24"/>
        </w:rPr>
      </w:pPr>
    </w:p>
    <w:p w:rsidR="00DA6547" w:rsidRPr="008A40C4" w:rsidRDefault="00DA6547" w:rsidP="00DA6547">
      <w:pPr>
        <w:spacing w:after="0" w:line="240" w:lineRule="auto"/>
        <w:jc w:val="both"/>
        <w:rPr>
          <w:rFonts w:ascii="Arial" w:hAnsi="Arial" w:cs="Arial"/>
          <w:sz w:val="24"/>
          <w:szCs w:val="24"/>
        </w:rPr>
      </w:pPr>
      <w:r w:rsidRPr="008A40C4">
        <w:rPr>
          <w:rFonts w:ascii="Arial" w:hAnsi="Arial" w:cs="Arial"/>
          <w:sz w:val="24"/>
          <w:szCs w:val="24"/>
        </w:rPr>
        <w:t xml:space="preserve">Privremene i okončanu situaciju Odabrani ponuditelj ispostavlja u 5 (pet) primjerka. Situacije moraju biti popraćene s </w:t>
      </w:r>
      <w:r w:rsidR="00BF6731">
        <w:rPr>
          <w:rFonts w:ascii="Arial" w:hAnsi="Arial" w:cs="Arial"/>
          <w:sz w:val="24"/>
          <w:szCs w:val="24"/>
        </w:rPr>
        <w:t>e-</w:t>
      </w:r>
      <w:r w:rsidRPr="008A40C4">
        <w:rPr>
          <w:rFonts w:ascii="Arial" w:hAnsi="Arial" w:cs="Arial"/>
          <w:sz w:val="24"/>
          <w:szCs w:val="24"/>
        </w:rPr>
        <w:t>računom i preslikom ovjerenog Građevinskog dnevnika i ovjerene Građevinske knjige.</w:t>
      </w:r>
    </w:p>
    <w:p w:rsidR="00AC2B3A" w:rsidRPr="0004518A" w:rsidRDefault="00AC2B3A" w:rsidP="00B43DF4">
      <w:pPr>
        <w:pStyle w:val="Heading2"/>
        <w:spacing w:before="0" w:line="240" w:lineRule="auto"/>
        <w:rPr>
          <w:rFonts w:ascii="Arial" w:hAnsi="Arial" w:cs="Arial"/>
          <w:b/>
          <w:color w:val="000000"/>
          <w:sz w:val="24"/>
          <w:szCs w:val="24"/>
        </w:rPr>
      </w:pPr>
    </w:p>
    <w:p w:rsidR="00AE3E31" w:rsidRPr="0004518A" w:rsidRDefault="0051646A" w:rsidP="00B43DF4">
      <w:pPr>
        <w:pStyle w:val="Heading2"/>
        <w:spacing w:before="0" w:line="240" w:lineRule="auto"/>
        <w:rPr>
          <w:rFonts w:ascii="Arial" w:hAnsi="Arial" w:cs="Arial"/>
          <w:b/>
          <w:color w:val="000000"/>
          <w:sz w:val="24"/>
          <w:szCs w:val="24"/>
        </w:rPr>
      </w:pPr>
      <w:bookmarkStart w:id="191" w:name="_Toc504118959"/>
      <w:r w:rsidRPr="0004518A">
        <w:rPr>
          <w:rFonts w:ascii="Arial" w:hAnsi="Arial" w:cs="Arial"/>
          <w:b/>
          <w:color w:val="000000"/>
          <w:sz w:val="24"/>
          <w:szCs w:val="24"/>
        </w:rPr>
        <w:t>7.9</w:t>
      </w:r>
      <w:r w:rsidR="005E73EE" w:rsidRPr="0004518A">
        <w:rPr>
          <w:rFonts w:ascii="Arial" w:hAnsi="Arial" w:cs="Arial"/>
          <w:b/>
          <w:color w:val="000000"/>
          <w:sz w:val="24"/>
          <w:szCs w:val="24"/>
        </w:rPr>
        <w:t>. UVJETI I ZAHTJEVI KOJI MORAJU BITI ISPUNJENI SUKLADNO POSEBNIM PROPISIMA ILI STRUČNIM PRAVILIMA</w:t>
      </w:r>
      <w:bookmarkEnd w:id="191"/>
    </w:p>
    <w:p w:rsidR="00D06C38" w:rsidRPr="00A22BCB" w:rsidRDefault="0051646A" w:rsidP="00D06C38">
      <w:pPr>
        <w:pStyle w:val="Heading3"/>
        <w:spacing w:before="0" w:line="240" w:lineRule="auto"/>
        <w:rPr>
          <w:rFonts w:ascii="Arial" w:hAnsi="Arial" w:cs="Arial"/>
          <w:b/>
          <w:color w:val="auto"/>
        </w:rPr>
      </w:pPr>
      <w:bookmarkStart w:id="192" w:name="_Toc501369196"/>
      <w:bookmarkStart w:id="193" w:name="_Toc504118960"/>
      <w:r w:rsidRPr="00A22BCB">
        <w:rPr>
          <w:rFonts w:ascii="Arial" w:hAnsi="Arial" w:cs="Arial"/>
          <w:b/>
          <w:color w:val="auto"/>
        </w:rPr>
        <w:t>7.9</w:t>
      </w:r>
      <w:r w:rsidR="00D06C38" w:rsidRPr="00A22BCB">
        <w:rPr>
          <w:rFonts w:ascii="Arial" w:hAnsi="Arial" w:cs="Arial"/>
          <w:b/>
          <w:color w:val="auto"/>
        </w:rPr>
        <w:t xml:space="preserve">.1. Uvjeti za obavljanje poslova </w:t>
      </w:r>
      <w:r w:rsidR="00B56817" w:rsidRPr="00A22BCB">
        <w:rPr>
          <w:rFonts w:ascii="Arial" w:hAnsi="Arial" w:cs="Arial"/>
          <w:b/>
          <w:color w:val="auto"/>
        </w:rPr>
        <w:t>građenja građevinske  ili arhitektonske struke</w:t>
      </w:r>
      <w:bookmarkEnd w:id="192"/>
      <w:bookmarkEnd w:id="193"/>
    </w:p>
    <w:p w:rsidR="00FA4F6F" w:rsidRPr="008A40C4" w:rsidRDefault="00FA4F6F" w:rsidP="00FA4F6F">
      <w:pPr>
        <w:spacing w:after="0" w:line="240" w:lineRule="auto"/>
        <w:jc w:val="both"/>
        <w:rPr>
          <w:rFonts w:ascii="Arial" w:hAnsi="Arial" w:cs="Arial"/>
          <w:sz w:val="24"/>
          <w:szCs w:val="24"/>
        </w:rPr>
      </w:pPr>
      <w:r w:rsidRPr="008A40C4">
        <w:rPr>
          <w:rFonts w:ascii="Arial" w:hAnsi="Arial" w:cs="Arial"/>
          <w:sz w:val="24"/>
          <w:szCs w:val="24"/>
        </w:rPr>
        <w:t>Gospodarski subjekt mora dokazati da za izvršavanje ugovora raspolaže sa sljedećim stručnjakom:</w:t>
      </w:r>
    </w:p>
    <w:p w:rsidR="00FA4F6F" w:rsidRPr="008A40C4" w:rsidRDefault="00FA4F6F" w:rsidP="00FA4F6F">
      <w:pPr>
        <w:spacing w:after="0" w:line="240" w:lineRule="auto"/>
        <w:ind w:left="567"/>
        <w:contextualSpacing/>
        <w:jc w:val="both"/>
        <w:rPr>
          <w:rFonts w:ascii="Arial" w:hAnsi="Arial" w:cs="Arial"/>
          <w:sz w:val="24"/>
          <w:szCs w:val="24"/>
        </w:rPr>
      </w:pPr>
      <w:r w:rsidRPr="008A40C4">
        <w:rPr>
          <w:rFonts w:ascii="Arial" w:hAnsi="Arial" w:cs="Arial"/>
          <w:b/>
          <w:sz w:val="24"/>
          <w:szCs w:val="24"/>
        </w:rPr>
        <w:t xml:space="preserve">- ovlašteni </w:t>
      </w:r>
      <w:r w:rsidR="00B56817" w:rsidRPr="008A40C4">
        <w:rPr>
          <w:rFonts w:ascii="Arial" w:hAnsi="Arial" w:cs="Arial"/>
          <w:b/>
          <w:sz w:val="24"/>
          <w:szCs w:val="24"/>
        </w:rPr>
        <w:t>voditelj građenja građevinske  ili arhitektonske struke</w:t>
      </w:r>
      <w:r w:rsidR="000E71D4" w:rsidRPr="008A40C4">
        <w:rPr>
          <w:rFonts w:ascii="Arial" w:hAnsi="Arial" w:cs="Arial"/>
          <w:b/>
          <w:sz w:val="24"/>
          <w:szCs w:val="24"/>
        </w:rPr>
        <w:t>,</w:t>
      </w:r>
      <w:r w:rsidR="00B56817" w:rsidRPr="008A40C4">
        <w:rPr>
          <w:rFonts w:ascii="Arial" w:hAnsi="Arial" w:cs="Arial"/>
          <w:b/>
          <w:sz w:val="24"/>
          <w:szCs w:val="24"/>
        </w:rPr>
        <w:t xml:space="preserve"> </w:t>
      </w:r>
    </w:p>
    <w:p w:rsidR="00FA4F6F" w:rsidRPr="008A40C4" w:rsidRDefault="00FA4F6F" w:rsidP="00FA4F6F">
      <w:pPr>
        <w:spacing w:after="0" w:line="240" w:lineRule="auto"/>
        <w:jc w:val="both"/>
        <w:rPr>
          <w:rFonts w:ascii="Arial" w:hAnsi="Arial" w:cs="Arial"/>
          <w:sz w:val="24"/>
          <w:szCs w:val="24"/>
        </w:rPr>
      </w:pPr>
      <w:r w:rsidRPr="008A40C4">
        <w:rPr>
          <w:rFonts w:ascii="Arial" w:hAnsi="Arial" w:cs="Arial"/>
          <w:sz w:val="24"/>
          <w:szCs w:val="24"/>
        </w:rPr>
        <w:t>a koji ispunjava uvjete iz Zakona o poslovima i djelatnostima prostornog uređenja i gradnje</w:t>
      </w:r>
      <w:r w:rsidR="00AD3948">
        <w:rPr>
          <w:rFonts w:ascii="Arial" w:hAnsi="Arial" w:cs="Arial"/>
          <w:sz w:val="24"/>
          <w:szCs w:val="24"/>
        </w:rPr>
        <w:t xml:space="preserve"> (</w:t>
      </w:r>
      <w:r w:rsidR="00AD3948" w:rsidRPr="001677BC">
        <w:rPr>
          <w:rFonts w:ascii="Arial" w:hAnsi="Arial" w:cs="Arial"/>
          <w:color w:val="000000"/>
          <w:sz w:val="24"/>
          <w:szCs w:val="24"/>
        </w:rPr>
        <w:t>Narodne novine br. 78/15</w:t>
      </w:r>
      <w:r w:rsidR="00AD3948">
        <w:rPr>
          <w:rFonts w:ascii="Arial" w:hAnsi="Arial" w:cs="Arial"/>
          <w:color w:val="000000"/>
          <w:sz w:val="24"/>
          <w:szCs w:val="24"/>
        </w:rPr>
        <w:t>, 118/18 i 110/19)</w:t>
      </w:r>
      <w:r w:rsidR="00AD3948">
        <w:rPr>
          <w:rFonts w:ascii="Arial" w:hAnsi="Arial" w:cs="Arial"/>
          <w:sz w:val="24"/>
          <w:szCs w:val="24"/>
        </w:rPr>
        <w:t xml:space="preserve"> </w:t>
      </w:r>
    </w:p>
    <w:p w:rsidR="00FA4F6F" w:rsidRPr="008A40C4" w:rsidRDefault="00FA4F6F" w:rsidP="00FA4F6F">
      <w:pPr>
        <w:spacing w:after="0" w:line="240" w:lineRule="auto"/>
        <w:jc w:val="both"/>
        <w:rPr>
          <w:rFonts w:ascii="Arial" w:hAnsi="Arial" w:cs="Arial"/>
          <w:sz w:val="24"/>
          <w:szCs w:val="24"/>
        </w:rPr>
      </w:pPr>
    </w:p>
    <w:p w:rsidR="00FA4F6F" w:rsidRPr="008A40C4" w:rsidRDefault="00B56817" w:rsidP="00FA4F6F">
      <w:pPr>
        <w:spacing w:after="0" w:line="240" w:lineRule="auto"/>
        <w:jc w:val="both"/>
        <w:rPr>
          <w:rFonts w:ascii="Arial" w:hAnsi="Arial" w:cs="Arial"/>
          <w:sz w:val="24"/>
          <w:szCs w:val="24"/>
        </w:rPr>
      </w:pPr>
      <w:r w:rsidRPr="008A40C4">
        <w:rPr>
          <w:rFonts w:ascii="Arial" w:hAnsi="Arial" w:cs="Arial"/>
          <w:sz w:val="24"/>
          <w:szCs w:val="24"/>
        </w:rPr>
        <w:t>Sukladno članku 24. Zakona o poslovima i djelatnostima prostornog uređenja i gradnje poslove voditelja građenja u svojstvu odgovorne osobe može obavljati ovlašteni voditelj građenja, sukladno posebnom zakonu kojim se uređuje udruživanje u Komoru.</w:t>
      </w:r>
    </w:p>
    <w:p w:rsidR="008A66C1" w:rsidRPr="008A40C4" w:rsidRDefault="008A66C1" w:rsidP="00FA4F6F">
      <w:pPr>
        <w:spacing w:after="0" w:line="240" w:lineRule="auto"/>
        <w:jc w:val="both"/>
        <w:rPr>
          <w:rFonts w:ascii="Arial" w:hAnsi="Arial" w:cs="Arial"/>
          <w:sz w:val="24"/>
          <w:szCs w:val="24"/>
        </w:rPr>
      </w:pPr>
    </w:p>
    <w:p w:rsidR="00FA4F6F" w:rsidRPr="008A40C4" w:rsidRDefault="00FA4F6F" w:rsidP="00FA4F6F">
      <w:pPr>
        <w:spacing w:after="0" w:line="240" w:lineRule="auto"/>
        <w:jc w:val="both"/>
        <w:rPr>
          <w:rFonts w:ascii="Arial" w:hAnsi="Arial" w:cs="Arial"/>
          <w:sz w:val="24"/>
          <w:szCs w:val="24"/>
        </w:rPr>
      </w:pPr>
      <w:r w:rsidRPr="008A40C4">
        <w:rPr>
          <w:rFonts w:ascii="Arial" w:hAnsi="Arial" w:cs="Arial"/>
          <w:sz w:val="24"/>
          <w:szCs w:val="24"/>
        </w:rPr>
        <w:t>Sukladno člancima 60., 61., 62., 63., 64. i 65. Zakona o poslovima i djelatnostima prostornog uređenja i gradnje ovlaštena fizička osoba iz druge države ugovornice EGP-a ima pravo u Republici Hrvatskoj trajno obavljati poslove voditelja građenja i voditelja radova u svojstvu ovlaštene osobe pod strukovnim nazivom koje ovlaštene osobe za obavljanje tih poslova imaju u Republici Hrvatskoj, ako je upisana u imenik stranih ovlaštenih arhitekata, odnosno ovlaštenih inženjera, odnosno ovlaštenih voditelja građenja, odnosno ovlaštenih voditelja radova, odgovarajuće komore, u skladu s posebnim zakonom kojim se uređuje udruživanje u Komoru.</w:t>
      </w:r>
    </w:p>
    <w:p w:rsidR="008A66C1" w:rsidRPr="008A40C4" w:rsidRDefault="008A66C1" w:rsidP="00FA4F6F">
      <w:pPr>
        <w:spacing w:after="0" w:line="240" w:lineRule="auto"/>
        <w:jc w:val="both"/>
        <w:rPr>
          <w:rFonts w:ascii="Arial" w:hAnsi="Arial" w:cs="Arial"/>
          <w:sz w:val="24"/>
          <w:szCs w:val="24"/>
        </w:rPr>
      </w:pPr>
    </w:p>
    <w:p w:rsidR="00FA4F6F" w:rsidRPr="008A40C4" w:rsidRDefault="00FA4F6F" w:rsidP="00FA4F6F">
      <w:pPr>
        <w:spacing w:after="0" w:line="240" w:lineRule="auto"/>
        <w:jc w:val="both"/>
        <w:rPr>
          <w:rFonts w:ascii="Arial" w:hAnsi="Arial" w:cs="Arial"/>
          <w:sz w:val="24"/>
          <w:szCs w:val="24"/>
        </w:rPr>
      </w:pPr>
      <w:r w:rsidRPr="008A40C4">
        <w:rPr>
          <w:rFonts w:ascii="Arial" w:hAnsi="Arial" w:cs="Arial"/>
          <w:sz w:val="24"/>
          <w:szCs w:val="24"/>
        </w:rPr>
        <w:lastRenderedPageBreak/>
        <w:t>Ovlaštena fizička osoba iz države ugovornice EGP-a ima pravo u Republici Hrvatskoj povremeno ili privremeno obavljati poslove voditelja građenja i voditelja radova u svojstvu odgovorne osobe pod strukovnim nazivom koji ovlaštene osobe za obavljanje tih poslova imaju u Republici Hrvatskoj, ako prije početka prvog posla izjavom u pisanom ili elektroničkom obliku izvijesti o tome odgovarajuću komoru, uz uvjet da:</w:t>
      </w:r>
    </w:p>
    <w:p w:rsidR="00FA4F6F" w:rsidRPr="008A40C4" w:rsidRDefault="00FA4F6F" w:rsidP="009A66AD">
      <w:pPr>
        <w:spacing w:after="0" w:line="240" w:lineRule="auto"/>
        <w:ind w:left="284" w:hanging="284"/>
        <w:jc w:val="both"/>
        <w:rPr>
          <w:rFonts w:ascii="Arial" w:hAnsi="Arial" w:cs="Arial"/>
          <w:sz w:val="24"/>
          <w:szCs w:val="24"/>
        </w:rPr>
      </w:pPr>
      <w:r w:rsidRPr="008A40C4">
        <w:rPr>
          <w:rFonts w:ascii="Arial" w:hAnsi="Arial" w:cs="Arial"/>
          <w:sz w:val="24"/>
          <w:szCs w:val="24"/>
        </w:rPr>
        <w:t>– ima stručne kvalifikacije potrebne za obavljanje poslova voditelja građenja ili voditelja radova u skladu s posebnim zakonom kojim se uređuje priznavanje inozemnih stručnih kvalifikacija i drugim posebnim propisima</w:t>
      </w:r>
    </w:p>
    <w:p w:rsidR="00FA4F6F" w:rsidRPr="008A40C4" w:rsidRDefault="00FA4F6F" w:rsidP="009A66AD">
      <w:pPr>
        <w:spacing w:after="0" w:line="240" w:lineRule="auto"/>
        <w:ind w:left="284" w:hanging="284"/>
        <w:jc w:val="both"/>
        <w:rPr>
          <w:rFonts w:ascii="Arial" w:hAnsi="Arial" w:cs="Arial"/>
          <w:sz w:val="24"/>
          <w:szCs w:val="24"/>
        </w:rPr>
      </w:pPr>
      <w:r w:rsidRPr="008A40C4">
        <w:rPr>
          <w:rFonts w:ascii="Arial" w:hAnsi="Arial" w:cs="Arial"/>
          <w:sz w:val="24"/>
          <w:szCs w:val="24"/>
        </w:rPr>
        <w:t>– je osigurana od profesionalne odgovornosti za štetu koju bi obavljanjem poslova projektiranja, voditelja građenja ili voditelja radova u svojstvu odgovorne osobe mogla učiniti investitoru ili drugim osobama.</w:t>
      </w:r>
    </w:p>
    <w:p w:rsidR="00FA4F6F" w:rsidRPr="008A40C4" w:rsidRDefault="00FA4F6F" w:rsidP="00FA4F6F">
      <w:pPr>
        <w:spacing w:after="0" w:line="240" w:lineRule="auto"/>
        <w:jc w:val="both"/>
        <w:rPr>
          <w:rFonts w:ascii="Arial" w:hAnsi="Arial" w:cs="Arial"/>
          <w:sz w:val="24"/>
          <w:szCs w:val="24"/>
        </w:rPr>
      </w:pPr>
      <w:r w:rsidRPr="008A40C4">
        <w:rPr>
          <w:rFonts w:ascii="Arial" w:hAnsi="Arial" w:cs="Arial"/>
          <w:sz w:val="24"/>
          <w:szCs w:val="24"/>
        </w:rPr>
        <w:t>Uz prethodnu izjavu iz članka 61. navedenog Zakona podnositelj mora priložiti:</w:t>
      </w:r>
    </w:p>
    <w:p w:rsidR="00FA4F6F" w:rsidRPr="008A40C4" w:rsidRDefault="00FA4F6F" w:rsidP="009A66AD">
      <w:pPr>
        <w:spacing w:after="0" w:line="240" w:lineRule="auto"/>
        <w:ind w:left="284" w:hanging="284"/>
        <w:jc w:val="both"/>
        <w:rPr>
          <w:rFonts w:ascii="Arial" w:hAnsi="Arial" w:cs="Arial"/>
          <w:sz w:val="24"/>
          <w:szCs w:val="24"/>
        </w:rPr>
      </w:pPr>
      <w:r w:rsidRPr="008A40C4">
        <w:rPr>
          <w:rFonts w:ascii="Arial" w:hAnsi="Arial" w:cs="Arial"/>
          <w:sz w:val="24"/>
          <w:szCs w:val="24"/>
        </w:rPr>
        <w:t>– dokaz o državljanstvu</w:t>
      </w:r>
    </w:p>
    <w:p w:rsidR="00FA4F6F" w:rsidRPr="008A40C4" w:rsidRDefault="00FA4F6F" w:rsidP="009A66AD">
      <w:pPr>
        <w:spacing w:after="0" w:line="240" w:lineRule="auto"/>
        <w:ind w:left="284" w:hanging="284"/>
        <w:jc w:val="both"/>
        <w:rPr>
          <w:rFonts w:ascii="Arial" w:hAnsi="Arial" w:cs="Arial"/>
          <w:sz w:val="24"/>
          <w:szCs w:val="24"/>
        </w:rPr>
      </w:pPr>
      <w:r w:rsidRPr="008A40C4">
        <w:rPr>
          <w:rFonts w:ascii="Arial" w:hAnsi="Arial" w:cs="Arial"/>
          <w:sz w:val="24"/>
          <w:szCs w:val="24"/>
        </w:rPr>
        <w:t>– potvrdu kojom se potvrđuje da u državi ugovornici EGP-a obavlja poslove voditelja građenja ili voditelja radova u svojstvu ovlaštene osobe</w:t>
      </w:r>
    </w:p>
    <w:p w:rsidR="00FA4F6F" w:rsidRPr="008A40C4" w:rsidRDefault="00FA4F6F" w:rsidP="009A66AD">
      <w:pPr>
        <w:spacing w:after="0" w:line="240" w:lineRule="auto"/>
        <w:ind w:left="284" w:hanging="284"/>
        <w:jc w:val="both"/>
        <w:rPr>
          <w:rFonts w:ascii="Arial" w:hAnsi="Arial" w:cs="Arial"/>
          <w:sz w:val="24"/>
          <w:szCs w:val="24"/>
        </w:rPr>
      </w:pPr>
      <w:r w:rsidRPr="008A40C4">
        <w:rPr>
          <w:rFonts w:ascii="Arial" w:hAnsi="Arial" w:cs="Arial"/>
          <w:sz w:val="24"/>
          <w:szCs w:val="24"/>
        </w:rPr>
        <w:t>– uvjerenje/dokaz o nekažnjavanju, odnosno da nije izrečena mjera privremenog ili trajnog oduzimanja prava na obavljanje profesije, s obzirom da se radi o profesiji iz sigurnosnog sektora</w:t>
      </w:r>
    </w:p>
    <w:p w:rsidR="00FA4F6F" w:rsidRPr="008A40C4" w:rsidRDefault="00FA4F6F" w:rsidP="009A66AD">
      <w:pPr>
        <w:spacing w:after="0" w:line="240" w:lineRule="auto"/>
        <w:ind w:left="284" w:hanging="284"/>
        <w:jc w:val="both"/>
        <w:rPr>
          <w:rFonts w:ascii="Arial" w:hAnsi="Arial" w:cs="Arial"/>
          <w:sz w:val="24"/>
          <w:szCs w:val="24"/>
        </w:rPr>
      </w:pPr>
      <w:r w:rsidRPr="008A40C4">
        <w:rPr>
          <w:rFonts w:ascii="Arial" w:hAnsi="Arial" w:cs="Arial"/>
          <w:sz w:val="24"/>
          <w:szCs w:val="24"/>
        </w:rPr>
        <w:t>– ovlaštenje za obavljanje poslova vođenja građenja u svojstvu odgovorne osobe u državi iz koje dolazi</w:t>
      </w:r>
    </w:p>
    <w:p w:rsidR="00FA4F6F" w:rsidRPr="008A40C4" w:rsidRDefault="00FA4F6F" w:rsidP="009A66AD">
      <w:pPr>
        <w:spacing w:after="0" w:line="240" w:lineRule="auto"/>
        <w:ind w:left="284" w:hanging="284"/>
        <w:jc w:val="both"/>
        <w:rPr>
          <w:rFonts w:ascii="Arial" w:hAnsi="Arial" w:cs="Arial"/>
          <w:sz w:val="24"/>
          <w:szCs w:val="24"/>
        </w:rPr>
      </w:pPr>
      <w:r w:rsidRPr="008A40C4">
        <w:rPr>
          <w:rFonts w:ascii="Arial" w:hAnsi="Arial" w:cs="Arial"/>
          <w:sz w:val="24"/>
          <w:szCs w:val="24"/>
        </w:rPr>
        <w:t>– dokaz da je osiguran od profesionalne odgovornosti, primjereno vrsti i stupnju opasnosti, za štetu koju bi obavljanjem poslova projektiranja ili vođenja građenja u svojstvu odgovorne osobe mogao učiniti investitoru ili drugim osobama.</w:t>
      </w:r>
    </w:p>
    <w:p w:rsidR="00B56817" w:rsidRPr="008A40C4" w:rsidRDefault="00B56817" w:rsidP="00FA4F6F">
      <w:pPr>
        <w:spacing w:after="0" w:line="240" w:lineRule="auto"/>
        <w:jc w:val="both"/>
        <w:rPr>
          <w:rFonts w:ascii="Arial" w:hAnsi="Arial" w:cs="Arial"/>
          <w:sz w:val="24"/>
          <w:szCs w:val="24"/>
        </w:rPr>
      </w:pPr>
      <w:r w:rsidRPr="008A40C4">
        <w:rPr>
          <w:rFonts w:ascii="Arial" w:hAnsi="Arial" w:cs="Arial"/>
          <w:sz w:val="24"/>
          <w:szCs w:val="24"/>
        </w:rPr>
        <w:t>Ako se u državi iz koje dolazi strana ovlaštena osoba poslovi voditelja građenja ili voditelja radova obavljaju bez posebnog ovlaštenja, uz prijavu se prilaže dokaz da je podnositelj prijave poslove voditelja građenja ili voditelja radova u svojstvu odgovorne osobe obavljao u državi članici u kojoj ta profesija nije regulirana.</w:t>
      </w:r>
      <w:r w:rsidR="00B1723F" w:rsidRPr="008A40C4">
        <w:rPr>
          <w:rFonts w:ascii="Arial" w:hAnsi="Arial" w:cs="Arial"/>
          <w:sz w:val="24"/>
          <w:szCs w:val="24"/>
        </w:rPr>
        <w:t xml:space="preserve"> </w:t>
      </w:r>
    </w:p>
    <w:p w:rsidR="00FA4F6F" w:rsidRPr="008A40C4" w:rsidRDefault="00FA4F6F" w:rsidP="00FA4F6F">
      <w:pPr>
        <w:spacing w:after="0" w:line="240" w:lineRule="auto"/>
        <w:jc w:val="both"/>
        <w:rPr>
          <w:rFonts w:ascii="Arial" w:hAnsi="Arial" w:cs="Arial"/>
          <w:sz w:val="24"/>
          <w:szCs w:val="24"/>
        </w:rPr>
      </w:pPr>
      <w:r w:rsidRPr="008A40C4">
        <w:rPr>
          <w:rFonts w:ascii="Arial" w:hAnsi="Arial" w:cs="Arial"/>
          <w:sz w:val="24"/>
          <w:szCs w:val="24"/>
        </w:rPr>
        <w:t>Stranoj ovlaštenoj osobi priznaje se sklopljeni ugovor o profesionalnom osiguranju u drugoj državi ugovornici EGP-a, u kojoj ima poslovni nastan, ako je osiguranik pokriven jamstvom koje je jednakovrijedno ili bitno usporedivo s obzirom na namjenu ili pokriće koje se osigurava, pri čemu iznos osiguranja ne može biti manji od 1.000.000,00 kuna. U slučaju djelomične jednakovrijednosti strana ovlaštena osoba dužna je dodatno se osigurati za pokriće nepokrivenih aspekata: osiguranog rizika, osigurane gornje granice jamstva ili mogućeg isključenja iz pokrića.</w:t>
      </w:r>
    </w:p>
    <w:p w:rsidR="00FA4F6F" w:rsidRPr="008A40C4" w:rsidRDefault="00FA4F6F" w:rsidP="00FA4F6F">
      <w:pPr>
        <w:spacing w:after="0" w:line="240" w:lineRule="auto"/>
        <w:jc w:val="both"/>
        <w:rPr>
          <w:rFonts w:ascii="Arial" w:hAnsi="Arial" w:cs="Arial"/>
          <w:sz w:val="24"/>
          <w:szCs w:val="24"/>
        </w:rPr>
      </w:pPr>
      <w:r w:rsidRPr="008A40C4">
        <w:rPr>
          <w:rFonts w:ascii="Arial" w:hAnsi="Arial" w:cs="Arial"/>
          <w:sz w:val="24"/>
          <w:szCs w:val="24"/>
        </w:rPr>
        <w:t>Izjava iz članka 61. navedenog Zakona podnosi se za svaku godinu u kojoj podnositelj namjerava privremeno ili povremeno pružati usluge u Republici Hrvatskoj.</w:t>
      </w:r>
    </w:p>
    <w:p w:rsidR="00FA4F6F" w:rsidRPr="008A40C4" w:rsidRDefault="00FA4F6F" w:rsidP="00FA4F6F">
      <w:pPr>
        <w:spacing w:after="0" w:line="240" w:lineRule="auto"/>
        <w:jc w:val="both"/>
        <w:rPr>
          <w:rFonts w:ascii="Arial" w:hAnsi="Arial" w:cs="Arial"/>
          <w:sz w:val="24"/>
          <w:szCs w:val="24"/>
        </w:rPr>
      </w:pPr>
      <w:r w:rsidRPr="008A40C4">
        <w:rPr>
          <w:rFonts w:ascii="Arial" w:hAnsi="Arial" w:cs="Arial"/>
          <w:sz w:val="24"/>
          <w:szCs w:val="24"/>
        </w:rPr>
        <w:t>Komora ocjenjuje je li riječ o povremenom obavljanju poslova u smislu članka 61. navedenog Zakona prema okolnostima pojedinog slučaja.</w:t>
      </w:r>
    </w:p>
    <w:p w:rsidR="00FA4F6F" w:rsidRPr="008A40C4" w:rsidRDefault="00FA4F6F" w:rsidP="00FA4F6F">
      <w:pPr>
        <w:spacing w:after="0" w:line="240" w:lineRule="auto"/>
        <w:jc w:val="both"/>
        <w:rPr>
          <w:rFonts w:ascii="Arial" w:hAnsi="Arial" w:cs="Arial"/>
          <w:sz w:val="24"/>
          <w:szCs w:val="24"/>
        </w:rPr>
      </w:pPr>
    </w:p>
    <w:p w:rsidR="00FA4F6F" w:rsidRPr="008A40C4" w:rsidRDefault="00FA4F6F" w:rsidP="00FA4F6F">
      <w:pPr>
        <w:spacing w:after="0" w:line="240" w:lineRule="auto"/>
        <w:jc w:val="both"/>
        <w:rPr>
          <w:rFonts w:ascii="Arial" w:hAnsi="Arial" w:cs="Arial"/>
          <w:sz w:val="24"/>
          <w:szCs w:val="24"/>
        </w:rPr>
      </w:pPr>
      <w:r w:rsidRPr="008A40C4">
        <w:rPr>
          <w:rFonts w:ascii="Arial" w:hAnsi="Arial" w:cs="Arial"/>
          <w:sz w:val="24"/>
          <w:szCs w:val="24"/>
        </w:rPr>
        <w:t>Povodom izjave iz članka 61. navedenog Zakona Komora u skladu s odredbama posebnog zakona kojim se uređuje priznavanje inozemnih stručnih kvalifikacija i drugim posebnim propisima provjerava ispunjava li podnositelj propisane uvjete za povremeno, odnosno privremeno obavljanje poslova projektiranja, voditelja građenja ili voditelja radova u svojstvu odgovorne osobe i o tome izdaje potvrdu. Prilikom podnošenja prve izjave iz članka 61. Zakona Komora obvezno provodi postupak provjere inozemne stručne kvalifikacije u skladu s odredbama posebnog zakona kojima se uređuje priznavanje inozemnih stručnih kvalifikacija i drugim posebnim propisima, s obzirom da se radi o profesijama koje imaju utjecaja na sigurnost.</w:t>
      </w:r>
    </w:p>
    <w:p w:rsidR="00FA4F6F" w:rsidRPr="008A40C4" w:rsidRDefault="00FA4F6F" w:rsidP="00FA4F6F">
      <w:pPr>
        <w:spacing w:after="0" w:line="240" w:lineRule="auto"/>
        <w:jc w:val="both"/>
        <w:rPr>
          <w:rFonts w:ascii="Arial" w:hAnsi="Arial" w:cs="Arial"/>
          <w:sz w:val="24"/>
          <w:szCs w:val="24"/>
        </w:rPr>
      </w:pPr>
    </w:p>
    <w:p w:rsidR="00FA4F6F" w:rsidRPr="008A40C4" w:rsidRDefault="00D06C38" w:rsidP="00FA4F6F">
      <w:pPr>
        <w:spacing w:after="0" w:line="240" w:lineRule="auto"/>
        <w:jc w:val="both"/>
        <w:rPr>
          <w:rFonts w:ascii="Arial" w:hAnsi="Arial" w:cs="Arial"/>
          <w:sz w:val="24"/>
          <w:szCs w:val="24"/>
        </w:rPr>
      </w:pPr>
      <w:r w:rsidRPr="008A40C4">
        <w:rPr>
          <w:rFonts w:ascii="Arial" w:hAnsi="Arial" w:cs="Arial"/>
          <w:sz w:val="24"/>
          <w:szCs w:val="24"/>
        </w:rPr>
        <w:t>A</w:t>
      </w:r>
      <w:r w:rsidR="00FA4F6F" w:rsidRPr="008A40C4">
        <w:rPr>
          <w:rFonts w:ascii="Arial" w:hAnsi="Arial" w:cs="Arial"/>
          <w:sz w:val="24"/>
          <w:szCs w:val="24"/>
        </w:rPr>
        <w:t xml:space="preserve">ngažirani stručnjaci </w:t>
      </w:r>
      <w:r w:rsidR="00B1723F" w:rsidRPr="008A40C4">
        <w:rPr>
          <w:rFonts w:ascii="Arial" w:hAnsi="Arial" w:cs="Arial"/>
          <w:sz w:val="24"/>
          <w:szCs w:val="24"/>
        </w:rPr>
        <w:t xml:space="preserve">moraju biti na gradilištu </w:t>
      </w:r>
      <w:r w:rsidR="00FA4F6F" w:rsidRPr="008A40C4">
        <w:rPr>
          <w:rFonts w:ascii="Arial" w:hAnsi="Arial" w:cs="Arial"/>
          <w:sz w:val="24"/>
          <w:szCs w:val="24"/>
        </w:rPr>
        <w:t>sve vrijeme izvođenja radova za koje su odgovorni.</w:t>
      </w:r>
    </w:p>
    <w:p w:rsidR="00FA4F6F" w:rsidRPr="008A40C4" w:rsidRDefault="00FA4F6F" w:rsidP="00FA4F6F">
      <w:pPr>
        <w:spacing w:after="0" w:line="240" w:lineRule="auto"/>
        <w:jc w:val="both"/>
        <w:rPr>
          <w:rFonts w:ascii="Arial" w:hAnsi="Arial" w:cs="Arial"/>
          <w:sz w:val="24"/>
          <w:szCs w:val="24"/>
        </w:rPr>
      </w:pPr>
      <w:r w:rsidRPr="008A40C4">
        <w:rPr>
          <w:rFonts w:ascii="Arial" w:hAnsi="Arial" w:cs="Arial"/>
          <w:sz w:val="24"/>
          <w:szCs w:val="24"/>
        </w:rPr>
        <w:lastRenderedPageBreak/>
        <w:t xml:space="preserve">Tijekom izvođenja radova, odabrani ponuditelj može zatražiti od Naručitelja zamjenu </w:t>
      </w:r>
      <w:r w:rsidR="00D06C38" w:rsidRPr="008A40C4">
        <w:rPr>
          <w:rFonts w:ascii="Arial" w:hAnsi="Arial" w:cs="Arial"/>
          <w:sz w:val="24"/>
          <w:szCs w:val="24"/>
        </w:rPr>
        <w:t>navedenog</w:t>
      </w:r>
      <w:r w:rsidRPr="008A40C4">
        <w:rPr>
          <w:rFonts w:ascii="Arial" w:hAnsi="Arial" w:cs="Arial"/>
          <w:sz w:val="24"/>
          <w:szCs w:val="24"/>
        </w:rPr>
        <w:t xml:space="preserve"> stručnjaka. Naručitelj će prihvatiti zamjenu samo u slučaju kad odabrani ponuditelj dokaže da predloženi novi stručnjak posjeduje minimalno  iste obrazovne i stručne kvalifikacije koje su zahtijevane u Dokumentaciji o nabavi kao i stručnjak koji se mijenja.</w:t>
      </w:r>
    </w:p>
    <w:p w:rsidR="000E71D4" w:rsidRPr="0004518A" w:rsidRDefault="000E71D4" w:rsidP="00B43DF4">
      <w:pPr>
        <w:pStyle w:val="Heading3"/>
        <w:spacing w:before="0" w:line="240" w:lineRule="auto"/>
        <w:rPr>
          <w:rFonts w:ascii="Arial" w:hAnsi="Arial" w:cs="Arial"/>
          <w:b/>
          <w:color w:val="000000"/>
        </w:rPr>
      </w:pPr>
      <w:bookmarkStart w:id="194" w:name="_Toc495254192"/>
      <w:bookmarkStart w:id="195" w:name="_Toc497115661"/>
      <w:bookmarkStart w:id="196" w:name="_Toc501369197"/>
    </w:p>
    <w:p w:rsidR="002F7DEF" w:rsidRPr="0004518A" w:rsidRDefault="00D06C38" w:rsidP="00B43DF4">
      <w:pPr>
        <w:pStyle w:val="Heading3"/>
        <w:spacing w:before="0" w:line="240" w:lineRule="auto"/>
        <w:rPr>
          <w:rFonts w:ascii="Arial" w:hAnsi="Arial" w:cs="Arial"/>
          <w:b/>
          <w:color w:val="000000"/>
        </w:rPr>
      </w:pPr>
      <w:bookmarkStart w:id="197" w:name="_Toc504118961"/>
      <w:r w:rsidRPr="0004518A">
        <w:rPr>
          <w:rFonts w:ascii="Arial" w:hAnsi="Arial" w:cs="Arial"/>
          <w:b/>
          <w:color w:val="000000"/>
        </w:rPr>
        <w:t>7</w:t>
      </w:r>
      <w:r w:rsidR="0051646A" w:rsidRPr="0004518A">
        <w:rPr>
          <w:rFonts w:ascii="Arial" w:hAnsi="Arial" w:cs="Arial"/>
          <w:b/>
          <w:color w:val="000000"/>
        </w:rPr>
        <w:t>.9</w:t>
      </w:r>
      <w:r w:rsidRPr="0004518A">
        <w:rPr>
          <w:rFonts w:ascii="Arial" w:hAnsi="Arial" w:cs="Arial"/>
          <w:b/>
          <w:color w:val="000000"/>
        </w:rPr>
        <w:t>.2</w:t>
      </w:r>
      <w:r w:rsidR="002F7DEF" w:rsidRPr="0004518A">
        <w:rPr>
          <w:rFonts w:ascii="Arial" w:hAnsi="Arial" w:cs="Arial"/>
          <w:b/>
          <w:color w:val="000000"/>
        </w:rPr>
        <w:t>. Uvjeti za obavljanje djelatnosti građenja</w:t>
      </w:r>
      <w:bookmarkEnd w:id="194"/>
      <w:bookmarkEnd w:id="195"/>
      <w:bookmarkEnd w:id="196"/>
      <w:bookmarkEnd w:id="197"/>
    </w:p>
    <w:p w:rsidR="002F7DEF" w:rsidRPr="008A40C4" w:rsidRDefault="002F7DEF" w:rsidP="00B43DF4">
      <w:pPr>
        <w:spacing w:after="0" w:line="240" w:lineRule="auto"/>
        <w:jc w:val="both"/>
        <w:rPr>
          <w:rFonts w:ascii="Arial" w:hAnsi="Arial" w:cs="Arial"/>
          <w:sz w:val="24"/>
          <w:szCs w:val="24"/>
        </w:rPr>
      </w:pPr>
      <w:r w:rsidRPr="008A40C4">
        <w:rPr>
          <w:rFonts w:ascii="Arial" w:hAnsi="Arial" w:cs="Arial"/>
          <w:sz w:val="24"/>
          <w:szCs w:val="24"/>
        </w:rPr>
        <w:t>Sukladno članku 29. Zakona o poslovima i djelatnostima u prostornom uređenju i gradnji graditi i/ili izvoditi radove na građevini može pravna osoba ili fizička osoba obrtnik, registrirana za obavljanje djelatnosti građenja, odnosno za izvođenje pojedinih radova koja ispunjava uvjete propisane Zakonom o poslovima i djelatnostima prostornog uređenja i gradnje te posebnim propisima kojima se uređuje gradnja.</w:t>
      </w:r>
    </w:p>
    <w:p w:rsidR="002F7DEF" w:rsidRPr="008A40C4" w:rsidRDefault="002F7DEF" w:rsidP="00B43DF4">
      <w:pPr>
        <w:spacing w:after="0" w:line="240" w:lineRule="auto"/>
        <w:jc w:val="both"/>
        <w:rPr>
          <w:rFonts w:ascii="Arial" w:hAnsi="Arial" w:cs="Arial"/>
          <w:b/>
          <w:sz w:val="24"/>
          <w:szCs w:val="24"/>
        </w:rPr>
      </w:pPr>
      <w:r w:rsidRPr="008A40C4">
        <w:rPr>
          <w:rFonts w:ascii="Arial" w:hAnsi="Arial" w:cs="Arial"/>
          <w:sz w:val="24"/>
          <w:szCs w:val="24"/>
        </w:rPr>
        <w:t xml:space="preserve">Sukladno članku 30. navedenog Zakona, izvođač </w:t>
      </w:r>
      <w:r w:rsidRPr="008A40C4">
        <w:rPr>
          <w:rFonts w:ascii="Arial" w:hAnsi="Arial" w:cs="Arial"/>
          <w:b/>
          <w:sz w:val="24"/>
          <w:szCs w:val="24"/>
        </w:rPr>
        <w:t>mora u obavljanju djelatnosti građenja imati zaposlenog ovlaštenog voditelja radova.</w:t>
      </w:r>
    </w:p>
    <w:p w:rsidR="002F7DEF" w:rsidRPr="008A40C4" w:rsidRDefault="002F7DEF" w:rsidP="00B43DF4">
      <w:pPr>
        <w:spacing w:after="0" w:line="240" w:lineRule="auto"/>
        <w:jc w:val="both"/>
        <w:rPr>
          <w:rFonts w:ascii="Arial" w:hAnsi="Arial" w:cs="Arial"/>
          <w:sz w:val="24"/>
          <w:szCs w:val="24"/>
        </w:rPr>
      </w:pPr>
      <w:r w:rsidRPr="008A40C4">
        <w:rPr>
          <w:rFonts w:ascii="Arial" w:hAnsi="Arial" w:cs="Arial"/>
          <w:sz w:val="24"/>
          <w:szCs w:val="24"/>
        </w:rPr>
        <w:t xml:space="preserve">Za potrebe obavljanja djelatnosti građenja pravna osoba sa sjedištem u Republici Hrvatskoj mora biti registrirana za obavljanje djelatnosti građenja što se dokazuje izvatkom iz sudskog, obrtnog, strukovnog ili drugog odgovarajućeg registra koji se vodi u državi članici njegova poslovnog nastana. </w:t>
      </w:r>
    </w:p>
    <w:p w:rsidR="005805BE" w:rsidRPr="008A40C4" w:rsidRDefault="002F7DEF" w:rsidP="00B43DF4">
      <w:pPr>
        <w:spacing w:after="0" w:line="240" w:lineRule="auto"/>
        <w:jc w:val="both"/>
        <w:rPr>
          <w:rFonts w:ascii="Arial" w:hAnsi="Arial" w:cs="Arial"/>
          <w:sz w:val="24"/>
          <w:szCs w:val="24"/>
        </w:rPr>
      </w:pPr>
      <w:r w:rsidRPr="008A40C4">
        <w:rPr>
          <w:rFonts w:ascii="Arial" w:hAnsi="Arial" w:cs="Arial"/>
          <w:sz w:val="24"/>
          <w:szCs w:val="24"/>
        </w:rPr>
        <w:t>Strana pravna osoba sa sjedištem u drugoj državi ugovornici EGP-a (Europskog gospodarskog prostora) koja u toj državi obavlja djelatnost građenja sukladno poglavlju VIII. članku 69. Zakona o poslovima i djelatnostima prostornog uređenja i gradnje može u Republici Hrvatskoj privremeno ili povremeno obavljati one poslove koje je prema propisima države u kojoj ima sjedište ovlaštena obavljati, nakon što o tome obavijesti Ministarstvo nadležno za poslove graditeljstva i prostornog uređenje izjavom u p</w:t>
      </w:r>
      <w:r w:rsidR="007D7DEA" w:rsidRPr="008A40C4">
        <w:rPr>
          <w:rFonts w:ascii="Arial" w:hAnsi="Arial" w:cs="Arial"/>
          <w:sz w:val="24"/>
          <w:szCs w:val="24"/>
        </w:rPr>
        <w:t>isanom obliku. Uz izjavu strana</w:t>
      </w:r>
      <w:r w:rsidR="004D043A" w:rsidRPr="008A40C4">
        <w:rPr>
          <w:rFonts w:ascii="Arial" w:hAnsi="Arial" w:cs="Arial"/>
          <w:sz w:val="24"/>
          <w:szCs w:val="24"/>
        </w:rPr>
        <w:t xml:space="preserve"> </w:t>
      </w:r>
      <w:r w:rsidR="005805BE" w:rsidRPr="008A40C4">
        <w:rPr>
          <w:rFonts w:ascii="Arial" w:hAnsi="Arial" w:cs="Arial"/>
          <w:sz w:val="24"/>
          <w:szCs w:val="24"/>
        </w:rPr>
        <w:t>pravna osoba</w:t>
      </w:r>
      <w:r w:rsidRPr="008A40C4">
        <w:rPr>
          <w:rFonts w:ascii="Arial" w:hAnsi="Arial" w:cs="Arial"/>
          <w:sz w:val="24"/>
          <w:szCs w:val="24"/>
        </w:rPr>
        <w:t xml:space="preserve"> mora priložiti isprave kojim se dokazuje:</w:t>
      </w:r>
    </w:p>
    <w:p w:rsidR="005805BE" w:rsidRPr="008A40C4" w:rsidRDefault="002F7DEF" w:rsidP="00F30135">
      <w:pPr>
        <w:pStyle w:val="ListParagraph"/>
        <w:numPr>
          <w:ilvl w:val="0"/>
          <w:numId w:val="11"/>
        </w:numPr>
        <w:spacing w:after="0" w:line="240" w:lineRule="auto"/>
        <w:ind w:left="426" w:hanging="273"/>
        <w:jc w:val="both"/>
        <w:rPr>
          <w:rFonts w:ascii="Arial" w:hAnsi="Arial" w:cs="Arial"/>
          <w:sz w:val="24"/>
          <w:szCs w:val="24"/>
        </w:rPr>
      </w:pPr>
      <w:r w:rsidRPr="008A40C4">
        <w:rPr>
          <w:rFonts w:ascii="Arial" w:hAnsi="Arial" w:cs="Arial"/>
          <w:sz w:val="24"/>
          <w:szCs w:val="24"/>
        </w:rPr>
        <w:t xml:space="preserve"> pravo obavljanja djelatnosti u državi sjedišta strane pravne osobe</w:t>
      </w:r>
      <w:r w:rsidR="005805BE" w:rsidRPr="008A40C4">
        <w:rPr>
          <w:rFonts w:ascii="Arial" w:hAnsi="Arial" w:cs="Arial"/>
          <w:sz w:val="24"/>
          <w:szCs w:val="24"/>
        </w:rPr>
        <w:t>,</w:t>
      </w:r>
      <w:r w:rsidRPr="008A40C4">
        <w:rPr>
          <w:rFonts w:ascii="Arial" w:hAnsi="Arial" w:cs="Arial"/>
          <w:sz w:val="24"/>
          <w:szCs w:val="24"/>
        </w:rPr>
        <w:t xml:space="preserve"> i </w:t>
      </w:r>
    </w:p>
    <w:p w:rsidR="002F7DEF" w:rsidRPr="008A40C4" w:rsidRDefault="002F7DEF" w:rsidP="00F30135">
      <w:pPr>
        <w:pStyle w:val="ListParagraph"/>
        <w:numPr>
          <w:ilvl w:val="0"/>
          <w:numId w:val="11"/>
        </w:numPr>
        <w:spacing w:after="0" w:line="240" w:lineRule="auto"/>
        <w:ind w:left="426" w:hanging="273"/>
        <w:jc w:val="both"/>
        <w:rPr>
          <w:rFonts w:ascii="Arial" w:hAnsi="Arial" w:cs="Arial"/>
          <w:sz w:val="24"/>
          <w:szCs w:val="24"/>
        </w:rPr>
      </w:pPr>
      <w:r w:rsidRPr="008A40C4">
        <w:rPr>
          <w:rFonts w:ascii="Arial" w:hAnsi="Arial" w:cs="Arial"/>
          <w:sz w:val="24"/>
          <w:szCs w:val="24"/>
        </w:rPr>
        <w:t>da je osigurana od odgovornosti za štetu koju bi obavljanjem djelatnosti mogla učiniti investitoru ili drugim osobama.</w:t>
      </w:r>
    </w:p>
    <w:p w:rsidR="004D043A" w:rsidRPr="008A40C4" w:rsidRDefault="004D043A" w:rsidP="000E71D4">
      <w:pPr>
        <w:pStyle w:val="ListParagraph"/>
        <w:spacing w:after="0" w:line="240" w:lineRule="auto"/>
        <w:ind w:left="426"/>
        <w:jc w:val="both"/>
        <w:rPr>
          <w:rFonts w:ascii="Arial" w:hAnsi="Arial" w:cs="Arial"/>
          <w:sz w:val="24"/>
          <w:szCs w:val="24"/>
        </w:rPr>
      </w:pPr>
    </w:p>
    <w:p w:rsidR="004D043A" w:rsidRPr="008A40C4" w:rsidRDefault="002F7DEF" w:rsidP="00B43DF4">
      <w:pPr>
        <w:spacing w:after="0" w:line="240" w:lineRule="auto"/>
        <w:jc w:val="both"/>
        <w:rPr>
          <w:rFonts w:ascii="Arial" w:hAnsi="Arial" w:cs="Arial"/>
          <w:sz w:val="24"/>
          <w:szCs w:val="24"/>
        </w:rPr>
      </w:pPr>
      <w:r w:rsidRPr="008A40C4">
        <w:rPr>
          <w:rFonts w:ascii="Arial" w:hAnsi="Arial" w:cs="Arial"/>
          <w:sz w:val="24"/>
          <w:szCs w:val="24"/>
        </w:rPr>
        <w:t>Prema članku 70.</w:t>
      </w:r>
      <w:r w:rsidR="00CA187E" w:rsidRPr="008A40C4">
        <w:rPr>
          <w:rFonts w:ascii="Arial" w:hAnsi="Arial" w:cs="Arial"/>
          <w:sz w:val="24"/>
          <w:szCs w:val="24"/>
        </w:rPr>
        <w:t xml:space="preserve"> </w:t>
      </w:r>
      <w:r w:rsidR="005805BE" w:rsidRPr="008A40C4">
        <w:rPr>
          <w:rFonts w:ascii="Arial" w:hAnsi="Arial" w:cs="Arial"/>
          <w:sz w:val="24"/>
          <w:szCs w:val="24"/>
        </w:rPr>
        <w:t xml:space="preserve">Zakona o poslovima i djelatnostima prostornog uređenja i gradnje </w:t>
      </w:r>
      <w:r w:rsidRPr="008A40C4">
        <w:rPr>
          <w:rFonts w:ascii="Arial" w:hAnsi="Arial" w:cs="Arial"/>
          <w:sz w:val="24"/>
          <w:szCs w:val="24"/>
        </w:rPr>
        <w:t>strana pravna osoba sa sjedištem u drugoj državi ugovornici EGP-a koja obavlja djelatnost građenja, može u Republici Hrvatskoj trajno obavljati djelatnost pod istim uvjetima kao pravna osoba sa sjedištem u Republici Hrvatskoj, u skladu sa Zakonom o poslovima i djelatnostima prostornog uređenja i gradnje i drugim posebnim propisima.</w:t>
      </w:r>
    </w:p>
    <w:p w:rsidR="002F7DEF" w:rsidRPr="008A40C4" w:rsidRDefault="00811427" w:rsidP="00B43DF4">
      <w:pPr>
        <w:spacing w:after="0" w:line="240" w:lineRule="auto"/>
        <w:jc w:val="both"/>
        <w:rPr>
          <w:rFonts w:ascii="Arial" w:hAnsi="Arial" w:cs="Arial"/>
          <w:sz w:val="24"/>
          <w:szCs w:val="24"/>
        </w:rPr>
      </w:pPr>
      <w:r>
        <w:rPr>
          <w:rFonts w:ascii="Arial" w:hAnsi="Arial" w:cs="Arial"/>
          <w:sz w:val="24"/>
          <w:szCs w:val="24"/>
        </w:rPr>
        <w:t>T</w:t>
      </w:r>
      <w:r w:rsidR="002F7DEF" w:rsidRPr="008A40C4">
        <w:rPr>
          <w:rFonts w:ascii="Arial" w:hAnsi="Arial" w:cs="Arial"/>
          <w:sz w:val="24"/>
          <w:szCs w:val="24"/>
        </w:rPr>
        <w:t>emeljem članka 612. važećeg Zakona o trgovačkim društvima</w:t>
      </w:r>
      <w:r w:rsidR="005805BE" w:rsidRPr="008A40C4">
        <w:rPr>
          <w:rFonts w:ascii="Arial" w:hAnsi="Arial" w:cs="Arial"/>
          <w:sz w:val="24"/>
          <w:szCs w:val="24"/>
        </w:rPr>
        <w:t xml:space="preserve"> (</w:t>
      </w:r>
      <w:r w:rsidR="00B60BC0">
        <w:rPr>
          <w:rFonts w:ascii="Arial" w:hAnsi="Arial" w:cs="Arial"/>
          <w:sz w:val="24"/>
          <w:szCs w:val="24"/>
        </w:rPr>
        <w:t>„</w:t>
      </w:r>
      <w:r w:rsidR="005805BE" w:rsidRPr="008A40C4">
        <w:rPr>
          <w:rFonts w:ascii="Arial" w:hAnsi="Arial" w:cs="Arial"/>
          <w:sz w:val="24"/>
          <w:szCs w:val="24"/>
        </w:rPr>
        <w:t>N</w:t>
      </w:r>
      <w:r w:rsidR="00B60BC0">
        <w:rPr>
          <w:rFonts w:ascii="Arial" w:hAnsi="Arial" w:cs="Arial"/>
          <w:sz w:val="24"/>
          <w:szCs w:val="24"/>
        </w:rPr>
        <w:t>arodne novine“ broj</w:t>
      </w:r>
      <w:r w:rsidR="005805BE" w:rsidRPr="008A40C4">
        <w:rPr>
          <w:rFonts w:ascii="Arial" w:hAnsi="Arial" w:cs="Arial"/>
          <w:sz w:val="24"/>
          <w:szCs w:val="24"/>
        </w:rPr>
        <w:t xml:space="preserve"> 111/93, 34/99, 121/99, 52/00, 118/03, 107/07, 146/08, 137/09, 125/11, 152/11, 111/12, 68/13, 110/15</w:t>
      </w:r>
      <w:r w:rsidR="00AD3948">
        <w:rPr>
          <w:rFonts w:ascii="Arial" w:hAnsi="Arial" w:cs="Arial"/>
          <w:sz w:val="24"/>
          <w:szCs w:val="24"/>
        </w:rPr>
        <w:t xml:space="preserve"> i 40/19</w:t>
      </w:r>
      <w:r w:rsidR="005805BE" w:rsidRPr="008A40C4">
        <w:rPr>
          <w:rFonts w:ascii="Arial" w:hAnsi="Arial" w:cs="Arial"/>
          <w:sz w:val="24"/>
          <w:szCs w:val="24"/>
        </w:rPr>
        <w:t xml:space="preserve">) </w:t>
      </w:r>
      <w:r w:rsidR="002F7DEF" w:rsidRPr="008A40C4">
        <w:rPr>
          <w:rFonts w:ascii="Arial" w:hAnsi="Arial" w:cs="Arial"/>
          <w:sz w:val="24"/>
          <w:szCs w:val="24"/>
        </w:rPr>
        <w:t>inozemna trgovačka društva ne mogu trajno obavljati djelatnost na području Republike Hrvatske</w:t>
      </w:r>
      <w:r w:rsidR="007D7DEA" w:rsidRPr="008A40C4">
        <w:rPr>
          <w:rFonts w:ascii="Arial" w:hAnsi="Arial" w:cs="Arial"/>
          <w:sz w:val="24"/>
          <w:szCs w:val="24"/>
        </w:rPr>
        <w:t xml:space="preserve"> dok tamo ne osnuju podružnicu.</w:t>
      </w:r>
    </w:p>
    <w:p w:rsidR="002F7DEF" w:rsidRPr="008A40C4" w:rsidRDefault="002F7DEF" w:rsidP="00B43DF4">
      <w:pPr>
        <w:spacing w:after="0" w:line="240" w:lineRule="auto"/>
        <w:jc w:val="both"/>
        <w:rPr>
          <w:rFonts w:ascii="Arial" w:hAnsi="Arial" w:cs="Arial"/>
          <w:sz w:val="24"/>
          <w:szCs w:val="24"/>
        </w:rPr>
      </w:pPr>
      <w:r w:rsidRPr="008A40C4">
        <w:rPr>
          <w:rFonts w:ascii="Arial" w:hAnsi="Arial" w:cs="Arial"/>
          <w:sz w:val="24"/>
          <w:szCs w:val="24"/>
        </w:rPr>
        <w:t>Prema članku 71. strana pravna osoba sa sjedištem u trećoj državi (država je članica Svjetske trgovinske organizacije-STO) koja u trećoj državi obavlja djelatnost građenja ima pravo u Republici Hrvatskoj privremeno ili povremeno obavljati tu djelatnost u skladu sa Zakonom o poslovima i djelatnostima prostornog uređenja i gradnje i drugim posebnim propisima (mora posjedovati dokument kojim se dokazuje pravo obavljanja djelatnosti u državi sjedišta strane osobe ili važeću licencu odnosno dokument kojim se to pravo obavljanja djelatnosti regulira, mora biti osigurana od odgovornosti za štetu koju bi obavljanjem djelatnosti mogla učiniti investitoru ili drugim osobama, imati zaposlenog voditelja građenja/radova koji je prošao postupak priznavanja inozemne stručne kvalifikacije pred odgovarajućom komorom). Ne mora pisanom iz</w:t>
      </w:r>
      <w:r w:rsidR="005805BE" w:rsidRPr="008A40C4">
        <w:rPr>
          <w:rFonts w:ascii="Arial" w:hAnsi="Arial" w:cs="Arial"/>
          <w:sz w:val="24"/>
          <w:szCs w:val="24"/>
        </w:rPr>
        <w:t>javom obavijestiti Ministarstvo.</w:t>
      </w:r>
    </w:p>
    <w:p w:rsidR="00766EDF" w:rsidRPr="008A40C4" w:rsidRDefault="00766EDF" w:rsidP="00B43DF4">
      <w:pPr>
        <w:spacing w:after="0" w:line="240" w:lineRule="auto"/>
        <w:jc w:val="both"/>
        <w:rPr>
          <w:rFonts w:ascii="Arial" w:hAnsi="Arial" w:cs="Arial"/>
          <w:sz w:val="24"/>
          <w:szCs w:val="24"/>
        </w:rPr>
      </w:pPr>
    </w:p>
    <w:p w:rsidR="002F7DEF" w:rsidRPr="008A40C4" w:rsidRDefault="002F7DEF" w:rsidP="00B43DF4">
      <w:pPr>
        <w:spacing w:after="0" w:line="240" w:lineRule="auto"/>
        <w:jc w:val="both"/>
        <w:rPr>
          <w:rFonts w:ascii="Arial" w:hAnsi="Arial" w:cs="Arial"/>
          <w:sz w:val="24"/>
          <w:szCs w:val="24"/>
        </w:rPr>
      </w:pPr>
      <w:r w:rsidRPr="008A40C4">
        <w:rPr>
          <w:rFonts w:ascii="Arial" w:hAnsi="Arial" w:cs="Arial"/>
          <w:sz w:val="24"/>
          <w:szCs w:val="24"/>
        </w:rPr>
        <w:t xml:space="preserve">Strana pravna osoba sa sjedištem u trećoj državi (država nije članica Svjetske trgovinske organizacije-STO) koja u trećoj državi obavlja djelatnost građenja ima pravo u Republici Hrvatskoj, pod pretpostavkom uzajamnosti, privremeno ili povremeno obavljati tu djelatnost u skladu sa Zakonom o poslovima i djelatnostima prostornog uređenja i gradnje i drugim </w:t>
      </w:r>
      <w:r w:rsidRPr="008A40C4">
        <w:rPr>
          <w:rFonts w:ascii="Arial" w:hAnsi="Arial" w:cs="Arial"/>
          <w:sz w:val="24"/>
          <w:szCs w:val="24"/>
        </w:rPr>
        <w:lastRenderedPageBreak/>
        <w:t>posebnim propisima (mora posjedovati dokument kojim se dokazuje pravo obavljanja djelatnosti u državi sjedišta strane osobe ili važeću licencu odnosno dokument kojim se to pravo obavljanja djelatnosti regulira, mora biti osigurana od odgovornosti za štetu koju bi obavljanjem djelatnosti mogla učiniti investitoru ili drugim osobama, imati zaposlenog voditelja građenja/radova koji je prošao postupak priznavanja inozemne stručne kvalifikacije pred odgovarajućom komorom). Ne mora pisanom izjavom obavijestiti Ministarstvo.</w:t>
      </w:r>
    </w:p>
    <w:p w:rsidR="002F7DEF" w:rsidRPr="008A40C4" w:rsidRDefault="002F7DEF" w:rsidP="00B43DF4">
      <w:pPr>
        <w:spacing w:after="0" w:line="240" w:lineRule="auto"/>
        <w:jc w:val="both"/>
        <w:rPr>
          <w:rFonts w:ascii="Arial" w:hAnsi="Arial" w:cs="Arial"/>
          <w:sz w:val="24"/>
          <w:szCs w:val="24"/>
        </w:rPr>
      </w:pPr>
      <w:r w:rsidRPr="008A40C4">
        <w:rPr>
          <w:rFonts w:ascii="Arial" w:hAnsi="Arial" w:cs="Arial"/>
          <w:sz w:val="24"/>
          <w:szCs w:val="24"/>
        </w:rPr>
        <w:t xml:space="preserve">Potrebno je dokazati pretpostavku uzajamnosti iz dvostranih međunarodnih ugovora Republike Hrvatske i države strane pravne osobe. Strane pravne osobe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w:t>
      </w:r>
      <w:r w:rsidR="005805BE" w:rsidRPr="008A40C4">
        <w:rPr>
          <w:rFonts w:ascii="Arial" w:hAnsi="Arial" w:cs="Arial"/>
          <w:sz w:val="24"/>
          <w:szCs w:val="24"/>
        </w:rPr>
        <w:t>U</w:t>
      </w:r>
      <w:r w:rsidRPr="008A40C4">
        <w:rPr>
          <w:rFonts w:ascii="Arial" w:hAnsi="Arial" w:cs="Arial"/>
          <w:sz w:val="24"/>
          <w:szCs w:val="24"/>
        </w:rPr>
        <w:t>zajamnost pretpostavlja da jedna država svoje postupanje prema državljanima druge države čini zavisnim od postupanja te države prema njenim državljanima</w:t>
      </w:r>
    </w:p>
    <w:p w:rsidR="005805BE" w:rsidRPr="008A40C4" w:rsidRDefault="005805BE" w:rsidP="00B43DF4">
      <w:pPr>
        <w:spacing w:after="0" w:line="240" w:lineRule="auto"/>
        <w:jc w:val="both"/>
        <w:rPr>
          <w:rFonts w:ascii="Arial" w:hAnsi="Arial" w:cs="Arial"/>
          <w:sz w:val="24"/>
          <w:szCs w:val="24"/>
        </w:rPr>
      </w:pPr>
      <w:r w:rsidRPr="008A40C4">
        <w:rPr>
          <w:rFonts w:ascii="Arial" w:hAnsi="Arial" w:cs="Arial"/>
          <w:sz w:val="24"/>
          <w:szCs w:val="24"/>
        </w:rPr>
        <w:t xml:space="preserve">Informacije o uvjetima obavljanja djelatnosti građenja u Republici Hrvatskoj za stranu pravnu osobu sa sjedištem u drugoj državi ugovornici Europskog gospodarskog prostora, dostupne su na adresi Jedinstvene kontaktne točke u Hrvatskoj:  </w:t>
      </w:r>
      <w:hyperlink r:id="rId13" w:history="1">
        <w:r w:rsidRPr="008A40C4">
          <w:rPr>
            <w:rStyle w:val="Hyperlink"/>
            <w:rFonts w:ascii="Arial" w:hAnsi="Arial" w:cs="Arial"/>
            <w:color w:val="auto"/>
            <w:sz w:val="24"/>
            <w:szCs w:val="24"/>
          </w:rPr>
          <w:t>http://psc.hr/gradenje/</w:t>
        </w:r>
      </w:hyperlink>
    </w:p>
    <w:p w:rsidR="005805BE" w:rsidRPr="008A40C4" w:rsidRDefault="005805BE" w:rsidP="00B43DF4">
      <w:pPr>
        <w:spacing w:after="0" w:line="240" w:lineRule="auto"/>
        <w:jc w:val="both"/>
        <w:rPr>
          <w:rFonts w:ascii="Arial" w:hAnsi="Arial" w:cs="Arial"/>
          <w:sz w:val="24"/>
          <w:szCs w:val="24"/>
        </w:rPr>
      </w:pPr>
      <w:r w:rsidRPr="008A40C4">
        <w:rPr>
          <w:rFonts w:ascii="Arial" w:hAnsi="Arial" w:cs="Arial"/>
          <w:sz w:val="24"/>
          <w:szCs w:val="24"/>
        </w:rPr>
        <w:t xml:space="preserve">Uvjeti za obavljanje djelatnosti građenja u Republici Hrvatskoj i upute za pravne osobe sa sjedištem u drugoj državi ugovornici Europskog gospodarskog prostora, stranu pravnu osobu sa sjedištem u trećoj državi koja u trećoj državi obavlja djelatnost građenja i za gospodarske subjekte u sa sjedištem u trećoj državi (ovisno o članstvu u Svjetskoj trgovinskoj organizaciji), kao i uvjeti za fizičku osobu vezano za obavljanje poslova voditelja građenja, javno su dostupne na internetskim stranicama Ministarstva graditeljstva i prostornog uređenja na adresi: </w:t>
      </w:r>
      <w:hyperlink r:id="rId14" w:history="1">
        <w:r w:rsidRPr="008A40C4">
          <w:rPr>
            <w:rStyle w:val="Hyperlink"/>
            <w:rFonts w:ascii="Arial" w:hAnsi="Arial" w:cs="Arial"/>
            <w:color w:val="auto"/>
            <w:sz w:val="24"/>
            <w:szCs w:val="24"/>
          </w:rPr>
          <w:t>http://www.mgipu.hr/default.aspx?id=38118</w:t>
        </w:r>
      </w:hyperlink>
    </w:p>
    <w:p w:rsidR="00012977" w:rsidRPr="008A40C4" w:rsidRDefault="00012977" w:rsidP="00B43DF4">
      <w:pPr>
        <w:spacing w:after="0" w:line="240" w:lineRule="auto"/>
        <w:jc w:val="both"/>
        <w:rPr>
          <w:rFonts w:ascii="Arial" w:hAnsi="Arial" w:cs="Arial"/>
          <w:sz w:val="24"/>
          <w:szCs w:val="24"/>
        </w:rPr>
      </w:pPr>
    </w:p>
    <w:p w:rsidR="002F7DEF" w:rsidRPr="008A40C4" w:rsidRDefault="002F7DEF" w:rsidP="00B43DF4">
      <w:pPr>
        <w:spacing w:after="0" w:line="240" w:lineRule="auto"/>
        <w:jc w:val="both"/>
        <w:rPr>
          <w:rFonts w:ascii="Arial" w:hAnsi="Arial" w:cs="Arial"/>
          <w:sz w:val="24"/>
          <w:szCs w:val="24"/>
          <w:u w:val="single"/>
        </w:rPr>
      </w:pPr>
      <w:r w:rsidRPr="008A40C4">
        <w:rPr>
          <w:rFonts w:ascii="Arial" w:hAnsi="Arial" w:cs="Arial"/>
          <w:b/>
          <w:sz w:val="24"/>
          <w:szCs w:val="24"/>
          <w:u w:val="single"/>
        </w:rPr>
        <w:t xml:space="preserve">Naručitelj će </w:t>
      </w:r>
      <w:r w:rsidR="005805BE" w:rsidRPr="008A40C4">
        <w:rPr>
          <w:rFonts w:ascii="Arial" w:hAnsi="Arial" w:cs="Arial"/>
          <w:b/>
          <w:sz w:val="24"/>
          <w:szCs w:val="24"/>
          <w:u w:val="single"/>
        </w:rPr>
        <w:t>od odabranog ponuditelja zatražiti da</w:t>
      </w:r>
      <w:r w:rsidR="001660EA" w:rsidRPr="008A40C4">
        <w:rPr>
          <w:rFonts w:ascii="Arial" w:hAnsi="Arial" w:cs="Arial"/>
          <w:b/>
          <w:sz w:val="24"/>
          <w:szCs w:val="24"/>
          <w:u w:val="single"/>
        </w:rPr>
        <w:t>,</w:t>
      </w:r>
      <w:r w:rsidR="004D043A" w:rsidRPr="008A40C4">
        <w:rPr>
          <w:rFonts w:ascii="Arial" w:hAnsi="Arial" w:cs="Arial"/>
          <w:b/>
          <w:sz w:val="24"/>
          <w:szCs w:val="24"/>
          <w:u w:val="single"/>
        </w:rPr>
        <w:t xml:space="preserve"> </w:t>
      </w:r>
      <w:r w:rsidR="001660EA" w:rsidRPr="008A40C4">
        <w:rPr>
          <w:rFonts w:ascii="Arial" w:hAnsi="Arial" w:cs="Arial"/>
          <w:b/>
          <w:sz w:val="24"/>
          <w:szCs w:val="24"/>
          <w:u w:val="single"/>
        </w:rPr>
        <w:t>najkasnije do dana uvođenja u posao,</w:t>
      </w:r>
      <w:r w:rsidR="004D043A" w:rsidRPr="008A40C4">
        <w:rPr>
          <w:rFonts w:ascii="Arial" w:hAnsi="Arial" w:cs="Arial"/>
          <w:b/>
          <w:sz w:val="24"/>
          <w:szCs w:val="24"/>
          <w:u w:val="single"/>
        </w:rPr>
        <w:t xml:space="preserve"> </w:t>
      </w:r>
      <w:r w:rsidR="001660EA" w:rsidRPr="008A40C4">
        <w:rPr>
          <w:rFonts w:ascii="Arial" w:hAnsi="Arial" w:cs="Arial"/>
          <w:b/>
          <w:sz w:val="24"/>
          <w:szCs w:val="24"/>
          <w:u w:val="single"/>
        </w:rPr>
        <w:t xml:space="preserve">dostavi </w:t>
      </w:r>
      <w:r w:rsidR="001E1E9E" w:rsidRPr="008A40C4">
        <w:rPr>
          <w:rFonts w:ascii="Arial" w:hAnsi="Arial" w:cs="Arial"/>
          <w:b/>
          <w:sz w:val="24"/>
          <w:szCs w:val="24"/>
          <w:u w:val="single"/>
        </w:rPr>
        <w:t xml:space="preserve">dokaze da o ispunjavanju uvjeta za obavljanje djelatnosti građenja u Republici Hrvatskoj sukladno Zakonu o poslovima i djelatnostima u prostornom uređenju i gradnji („Narodne novine“ broj 78/2015). </w:t>
      </w:r>
    </w:p>
    <w:p w:rsidR="00A22BCB" w:rsidRPr="008A40C4" w:rsidRDefault="00A22BCB" w:rsidP="00B43DF4">
      <w:pPr>
        <w:spacing w:after="0" w:line="240" w:lineRule="auto"/>
        <w:jc w:val="both"/>
        <w:rPr>
          <w:rFonts w:ascii="Arial" w:hAnsi="Arial" w:cs="Arial"/>
          <w:sz w:val="24"/>
          <w:szCs w:val="24"/>
        </w:rPr>
      </w:pPr>
    </w:p>
    <w:p w:rsidR="00726923" w:rsidRPr="008A40C4" w:rsidRDefault="001E1E9E" w:rsidP="00B43DF4">
      <w:pPr>
        <w:spacing w:after="0" w:line="240" w:lineRule="auto"/>
        <w:jc w:val="both"/>
        <w:rPr>
          <w:rFonts w:ascii="Arial" w:hAnsi="Arial" w:cs="Arial"/>
          <w:sz w:val="24"/>
          <w:szCs w:val="24"/>
        </w:rPr>
      </w:pPr>
      <w:r w:rsidRPr="008A40C4">
        <w:rPr>
          <w:rFonts w:ascii="Arial" w:hAnsi="Arial" w:cs="Arial"/>
          <w:sz w:val="24"/>
          <w:szCs w:val="24"/>
        </w:rPr>
        <w:t xml:space="preserve">U slučaju da odabrani ponuditelj ne dokaže ispunjavanje uvjeta sukladno navedenom Zakonu, Naručitelj ima pravo raskinuti Ugovor o javnoj nabavi radova i aktivirati </w:t>
      </w:r>
      <w:r w:rsidR="002F7DEF" w:rsidRPr="008A40C4">
        <w:rPr>
          <w:rFonts w:ascii="Arial" w:hAnsi="Arial" w:cs="Arial"/>
          <w:sz w:val="24"/>
          <w:szCs w:val="24"/>
        </w:rPr>
        <w:t xml:space="preserve">naplatiti jamstvo za </w:t>
      </w:r>
      <w:r w:rsidRPr="008A40C4">
        <w:rPr>
          <w:rFonts w:ascii="Arial" w:hAnsi="Arial" w:cs="Arial"/>
          <w:sz w:val="24"/>
          <w:szCs w:val="24"/>
        </w:rPr>
        <w:t>uredno izvršenje ugovora i to u ukupnom iznosu.</w:t>
      </w:r>
    </w:p>
    <w:p w:rsidR="004D043A" w:rsidRPr="00044138" w:rsidRDefault="004D043A" w:rsidP="00B43DF4">
      <w:pPr>
        <w:spacing w:after="0" w:line="240" w:lineRule="auto"/>
        <w:jc w:val="both"/>
        <w:rPr>
          <w:rFonts w:ascii="Arial" w:hAnsi="Arial" w:cs="Arial"/>
          <w:color w:val="FF0000"/>
          <w:sz w:val="24"/>
          <w:szCs w:val="24"/>
        </w:rPr>
      </w:pPr>
    </w:p>
    <w:p w:rsidR="00AB22BF" w:rsidRPr="00C145FE" w:rsidRDefault="0051646A" w:rsidP="00B43DF4">
      <w:pPr>
        <w:pStyle w:val="Heading2"/>
        <w:spacing w:before="0" w:line="240" w:lineRule="auto"/>
        <w:rPr>
          <w:rFonts w:ascii="Arial" w:hAnsi="Arial" w:cs="Arial"/>
          <w:b/>
          <w:color w:val="auto"/>
          <w:sz w:val="24"/>
          <w:szCs w:val="24"/>
        </w:rPr>
      </w:pPr>
      <w:bookmarkStart w:id="198" w:name="_Toc504118962"/>
      <w:r>
        <w:rPr>
          <w:rFonts w:ascii="Arial" w:hAnsi="Arial" w:cs="Arial"/>
          <w:b/>
          <w:color w:val="auto"/>
          <w:sz w:val="24"/>
          <w:szCs w:val="24"/>
        </w:rPr>
        <w:t>7.10</w:t>
      </w:r>
      <w:r w:rsidR="00AB22BF" w:rsidRPr="00C145FE">
        <w:rPr>
          <w:rFonts w:ascii="Arial" w:hAnsi="Arial" w:cs="Arial"/>
          <w:b/>
          <w:color w:val="auto"/>
          <w:sz w:val="24"/>
          <w:szCs w:val="24"/>
        </w:rPr>
        <w:t>.</w:t>
      </w:r>
      <w:r w:rsidR="009854EB" w:rsidRPr="00C145FE">
        <w:rPr>
          <w:rFonts w:ascii="Arial" w:hAnsi="Arial" w:cs="Arial"/>
          <w:b/>
          <w:color w:val="auto"/>
          <w:sz w:val="24"/>
          <w:szCs w:val="24"/>
        </w:rPr>
        <w:t xml:space="preserve"> </w:t>
      </w:r>
      <w:r w:rsidR="00AB22BF" w:rsidRPr="00C145FE">
        <w:rPr>
          <w:rFonts w:ascii="Arial" w:hAnsi="Arial" w:cs="Arial"/>
          <w:b/>
          <w:color w:val="auto"/>
          <w:sz w:val="24"/>
          <w:szCs w:val="24"/>
        </w:rPr>
        <w:t>ROK ZA IZJAVLJIVANJE ŽALBE NA DOKUMENTACIJU O NABAVI TE NAZIV I ADRESA ŽALBENOG TIJELA</w:t>
      </w:r>
      <w:bookmarkEnd w:id="198"/>
    </w:p>
    <w:p w:rsidR="00AB22BF" w:rsidRPr="00C145FE" w:rsidRDefault="00AB22BF" w:rsidP="00B43DF4">
      <w:pPr>
        <w:spacing w:after="0" w:line="240" w:lineRule="auto"/>
        <w:jc w:val="both"/>
        <w:rPr>
          <w:rFonts w:ascii="Arial" w:hAnsi="Arial" w:cs="Arial"/>
          <w:sz w:val="24"/>
          <w:szCs w:val="24"/>
        </w:rPr>
      </w:pPr>
      <w:r w:rsidRPr="00C145FE">
        <w:rPr>
          <w:rFonts w:ascii="Arial" w:hAnsi="Arial" w:cs="Arial"/>
          <w:sz w:val="24"/>
          <w:szCs w:val="24"/>
        </w:rPr>
        <w:t xml:space="preserve">Za rješavanje o žalbama nadležna je </w:t>
      </w:r>
      <w:r w:rsidRPr="00C145FE">
        <w:rPr>
          <w:rFonts w:ascii="Arial" w:hAnsi="Arial" w:cs="Arial"/>
          <w:b/>
          <w:sz w:val="24"/>
          <w:szCs w:val="24"/>
        </w:rPr>
        <w:t>Državna komisija za kontrolu postupaka javne nabave</w:t>
      </w:r>
      <w:r w:rsidR="008A518C" w:rsidRPr="00C145FE">
        <w:rPr>
          <w:rFonts w:ascii="Arial" w:hAnsi="Arial" w:cs="Arial"/>
          <w:b/>
          <w:sz w:val="24"/>
          <w:szCs w:val="24"/>
        </w:rPr>
        <w:t>, Koturaška cesta 43/IV, 10000 ZAGREB, REPUBLIKA HRVATSKA</w:t>
      </w:r>
      <w:r w:rsidRPr="00C145FE">
        <w:rPr>
          <w:rFonts w:ascii="Arial" w:hAnsi="Arial" w:cs="Arial"/>
          <w:sz w:val="24"/>
          <w:szCs w:val="24"/>
        </w:rPr>
        <w:t>.</w:t>
      </w:r>
    </w:p>
    <w:p w:rsidR="008A66C1" w:rsidRDefault="008A66C1" w:rsidP="00B43DF4">
      <w:pPr>
        <w:spacing w:after="0" w:line="240" w:lineRule="auto"/>
        <w:jc w:val="both"/>
        <w:rPr>
          <w:rFonts w:ascii="Arial" w:hAnsi="Arial" w:cs="Arial"/>
          <w:sz w:val="24"/>
          <w:szCs w:val="24"/>
        </w:rPr>
      </w:pPr>
    </w:p>
    <w:p w:rsidR="00AB22BF" w:rsidRPr="00C145FE" w:rsidRDefault="00AB22BF" w:rsidP="00B43DF4">
      <w:pPr>
        <w:spacing w:after="0" w:line="240" w:lineRule="auto"/>
        <w:jc w:val="both"/>
        <w:rPr>
          <w:rFonts w:ascii="Arial" w:hAnsi="Arial" w:cs="Arial"/>
          <w:sz w:val="24"/>
          <w:szCs w:val="24"/>
        </w:rPr>
      </w:pPr>
      <w:r w:rsidRPr="00C145FE">
        <w:rPr>
          <w:rFonts w:ascii="Arial" w:hAnsi="Arial" w:cs="Arial"/>
          <w:sz w:val="24"/>
          <w:szCs w:val="24"/>
        </w:rPr>
        <w:t>Žalbeni postupak vodi se prema odredbama ovoga Zakona i Zakona o općem upravnom postupku. Žalbeni postupak temelji se na načelima javne nabave i upravnog postupka.</w:t>
      </w:r>
    </w:p>
    <w:p w:rsidR="00AB22BF" w:rsidRPr="00C145FE" w:rsidRDefault="00AB22BF" w:rsidP="00B43DF4">
      <w:pPr>
        <w:spacing w:after="0" w:line="240" w:lineRule="auto"/>
        <w:jc w:val="both"/>
        <w:rPr>
          <w:rFonts w:ascii="Arial" w:hAnsi="Arial" w:cs="Arial"/>
          <w:sz w:val="24"/>
          <w:szCs w:val="24"/>
        </w:rPr>
      </w:pPr>
      <w:r w:rsidRPr="00C145FE">
        <w:rPr>
          <w:rFonts w:ascii="Arial" w:hAnsi="Arial" w:cs="Arial"/>
          <w:sz w:val="24"/>
          <w:szCs w:val="24"/>
        </w:rPr>
        <w:t>Pravo na žalbu ima svaki gospodarski subjekt koji ima ili je imao pravni interes za dobivanje ugovora o javnoj nabavi i koji je pretrpio ili bi mogao pretrpjeti štetu od navodnoga kršenja subjektivnih prava.</w:t>
      </w:r>
    </w:p>
    <w:p w:rsidR="008A66C1" w:rsidRDefault="008A66C1" w:rsidP="00B43DF4">
      <w:pPr>
        <w:spacing w:after="0" w:line="240" w:lineRule="auto"/>
        <w:jc w:val="both"/>
        <w:rPr>
          <w:rFonts w:ascii="Arial" w:hAnsi="Arial" w:cs="Arial"/>
          <w:sz w:val="24"/>
          <w:szCs w:val="24"/>
        </w:rPr>
      </w:pPr>
    </w:p>
    <w:p w:rsidR="008A518C" w:rsidRPr="00C145FE" w:rsidRDefault="00AB22BF" w:rsidP="00B43DF4">
      <w:pPr>
        <w:spacing w:after="0" w:line="240" w:lineRule="auto"/>
        <w:jc w:val="both"/>
        <w:rPr>
          <w:rFonts w:ascii="Arial" w:hAnsi="Arial" w:cs="Arial"/>
          <w:sz w:val="24"/>
          <w:szCs w:val="24"/>
        </w:rPr>
      </w:pPr>
      <w:r w:rsidRPr="00C145FE">
        <w:rPr>
          <w:rFonts w:ascii="Arial" w:hAnsi="Arial" w:cs="Arial"/>
          <w:sz w:val="24"/>
          <w:szCs w:val="24"/>
        </w:rPr>
        <w:t>Žalba se izjavljuje Drž</w:t>
      </w:r>
      <w:r w:rsidR="008A518C" w:rsidRPr="00C145FE">
        <w:rPr>
          <w:rFonts w:ascii="Arial" w:hAnsi="Arial" w:cs="Arial"/>
          <w:sz w:val="24"/>
          <w:szCs w:val="24"/>
        </w:rPr>
        <w:t xml:space="preserve">avnoj komisiji u pisanom obliku. </w:t>
      </w:r>
      <w:r w:rsidRPr="00C145FE">
        <w:rPr>
          <w:rFonts w:ascii="Arial" w:hAnsi="Arial" w:cs="Arial"/>
          <w:sz w:val="24"/>
          <w:szCs w:val="24"/>
        </w:rPr>
        <w:t>Žalba se dostavlja neposredno, putem ovlaštenog davatelja poštanskih usluga ili elektr</w:t>
      </w:r>
      <w:r w:rsidR="008A518C" w:rsidRPr="00C145FE">
        <w:rPr>
          <w:rFonts w:ascii="Arial" w:hAnsi="Arial" w:cs="Arial"/>
          <w:sz w:val="24"/>
          <w:szCs w:val="24"/>
        </w:rPr>
        <w:t xml:space="preserve">oničkim sredstvima komunikacije </w:t>
      </w:r>
      <w:r w:rsidRPr="00C145FE">
        <w:rPr>
          <w:rFonts w:ascii="Arial" w:hAnsi="Arial" w:cs="Arial"/>
          <w:sz w:val="24"/>
          <w:szCs w:val="24"/>
        </w:rPr>
        <w:t xml:space="preserve">putem međusobno povezanih informacijskih sustava Državne komisije i EOJN RH. </w:t>
      </w:r>
    </w:p>
    <w:p w:rsidR="00AB22BF" w:rsidRPr="00C145FE" w:rsidRDefault="00AB22BF" w:rsidP="00B43DF4">
      <w:pPr>
        <w:spacing w:after="0" w:line="240" w:lineRule="auto"/>
        <w:jc w:val="both"/>
        <w:rPr>
          <w:rFonts w:ascii="Arial" w:hAnsi="Arial" w:cs="Arial"/>
          <w:sz w:val="24"/>
          <w:szCs w:val="24"/>
        </w:rPr>
      </w:pPr>
      <w:r w:rsidRPr="00C145FE">
        <w:rPr>
          <w:rFonts w:ascii="Arial" w:hAnsi="Arial" w:cs="Arial"/>
          <w:sz w:val="24"/>
          <w:szCs w:val="24"/>
        </w:rPr>
        <w:t>Žalitelj je obv</w:t>
      </w:r>
      <w:r w:rsidR="008A518C" w:rsidRPr="00C145FE">
        <w:rPr>
          <w:rFonts w:ascii="Arial" w:hAnsi="Arial" w:cs="Arial"/>
          <w:sz w:val="24"/>
          <w:szCs w:val="24"/>
        </w:rPr>
        <w:t>ezan primjerak žalbe dostaviti n</w:t>
      </w:r>
      <w:r w:rsidRPr="00C145FE">
        <w:rPr>
          <w:rFonts w:ascii="Arial" w:hAnsi="Arial" w:cs="Arial"/>
          <w:sz w:val="24"/>
          <w:szCs w:val="24"/>
        </w:rPr>
        <w:t>aručitelju u roku za žalbu.</w:t>
      </w:r>
    </w:p>
    <w:p w:rsidR="008A518C" w:rsidRPr="00C145FE" w:rsidRDefault="008A518C" w:rsidP="00B43DF4">
      <w:pPr>
        <w:spacing w:after="0" w:line="240" w:lineRule="auto"/>
        <w:jc w:val="both"/>
        <w:rPr>
          <w:rFonts w:ascii="Arial" w:hAnsi="Arial" w:cs="Arial"/>
          <w:sz w:val="24"/>
          <w:szCs w:val="24"/>
        </w:rPr>
      </w:pPr>
      <w:r w:rsidRPr="00C145FE">
        <w:rPr>
          <w:rFonts w:ascii="Arial" w:hAnsi="Arial" w:cs="Arial"/>
          <w:sz w:val="24"/>
          <w:szCs w:val="24"/>
        </w:rPr>
        <w:t>Žalba mora sadržavati najmanje podatke i dokaze navedene u članku 420. ZJN-a 2016.</w:t>
      </w:r>
    </w:p>
    <w:p w:rsidR="008A66C1" w:rsidRDefault="008A66C1" w:rsidP="00B43DF4">
      <w:pPr>
        <w:spacing w:after="0" w:line="240" w:lineRule="auto"/>
        <w:jc w:val="both"/>
        <w:rPr>
          <w:rFonts w:ascii="Arial" w:hAnsi="Arial" w:cs="Arial"/>
          <w:sz w:val="24"/>
          <w:szCs w:val="24"/>
        </w:rPr>
      </w:pPr>
    </w:p>
    <w:p w:rsidR="00AB22BF" w:rsidRPr="00C145FE" w:rsidRDefault="00AB22BF" w:rsidP="00B43DF4">
      <w:pPr>
        <w:spacing w:after="0" w:line="240" w:lineRule="auto"/>
        <w:jc w:val="both"/>
        <w:rPr>
          <w:rFonts w:ascii="Arial" w:hAnsi="Arial" w:cs="Arial"/>
          <w:sz w:val="24"/>
          <w:szCs w:val="24"/>
        </w:rPr>
      </w:pPr>
      <w:r w:rsidRPr="00C145FE">
        <w:rPr>
          <w:rFonts w:ascii="Arial" w:hAnsi="Arial" w:cs="Arial"/>
          <w:sz w:val="24"/>
          <w:szCs w:val="24"/>
        </w:rPr>
        <w:t xml:space="preserve">U otvorenom postupku žalba se izjavljuje u roku </w:t>
      </w:r>
      <w:r w:rsidR="008A518C" w:rsidRPr="00C145FE">
        <w:rPr>
          <w:rFonts w:ascii="Arial" w:hAnsi="Arial" w:cs="Arial"/>
          <w:sz w:val="24"/>
          <w:szCs w:val="24"/>
        </w:rPr>
        <w:t xml:space="preserve"> 10 (</w:t>
      </w:r>
      <w:r w:rsidRPr="00C145FE">
        <w:rPr>
          <w:rFonts w:ascii="Arial" w:hAnsi="Arial" w:cs="Arial"/>
          <w:sz w:val="24"/>
          <w:szCs w:val="24"/>
        </w:rPr>
        <w:t>deset</w:t>
      </w:r>
      <w:r w:rsidR="008A518C" w:rsidRPr="00C145FE">
        <w:rPr>
          <w:rFonts w:ascii="Arial" w:hAnsi="Arial" w:cs="Arial"/>
          <w:sz w:val="24"/>
          <w:szCs w:val="24"/>
        </w:rPr>
        <w:t>)</w:t>
      </w:r>
      <w:r w:rsidRPr="00C145FE">
        <w:rPr>
          <w:rFonts w:ascii="Arial" w:hAnsi="Arial" w:cs="Arial"/>
          <w:sz w:val="24"/>
          <w:szCs w:val="24"/>
        </w:rPr>
        <w:t xml:space="preserve"> dana, i to od dana:</w:t>
      </w:r>
    </w:p>
    <w:p w:rsidR="00AB22BF" w:rsidRPr="00C145FE" w:rsidRDefault="00AB22BF" w:rsidP="00F30135">
      <w:pPr>
        <w:pStyle w:val="ListParagraph"/>
        <w:numPr>
          <w:ilvl w:val="0"/>
          <w:numId w:val="15"/>
        </w:numPr>
        <w:spacing w:after="0" w:line="240" w:lineRule="auto"/>
        <w:ind w:left="284" w:hanging="225"/>
        <w:jc w:val="both"/>
        <w:rPr>
          <w:rFonts w:ascii="Arial" w:hAnsi="Arial" w:cs="Arial"/>
          <w:sz w:val="24"/>
          <w:szCs w:val="24"/>
        </w:rPr>
      </w:pPr>
      <w:r w:rsidRPr="00C145FE">
        <w:rPr>
          <w:rFonts w:ascii="Arial" w:hAnsi="Arial" w:cs="Arial"/>
          <w:sz w:val="24"/>
          <w:szCs w:val="24"/>
        </w:rPr>
        <w:t>objave poziva na nadmetanje, u odnosu na sadržaj poziva ili dokumentacije o nabavi,</w:t>
      </w:r>
    </w:p>
    <w:p w:rsidR="00AB22BF" w:rsidRPr="00C145FE" w:rsidRDefault="00AB22BF" w:rsidP="00F30135">
      <w:pPr>
        <w:pStyle w:val="ListParagraph"/>
        <w:numPr>
          <w:ilvl w:val="0"/>
          <w:numId w:val="15"/>
        </w:numPr>
        <w:spacing w:after="0" w:line="240" w:lineRule="auto"/>
        <w:ind w:left="284" w:hanging="225"/>
        <w:jc w:val="both"/>
        <w:rPr>
          <w:rFonts w:ascii="Arial" w:hAnsi="Arial" w:cs="Arial"/>
          <w:sz w:val="24"/>
          <w:szCs w:val="24"/>
        </w:rPr>
      </w:pPr>
      <w:r w:rsidRPr="00C145FE">
        <w:rPr>
          <w:rFonts w:ascii="Arial" w:hAnsi="Arial" w:cs="Arial"/>
          <w:sz w:val="24"/>
          <w:szCs w:val="24"/>
        </w:rPr>
        <w:lastRenderedPageBreak/>
        <w:t>objave obavijesti o ispravku, u odnosu na sadržaj ispravka,</w:t>
      </w:r>
    </w:p>
    <w:p w:rsidR="00AB22BF" w:rsidRPr="00C145FE" w:rsidRDefault="00AB22BF" w:rsidP="00F30135">
      <w:pPr>
        <w:pStyle w:val="ListParagraph"/>
        <w:numPr>
          <w:ilvl w:val="0"/>
          <w:numId w:val="15"/>
        </w:numPr>
        <w:spacing w:after="0" w:line="240" w:lineRule="auto"/>
        <w:ind w:left="284" w:hanging="225"/>
        <w:jc w:val="both"/>
        <w:rPr>
          <w:rFonts w:ascii="Arial" w:hAnsi="Arial" w:cs="Arial"/>
          <w:sz w:val="24"/>
          <w:szCs w:val="24"/>
        </w:rPr>
      </w:pPr>
      <w:r w:rsidRPr="00C145FE">
        <w:rPr>
          <w:rFonts w:ascii="Arial" w:hAnsi="Arial" w:cs="Arial"/>
          <w:sz w:val="24"/>
          <w:szCs w:val="24"/>
        </w:rPr>
        <w:t>objave izmjene dokumentacije o nabavi, u odnosu na sadržaj izmjene dokumentacije,</w:t>
      </w:r>
    </w:p>
    <w:p w:rsidR="00AB22BF" w:rsidRPr="00C145FE" w:rsidRDefault="00AB22BF" w:rsidP="00F30135">
      <w:pPr>
        <w:pStyle w:val="ListParagraph"/>
        <w:numPr>
          <w:ilvl w:val="0"/>
          <w:numId w:val="15"/>
        </w:numPr>
        <w:spacing w:after="0" w:line="240" w:lineRule="auto"/>
        <w:ind w:left="284" w:hanging="225"/>
        <w:jc w:val="both"/>
        <w:rPr>
          <w:rFonts w:ascii="Arial" w:hAnsi="Arial" w:cs="Arial"/>
          <w:sz w:val="24"/>
          <w:szCs w:val="24"/>
        </w:rPr>
      </w:pPr>
      <w:r w:rsidRPr="00C145FE">
        <w:rPr>
          <w:rFonts w:ascii="Arial" w:hAnsi="Arial" w:cs="Arial"/>
          <w:sz w:val="24"/>
          <w:szCs w:val="24"/>
        </w:rPr>
        <w:t>otvaranja ponuda u odnosu na propuštanje naručitelja da valjano odgovori na pravodobno dostavljen zahtjev dodatne informacije, objašnjenja ili izmjene dokumentacije o nabavi te na postupak otvaranja ponuda,</w:t>
      </w:r>
    </w:p>
    <w:p w:rsidR="00AB22BF" w:rsidRPr="00C145FE" w:rsidRDefault="00AB22BF" w:rsidP="00F30135">
      <w:pPr>
        <w:pStyle w:val="ListParagraph"/>
        <w:numPr>
          <w:ilvl w:val="0"/>
          <w:numId w:val="15"/>
        </w:numPr>
        <w:spacing w:after="0" w:line="240" w:lineRule="auto"/>
        <w:ind w:left="284" w:hanging="225"/>
        <w:jc w:val="both"/>
        <w:rPr>
          <w:rFonts w:ascii="Arial" w:hAnsi="Arial" w:cs="Arial"/>
          <w:sz w:val="24"/>
          <w:szCs w:val="24"/>
        </w:rPr>
      </w:pPr>
      <w:r w:rsidRPr="00C145FE">
        <w:rPr>
          <w:rFonts w:ascii="Arial" w:hAnsi="Arial" w:cs="Arial"/>
          <w:sz w:val="24"/>
          <w:szCs w:val="24"/>
        </w:rPr>
        <w:t>primitka odluke o odabiru ili poništenju, u odnosu na postupak pregleda, ocjene i odabira ponuda, ili razloge poništenja.</w:t>
      </w:r>
    </w:p>
    <w:p w:rsidR="00AB22BF" w:rsidRPr="00C145FE" w:rsidRDefault="00AB22BF" w:rsidP="00B43DF4">
      <w:pPr>
        <w:spacing w:after="0" w:line="240" w:lineRule="auto"/>
        <w:rPr>
          <w:rFonts w:ascii="Arial" w:hAnsi="Arial" w:cs="Arial"/>
          <w:sz w:val="24"/>
          <w:szCs w:val="24"/>
        </w:rPr>
      </w:pPr>
      <w:r w:rsidRPr="00C145FE">
        <w:rPr>
          <w:rFonts w:ascii="Arial" w:hAnsi="Arial" w:cs="Arial"/>
          <w:sz w:val="24"/>
          <w:szCs w:val="24"/>
        </w:rPr>
        <w:t>U slučaju izjavljivanja žalbe na Dokumentaciju o nabavi ili izmjenu Dokumentacije o nabavi, Naručitelj će, sukladno članku 419. ZJN 2016, objaviti informaciju da je izjavljena žalba i da se zaustavlja postupak javne nabave.</w:t>
      </w:r>
    </w:p>
    <w:p w:rsidR="008A518C" w:rsidRPr="00C145FE" w:rsidRDefault="008A518C" w:rsidP="00B43DF4">
      <w:pPr>
        <w:spacing w:after="0" w:line="240" w:lineRule="auto"/>
        <w:jc w:val="both"/>
        <w:rPr>
          <w:rFonts w:ascii="Arial" w:hAnsi="Arial" w:cs="Arial"/>
          <w:sz w:val="24"/>
          <w:szCs w:val="24"/>
        </w:rPr>
      </w:pPr>
      <w:r w:rsidRPr="00C145FE">
        <w:rPr>
          <w:rFonts w:ascii="Arial" w:hAnsi="Arial" w:cs="Arial"/>
          <w:sz w:val="24"/>
          <w:szCs w:val="24"/>
        </w:rPr>
        <w:t>Žalitelj koji je propustio izjaviti žalbu u određenoj fazi otvorenog postupka javne nabave sukladno gore navedenim opcijama nema pravo na žalbu u kasnijoj fazi postupka za prethodnu fazu.</w:t>
      </w:r>
    </w:p>
    <w:p w:rsidR="004D043A" w:rsidRPr="00044138" w:rsidRDefault="004D043A" w:rsidP="00B43DF4">
      <w:pPr>
        <w:spacing w:after="0" w:line="240" w:lineRule="auto"/>
        <w:jc w:val="both"/>
        <w:rPr>
          <w:rFonts w:ascii="Arial" w:hAnsi="Arial" w:cs="Arial"/>
          <w:color w:val="FF0000"/>
          <w:sz w:val="24"/>
          <w:szCs w:val="24"/>
        </w:rPr>
      </w:pPr>
    </w:p>
    <w:p w:rsidR="003329E2" w:rsidRPr="00C145FE" w:rsidRDefault="003329E2" w:rsidP="000B17FF">
      <w:pPr>
        <w:pStyle w:val="Heading1"/>
        <w:shd w:val="clear" w:color="auto" w:fill="FFFFFF"/>
        <w:spacing w:before="0" w:line="240" w:lineRule="auto"/>
        <w:rPr>
          <w:rFonts w:ascii="Arial" w:hAnsi="Arial" w:cs="Arial"/>
          <w:b/>
          <w:color w:val="auto"/>
          <w:sz w:val="24"/>
          <w:szCs w:val="24"/>
        </w:rPr>
      </w:pPr>
      <w:bookmarkStart w:id="199" w:name="_Toc504118963"/>
      <w:r w:rsidRPr="00C145FE">
        <w:rPr>
          <w:rFonts w:ascii="Arial" w:hAnsi="Arial" w:cs="Arial"/>
          <w:b/>
          <w:color w:val="auto"/>
          <w:sz w:val="24"/>
          <w:szCs w:val="24"/>
        </w:rPr>
        <w:t>8. OSTALI  PODACI I INFORMACIJE</w:t>
      </w:r>
      <w:bookmarkEnd w:id="199"/>
    </w:p>
    <w:p w:rsidR="000724A4" w:rsidRPr="00C145FE" w:rsidRDefault="003329E2" w:rsidP="00B43DF4">
      <w:pPr>
        <w:pStyle w:val="Heading2"/>
        <w:spacing w:before="0" w:line="240" w:lineRule="auto"/>
        <w:jc w:val="both"/>
        <w:rPr>
          <w:rFonts w:ascii="Arial" w:hAnsi="Arial" w:cs="Arial"/>
          <w:b/>
          <w:color w:val="auto"/>
          <w:sz w:val="24"/>
          <w:szCs w:val="24"/>
        </w:rPr>
      </w:pPr>
      <w:bookmarkStart w:id="200" w:name="_Toc482780337"/>
      <w:bookmarkStart w:id="201" w:name="_Toc504118964"/>
      <w:r w:rsidRPr="00C145FE">
        <w:rPr>
          <w:rFonts w:ascii="Arial" w:hAnsi="Arial" w:cs="Arial"/>
          <w:b/>
          <w:color w:val="auto"/>
          <w:sz w:val="24"/>
          <w:szCs w:val="24"/>
        </w:rPr>
        <w:t>8.1.</w:t>
      </w:r>
      <w:r w:rsidR="000724A4" w:rsidRPr="00C145FE">
        <w:rPr>
          <w:rFonts w:ascii="Arial" w:hAnsi="Arial" w:cs="Arial"/>
          <w:b/>
          <w:color w:val="auto"/>
          <w:sz w:val="24"/>
          <w:szCs w:val="24"/>
        </w:rPr>
        <w:t xml:space="preserve">DODATNE INFORMACIJE, </w:t>
      </w:r>
      <w:r w:rsidR="007A160F" w:rsidRPr="00C145FE">
        <w:rPr>
          <w:rFonts w:ascii="Arial" w:hAnsi="Arial" w:cs="Arial"/>
          <w:b/>
          <w:color w:val="auto"/>
          <w:sz w:val="24"/>
          <w:szCs w:val="24"/>
        </w:rPr>
        <w:t>OBJAŠNJENJA I</w:t>
      </w:r>
      <w:r w:rsidR="000724A4" w:rsidRPr="00C145FE">
        <w:rPr>
          <w:rFonts w:ascii="Arial" w:hAnsi="Arial" w:cs="Arial"/>
          <w:b/>
          <w:color w:val="auto"/>
          <w:sz w:val="24"/>
          <w:szCs w:val="24"/>
        </w:rPr>
        <w:t>LI</w:t>
      </w:r>
      <w:r w:rsidR="007A160F" w:rsidRPr="00C145FE">
        <w:rPr>
          <w:rFonts w:ascii="Arial" w:hAnsi="Arial" w:cs="Arial"/>
          <w:b/>
          <w:color w:val="auto"/>
          <w:sz w:val="24"/>
          <w:szCs w:val="24"/>
        </w:rPr>
        <w:t xml:space="preserve"> IZMJENE</w:t>
      </w:r>
      <w:r w:rsidR="000724A4" w:rsidRPr="00C145FE">
        <w:rPr>
          <w:rFonts w:ascii="Arial" w:hAnsi="Arial" w:cs="Arial"/>
          <w:b/>
          <w:color w:val="auto"/>
          <w:sz w:val="24"/>
          <w:szCs w:val="24"/>
        </w:rPr>
        <w:t xml:space="preserve"> U VEZI S DOKUMENTACIJOM</w:t>
      </w:r>
      <w:r w:rsidR="00560013" w:rsidRPr="00C145FE">
        <w:rPr>
          <w:rFonts w:ascii="Arial" w:hAnsi="Arial" w:cs="Arial"/>
          <w:b/>
          <w:color w:val="auto"/>
          <w:sz w:val="24"/>
          <w:szCs w:val="24"/>
        </w:rPr>
        <w:t xml:space="preserve"> O </w:t>
      </w:r>
      <w:r w:rsidR="007A160F" w:rsidRPr="00C145FE">
        <w:rPr>
          <w:rFonts w:ascii="Arial" w:hAnsi="Arial" w:cs="Arial"/>
          <w:b/>
          <w:color w:val="auto"/>
          <w:sz w:val="24"/>
          <w:szCs w:val="24"/>
        </w:rPr>
        <w:t>NA</w:t>
      </w:r>
      <w:bookmarkEnd w:id="200"/>
      <w:r w:rsidR="00560013" w:rsidRPr="00C145FE">
        <w:rPr>
          <w:rFonts w:ascii="Arial" w:hAnsi="Arial" w:cs="Arial"/>
          <w:b/>
          <w:color w:val="auto"/>
          <w:sz w:val="24"/>
          <w:szCs w:val="24"/>
        </w:rPr>
        <w:t>BAVI</w:t>
      </w:r>
      <w:bookmarkEnd w:id="201"/>
    </w:p>
    <w:p w:rsidR="00581AB0" w:rsidRPr="00C145FE" w:rsidRDefault="00581AB0" w:rsidP="00B43DF4">
      <w:pPr>
        <w:spacing w:after="0" w:line="240" w:lineRule="auto"/>
        <w:jc w:val="both"/>
        <w:rPr>
          <w:rFonts w:ascii="Arial" w:hAnsi="Arial" w:cs="Arial"/>
          <w:sz w:val="24"/>
          <w:szCs w:val="24"/>
        </w:rPr>
      </w:pPr>
      <w:r w:rsidRPr="00C145FE">
        <w:rPr>
          <w:rFonts w:ascii="Arial" w:hAnsi="Arial" w:cs="Arial"/>
          <w:sz w:val="24"/>
          <w:szCs w:val="24"/>
        </w:rPr>
        <w:t>Gospodarski subjekti mogu zahtijevati dodatne informacije, objašnjenja ili izmjene u vezi s dokumentacijom o nabavi tijekom roka za dostavu ponuda.</w:t>
      </w:r>
    </w:p>
    <w:p w:rsidR="000C7B1E" w:rsidRPr="00C145FE" w:rsidRDefault="000C7B1E" w:rsidP="000C7B1E">
      <w:pPr>
        <w:spacing w:after="0" w:line="240" w:lineRule="auto"/>
        <w:jc w:val="both"/>
        <w:rPr>
          <w:rFonts w:ascii="Arial" w:hAnsi="Arial" w:cs="Arial"/>
          <w:b/>
          <w:sz w:val="24"/>
          <w:szCs w:val="24"/>
        </w:rPr>
      </w:pPr>
      <w:r w:rsidRPr="00C145FE">
        <w:rPr>
          <w:rFonts w:ascii="Arial" w:hAnsi="Arial" w:cs="Arial"/>
          <w:b/>
          <w:sz w:val="24"/>
          <w:szCs w:val="24"/>
        </w:rPr>
        <w:t>Zainteresirani gospodarski subjekti zahtjeve za dodatne informacije, objašnjenja ili izmjene u vezi s dokumentacijom o nabavi Naručitelju dostavljaju isključivo putem EOJN RH.</w:t>
      </w:r>
    </w:p>
    <w:p w:rsidR="000C7B1E" w:rsidRPr="00C145FE" w:rsidRDefault="000C7B1E" w:rsidP="00B43DF4">
      <w:pPr>
        <w:spacing w:after="0" w:line="240" w:lineRule="auto"/>
        <w:jc w:val="both"/>
        <w:rPr>
          <w:rFonts w:ascii="Arial" w:hAnsi="Arial" w:cs="Arial"/>
          <w:sz w:val="24"/>
          <w:szCs w:val="24"/>
        </w:rPr>
      </w:pPr>
    </w:p>
    <w:p w:rsidR="00581AB0" w:rsidRPr="00C145FE" w:rsidRDefault="00581AB0" w:rsidP="00B43DF4">
      <w:pPr>
        <w:spacing w:after="0" w:line="240" w:lineRule="auto"/>
        <w:jc w:val="both"/>
        <w:rPr>
          <w:rFonts w:ascii="Arial" w:hAnsi="Arial" w:cs="Arial"/>
          <w:sz w:val="24"/>
          <w:szCs w:val="24"/>
        </w:rPr>
      </w:pPr>
      <w:r w:rsidRPr="00C145FE">
        <w:rPr>
          <w:rFonts w:ascii="Arial" w:hAnsi="Arial" w:cs="Arial"/>
          <w:sz w:val="24"/>
          <w:szCs w:val="24"/>
        </w:rPr>
        <w:t xml:space="preserve">Pod uvjetom da je zahtjev dostavljen pravodobno, </w:t>
      </w:r>
      <w:r w:rsidR="003B018E" w:rsidRPr="00C145FE">
        <w:rPr>
          <w:rFonts w:ascii="Arial" w:hAnsi="Arial" w:cs="Arial"/>
          <w:sz w:val="24"/>
          <w:szCs w:val="24"/>
        </w:rPr>
        <w:t>N</w:t>
      </w:r>
      <w:r w:rsidRPr="00C145FE">
        <w:rPr>
          <w:rFonts w:ascii="Arial" w:hAnsi="Arial" w:cs="Arial"/>
          <w:sz w:val="24"/>
          <w:szCs w:val="24"/>
        </w:rPr>
        <w:t xml:space="preserve">aručitelj </w:t>
      </w:r>
      <w:r w:rsidR="003B018E" w:rsidRPr="00C145FE">
        <w:rPr>
          <w:rFonts w:ascii="Arial" w:hAnsi="Arial" w:cs="Arial"/>
          <w:sz w:val="24"/>
          <w:szCs w:val="24"/>
        </w:rPr>
        <w:t xml:space="preserve">je </w:t>
      </w:r>
      <w:r w:rsidRPr="00C145FE">
        <w:rPr>
          <w:rFonts w:ascii="Arial" w:hAnsi="Arial" w:cs="Arial"/>
          <w:sz w:val="24"/>
          <w:szCs w:val="24"/>
        </w:rPr>
        <w:t xml:space="preserve">obvezan odgovor, dodatne informacije i objašnjenja bez odgode, a najkasnije tijekom </w:t>
      </w:r>
      <w:r w:rsidR="002A3CFE" w:rsidRPr="00C145FE">
        <w:rPr>
          <w:rFonts w:ascii="Arial" w:hAnsi="Arial" w:cs="Arial"/>
          <w:sz w:val="24"/>
          <w:szCs w:val="24"/>
        </w:rPr>
        <w:t>šestog</w:t>
      </w:r>
      <w:r w:rsidRPr="00C145FE">
        <w:rPr>
          <w:rFonts w:ascii="Arial" w:hAnsi="Arial" w:cs="Arial"/>
          <w:sz w:val="24"/>
          <w:szCs w:val="24"/>
        </w:rPr>
        <w:t xml:space="preserve"> dana prije roka određenog za dostavu ponuda staviti na raspolaganje na isti način i na istim internetskim stranicama kao i osnovnu dokumentaciju</w:t>
      </w:r>
      <w:r w:rsidR="000C7B1E" w:rsidRPr="00C145FE">
        <w:rPr>
          <w:rFonts w:ascii="Arial" w:hAnsi="Arial" w:cs="Arial"/>
          <w:sz w:val="24"/>
          <w:szCs w:val="24"/>
        </w:rPr>
        <w:t xml:space="preserve"> </w:t>
      </w:r>
      <w:r w:rsidR="000C7B1E" w:rsidRPr="00C145FE">
        <w:rPr>
          <w:rFonts w:ascii="Arial" w:hAnsi="Arial" w:cs="Arial"/>
          <w:b/>
          <w:sz w:val="24"/>
          <w:szCs w:val="24"/>
        </w:rPr>
        <w:t>(</w:t>
      </w:r>
      <w:r w:rsidR="000C7B1E" w:rsidRPr="00C145FE">
        <w:rPr>
          <w:rStyle w:val="Hyperlink"/>
          <w:rFonts w:ascii="Arial" w:hAnsi="Arial" w:cs="Arial"/>
          <w:b/>
          <w:color w:val="auto"/>
          <w:sz w:val="24"/>
          <w:szCs w:val="24"/>
        </w:rPr>
        <w:t>https://eojn.nn.hr/Oglasnik</w:t>
      </w:r>
      <w:r w:rsidR="000C7B1E" w:rsidRPr="00C145FE">
        <w:rPr>
          <w:rFonts w:ascii="Arial" w:hAnsi="Arial" w:cs="Arial"/>
          <w:b/>
          <w:sz w:val="24"/>
          <w:szCs w:val="24"/>
        </w:rPr>
        <w:t>)</w:t>
      </w:r>
      <w:r w:rsidRPr="00C145FE">
        <w:rPr>
          <w:rFonts w:ascii="Arial" w:hAnsi="Arial" w:cs="Arial"/>
          <w:sz w:val="24"/>
          <w:szCs w:val="24"/>
        </w:rPr>
        <w:t>, bez navođenja podataka o podnositelju zahtjeva.</w:t>
      </w:r>
    </w:p>
    <w:p w:rsidR="00581AB0" w:rsidRPr="00C145FE" w:rsidRDefault="00581AB0" w:rsidP="00B43DF4">
      <w:pPr>
        <w:spacing w:after="0" w:line="240" w:lineRule="auto"/>
        <w:jc w:val="both"/>
        <w:rPr>
          <w:rFonts w:ascii="Arial" w:hAnsi="Arial" w:cs="Arial"/>
          <w:sz w:val="24"/>
          <w:szCs w:val="24"/>
        </w:rPr>
      </w:pPr>
      <w:r w:rsidRPr="00C145FE">
        <w:rPr>
          <w:rFonts w:ascii="Arial" w:hAnsi="Arial" w:cs="Arial"/>
          <w:sz w:val="24"/>
          <w:szCs w:val="24"/>
        </w:rPr>
        <w:t xml:space="preserve">Zahtjev je pravodoban ako je dostavljen najkasnije tijekom </w:t>
      </w:r>
      <w:r w:rsidR="002A3CFE" w:rsidRPr="00C145FE">
        <w:rPr>
          <w:rFonts w:ascii="Arial" w:hAnsi="Arial" w:cs="Arial"/>
          <w:sz w:val="24"/>
          <w:szCs w:val="24"/>
        </w:rPr>
        <w:t>osmog</w:t>
      </w:r>
      <w:r w:rsidRPr="00C145FE">
        <w:rPr>
          <w:rFonts w:ascii="Arial" w:hAnsi="Arial" w:cs="Arial"/>
          <w:sz w:val="24"/>
          <w:szCs w:val="24"/>
        </w:rPr>
        <w:t xml:space="preserve"> dana prije roka određenog za dostavu ponuda.</w:t>
      </w:r>
    </w:p>
    <w:p w:rsidR="00581AB0" w:rsidRPr="00C145FE" w:rsidRDefault="00F2725E" w:rsidP="00B43DF4">
      <w:pPr>
        <w:spacing w:after="0" w:line="240" w:lineRule="auto"/>
        <w:jc w:val="both"/>
        <w:rPr>
          <w:rFonts w:ascii="Arial" w:hAnsi="Arial" w:cs="Arial"/>
          <w:sz w:val="24"/>
          <w:szCs w:val="24"/>
        </w:rPr>
      </w:pPr>
      <w:r w:rsidRPr="00C145FE">
        <w:rPr>
          <w:rFonts w:ascii="Arial" w:hAnsi="Arial" w:cs="Arial"/>
          <w:sz w:val="24"/>
          <w:szCs w:val="24"/>
        </w:rPr>
        <w:t>N</w:t>
      </w:r>
      <w:r w:rsidR="00C549EF" w:rsidRPr="00C145FE">
        <w:rPr>
          <w:rFonts w:ascii="Arial" w:hAnsi="Arial" w:cs="Arial"/>
          <w:sz w:val="24"/>
          <w:szCs w:val="24"/>
        </w:rPr>
        <w:t>aručitelj ć</w:t>
      </w:r>
      <w:r w:rsidR="00581AB0" w:rsidRPr="00C145FE">
        <w:rPr>
          <w:rFonts w:ascii="Arial" w:hAnsi="Arial" w:cs="Arial"/>
          <w:sz w:val="24"/>
          <w:szCs w:val="24"/>
        </w:rPr>
        <w:t>e</w:t>
      </w:r>
      <w:r w:rsidR="00C145FE" w:rsidRPr="00C145FE">
        <w:rPr>
          <w:rFonts w:ascii="Arial" w:hAnsi="Arial" w:cs="Arial"/>
          <w:sz w:val="24"/>
          <w:szCs w:val="24"/>
        </w:rPr>
        <w:t>, ukoliko je to potrebno,</w:t>
      </w:r>
      <w:r w:rsidR="00581AB0" w:rsidRPr="00C145FE">
        <w:rPr>
          <w:rFonts w:ascii="Arial" w:hAnsi="Arial" w:cs="Arial"/>
          <w:sz w:val="24"/>
          <w:szCs w:val="24"/>
        </w:rPr>
        <w:t xml:space="preserve"> produžiti rok za dostavu ponuda ili zahtjeva z</w:t>
      </w:r>
      <w:r w:rsidR="002A3CFE" w:rsidRPr="00C145FE">
        <w:rPr>
          <w:rFonts w:ascii="Arial" w:hAnsi="Arial" w:cs="Arial"/>
          <w:sz w:val="24"/>
          <w:szCs w:val="24"/>
        </w:rPr>
        <w:t xml:space="preserve">a sudjelovanje </w:t>
      </w:r>
      <w:r w:rsidR="00C145FE" w:rsidRPr="00C145FE">
        <w:rPr>
          <w:rFonts w:ascii="Arial" w:hAnsi="Arial" w:cs="Arial"/>
          <w:sz w:val="24"/>
          <w:szCs w:val="24"/>
        </w:rPr>
        <w:t>sukladno članku 240. ZJN 2016</w:t>
      </w:r>
      <w:r w:rsidR="00C145FE">
        <w:rPr>
          <w:rFonts w:ascii="Arial" w:hAnsi="Arial" w:cs="Arial"/>
          <w:sz w:val="24"/>
          <w:szCs w:val="24"/>
        </w:rPr>
        <w:t>.</w:t>
      </w:r>
    </w:p>
    <w:p w:rsidR="004D043A" w:rsidRPr="0004518A" w:rsidRDefault="004D043A" w:rsidP="00B43DF4">
      <w:pPr>
        <w:spacing w:after="0" w:line="240" w:lineRule="auto"/>
        <w:jc w:val="both"/>
        <w:rPr>
          <w:rFonts w:ascii="Arial" w:hAnsi="Arial" w:cs="Arial"/>
          <w:color w:val="000000"/>
          <w:sz w:val="24"/>
          <w:szCs w:val="24"/>
        </w:rPr>
      </w:pPr>
    </w:p>
    <w:p w:rsidR="009A66AD" w:rsidRPr="0004518A" w:rsidRDefault="009A66AD" w:rsidP="00B43DF4">
      <w:pPr>
        <w:spacing w:after="0" w:line="240" w:lineRule="auto"/>
        <w:jc w:val="both"/>
        <w:rPr>
          <w:rFonts w:ascii="Arial" w:hAnsi="Arial" w:cs="Arial"/>
          <w:color w:val="000000"/>
          <w:sz w:val="24"/>
          <w:szCs w:val="24"/>
        </w:rPr>
      </w:pPr>
      <w:r w:rsidRPr="0004518A">
        <w:rPr>
          <w:rFonts w:ascii="Arial" w:hAnsi="Arial" w:cs="Arial"/>
          <w:color w:val="000000"/>
          <w:sz w:val="24"/>
          <w:szCs w:val="24"/>
        </w:rPr>
        <w:t>Na sva pitanja koja se tiču ponuda, uvjeta, načina i postupka nabave, a nisu regulirana ovom dokumentacijom o nabavi primjenjivati će se odredbe ZJN 2016., Pravilnika o dokumentaciji o nabavi te ponudi u postupcima javne nabave („Narodne novine“, br. 65/17</w:t>
      </w:r>
      <w:r w:rsidR="008550D2">
        <w:rPr>
          <w:rFonts w:ascii="Arial" w:hAnsi="Arial" w:cs="Arial"/>
          <w:color w:val="000000"/>
          <w:sz w:val="24"/>
          <w:szCs w:val="24"/>
        </w:rPr>
        <w:t xml:space="preserve"> i 75/20</w:t>
      </w:r>
      <w:r w:rsidRPr="0004518A">
        <w:rPr>
          <w:rFonts w:ascii="Arial" w:hAnsi="Arial" w:cs="Arial"/>
          <w:color w:val="000000"/>
          <w:sz w:val="24"/>
          <w:szCs w:val="24"/>
        </w:rPr>
        <w:t>) te drugi relevantni zakoni i podzakonski propisi Republike Hrvatske.</w:t>
      </w:r>
    </w:p>
    <w:p w:rsidR="009A66AD" w:rsidRPr="00044138" w:rsidRDefault="009A66AD" w:rsidP="00B43DF4">
      <w:pPr>
        <w:spacing w:after="0" w:line="240" w:lineRule="auto"/>
        <w:jc w:val="both"/>
        <w:rPr>
          <w:rFonts w:ascii="Arial" w:hAnsi="Arial" w:cs="Arial"/>
          <w:color w:val="FF0000"/>
          <w:sz w:val="24"/>
          <w:szCs w:val="24"/>
        </w:rPr>
      </w:pPr>
    </w:p>
    <w:p w:rsidR="007A160F" w:rsidRPr="00225ABF" w:rsidRDefault="00096EA7" w:rsidP="00B43DF4">
      <w:pPr>
        <w:pStyle w:val="Heading2"/>
        <w:spacing w:before="0" w:line="240" w:lineRule="auto"/>
        <w:jc w:val="both"/>
        <w:rPr>
          <w:rFonts w:ascii="Arial" w:hAnsi="Arial" w:cs="Arial"/>
          <w:b/>
          <w:color w:val="auto"/>
          <w:sz w:val="24"/>
          <w:szCs w:val="24"/>
        </w:rPr>
      </w:pPr>
      <w:bookmarkStart w:id="202" w:name="_Toc482780348"/>
      <w:bookmarkStart w:id="203" w:name="_Toc504118965"/>
      <w:r w:rsidRPr="00225ABF">
        <w:rPr>
          <w:rFonts w:ascii="Arial" w:hAnsi="Arial" w:cs="Arial"/>
          <w:b/>
          <w:color w:val="auto"/>
          <w:sz w:val="24"/>
          <w:szCs w:val="24"/>
        </w:rPr>
        <w:t>8.</w:t>
      </w:r>
      <w:r w:rsidR="00A76DB4">
        <w:rPr>
          <w:rFonts w:ascii="Arial" w:hAnsi="Arial" w:cs="Arial"/>
          <w:b/>
          <w:color w:val="auto"/>
          <w:sz w:val="24"/>
          <w:szCs w:val="24"/>
        </w:rPr>
        <w:t>2</w:t>
      </w:r>
      <w:r w:rsidR="00E91572" w:rsidRPr="00225ABF">
        <w:rPr>
          <w:rFonts w:ascii="Arial" w:hAnsi="Arial" w:cs="Arial"/>
          <w:b/>
          <w:color w:val="auto"/>
          <w:sz w:val="24"/>
          <w:szCs w:val="24"/>
        </w:rPr>
        <w:t>.</w:t>
      </w:r>
      <w:r w:rsidR="007A160F" w:rsidRPr="00225ABF">
        <w:rPr>
          <w:rFonts w:ascii="Arial" w:hAnsi="Arial" w:cs="Arial"/>
          <w:b/>
          <w:color w:val="auto"/>
          <w:sz w:val="24"/>
          <w:szCs w:val="24"/>
        </w:rPr>
        <w:t xml:space="preserve">SKLAPANJE </w:t>
      </w:r>
      <w:r w:rsidR="005A379C">
        <w:rPr>
          <w:rFonts w:ascii="Arial" w:hAnsi="Arial" w:cs="Arial"/>
          <w:b/>
          <w:color w:val="auto"/>
          <w:sz w:val="24"/>
          <w:szCs w:val="24"/>
        </w:rPr>
        <w:t xml:space="preserve">I DOPUŠTENE IZMJENE </w:t>
      </w:r>
      <w:r w:rsidR="007A160F" w:rsidRPr="00225ABF">
        <w:rPr>
          <w:rFonts w:ascii="Arial" w:hAnsi="Arial" w:cs="Arial"/>
          <w:b/>
          <w:color w:val="auto"/>
          <w:sz w:val="24"/>
          <w:szCs w:val="24"/>
        </w:rPr>
        <w:t>UGOVORA O JAVNOJ NABAVI</w:t>
      </w:r>
      <w:bookmarkEnd w:id="202"/>
      <w:bookmarkEnd w:id="203"/>
    </w:p>
    <w:p w:rsidR="005A379C" w:rsidRPr="00F57F6B" w:rsidRDefault="005A379C" w:rsidP="005A379C">
      <w:pPr>
        <w:spacing w:after="0" w:line="240" w:lineRule="auto"/>
        <w:jc w:val="both"/>
        <w:rPr>
          <w:rFonts w:ascii="Arial" w:hAnsi="Arial" w:cs="Arial"/>
          <w:sz w:val="24"/>
          <w:szCs w:val="24"/>
        </w:rPr>
      </w:pPr>
      <w:r w:rsidRPr="00F57F6B">
        <w:rPr>
          <w:rFonts w:ascii="Arial" w:hAnsi="Arial" w:cs="Arial"/>
          <w:sz w:val="24"/>
          <w:szCs w:val="24"/>
        </w:rPr>
        <w:t>Ugovor u pisanom obliku Naručitelj će s o</w:t>
      </w:r>
      <w:r>
        <w:rPr>
          <w:rFonts w:ascii="Arial" w:hAnsi="Arial" w:cs="Arial"/>
          <w:sz w:val="24"/>
          <w:szCs w:val="24"/>
        </w:rPr>
        <w:t xml:space="preserve">dabranim ponuditeljem sklopiti </w:t>
      </w:r>
      <w:r w:rsidRPr="00F57F6B">
        <w:rPr>
          <w:rFonts w:ascii="Arial" w:hAnsi="Arial" w:cs="Arial"/>
          <w:sz w:val="24"/>
          <w:szCs w:val="24"/>
        </w:rPr>
        <w:t>najkasnije u roku od 30 dana od dana izvršnosti odluke o odabiru.</w:t>
      </w:r>
    </w:p>
    <w:p w:rsidR="005A379C" w:rsidRPr="00F57F6B" w:rsidRDefault="005A379C" w:rsidP="005A379C">
      <w:pPr>
        <w:spacing w:after="0" w:line="240" w:lineRule="auto"/>
        <w:jc w:val="both"/>
        <w:rPr>
          <w:rFonts w:ascii="Arial" w:hAnsi="Arial" w:cs="Arial"/>
          <w:sz w:val="24"/>
          <w:szCs w:val="24"/>
        </w:rPr>
      </w:pPr>
      <w:r w:rsidRPr="00F57F6B">
        <w:rPr>
          <w:rFonts w:ascii="Arial" w:hAnsi="Arial" w:cs="Arial"/>
          <w:sz w:val="24"/>
          <w:szCs w:val="24"/>
        </w:rPr>
        <w:t xml:space="preserve">Ugovor stupa na snagu onoga dana kada ga potpiše posljednja ugovorna strana te je na snazi do izvršenja svih obaveza ugovornih strana. </w:t>
      </w:r>
    </w:p>
    <w:p w:rsidR="004D043A" w:rsidRPr="00044138" w:rsidRDefault="004D043A" w:rsidP="00B43DF4">
      <w:pPr>
        <w:spacing w:after="0" w:line="240" w:lineRule="auto"/>
        <w:jc w:val="both"/>
        <w:rPr>
          <w:rFonts w:ascii="Arial" w:hAnsi="Arial" w:cs="Arial"/>
          <w:color w:val="FF0000"/>
          <w:sz w:val="24"/>
          <w:szCs w:val="24"/>
        </w:rPr>
      </w:pPr>
    </w:p>
    <w:p w:rsidR="009E65FB" w:rsidRPr="0004518A" w:rsidRDefault="009E65FB" w:rsidP="009E65FB">
      <w:pPr>
        <w:spacing w:after="0" w:line="240" w:lineRule="auto"/>
        <w:jc w:val="both"/>
        <w:rPr>
          <w:rFonts w:ascii="Arial" w:hAnsi="Arial" w:cs="Arial"/>
          <w:color w:val="000000"/>
          <w:sz w:val="24"/>
          <w:szCs w:val="24"/>
        </w:rPr>
      </w:pPr>
      <w:r w:rsidRPr="00225ABF">
        <w:rPr>
          <w:rFonts w:ascii="Arial" w:hAnsi="Arial" w:cs="Arial"/>
          <w:sz w:val="24"/>
          <w:szCs w:val="24"/>
        </w:rPr>
        <w:t xml:space="preserve">Na odgovornost ugovornih strana za ispunjenje obveza iz ugovora o javnoj nabavi primjenjuju </w:t>
      </w:r>
      <w:r w:rsidRPr="0004518A">
        <w:rPr>
          <w:rFonts w:ascii="Arial" w:hAnsi="Arial" w:cs="Arial"/>
          <w:color w:val="000000"/>
          <w:sz w:val="24"/>
          <w:szCs w:val="24"/>
        </w:rPr>
        <w:t>se odgovarajuće odredbe Zakona o obveznim odnosima</w:t>
      </w:r>
      <w:r w:rsidR="00AD3948">
        <w:rPr>
          <w:rFonts w:ascii="Arial" w:hAnsi="Arial" w:cs="Arial"/>
          <w:color w:val="000000"/>
          <w:sz w:val="24"/>
          <w:szCs w:val="24"/>
        </w:rPr>
        <w:t>.</w:t>
      </w:r>
    </w:p>
    <w:p w:rsidR="00A76DB4" w:rsidRPr="0004518A" w:rsidRDefault="00A76DB4" w:rsidP="009E65FB">
      <w:pPr>
        <w:spacing w:after="0" w:line="240" w:lineRule="auto"/>
        <w:jc w:val="both"/>
        <w:rPr>
          <w:rFonts w:ascii="Arial" w:hAnsi="Arial" w:cs="Arial"/>
          <w:color w:val="000000"/>
          <w:sz w:val="24"/>
          <w:szCs w:val="24"/>
        </w:rPr>
      </w:pPr>
    </w:p>
    <w:p w:rsidR="009E65FB" w:rsidRPr="0004518A" w:rsidRDefault="009E65FB" w:rsidP="009E65FB">
      <w:pPr>
        <w:spacing w:after="0" w:line="240" w:lineRule="auto"/>
        <w:jc w:val="both"/>
        <w:rPr>
          <w:rFonts w:ascii="Arial" w:hAnsi="Arial" w:cs="Arial"/>
          <w:color w:val="000000"/>
          <w:sz w:val="24"/>
          <w:szCs w:val="24"/>
        </w:rPr>
      </w:pPr>
      <w:r w:rsidRPr="0004518A">
        <w:rPr>
          <w:rFonts w:ascii="Arial" w:hAnsi="Arial" w:cs="Arial"/>
          <w:color w:val="000000"/>
          <w:sz w:val="24"/>
          <w:szCs w:val="24"/>
        </w:rPr>
        <w:t xml:space="preserve">Rok za izvođenje radova utvrđen </w:t>
      </w:r>
      <w:r w:rsidR="005A379C" w:rsidRPr="0004518A">
        <w:rPr>
          <w:rFonts w:ascii="Arial" w:hAnsi="Arial" w:cs="Arial"/>
          <w:color w:val="000000"/>
          <w:sz w:val="24"/>
          <w:szCs w:val="24"/>
        </w:rPr>
        <w:t xml:space="preserve">Točkom 2.8. ove Dokumentacije o nabavi </w:t>
      </w:r>
      <w:r w:rsidRPr="0004518A">
        <w:rPr>
          <w:rFonts w:ascii="Arial" w:hAnsi="Arial" w:cs="Arial"/>
          <w:color w:val="000000"/>
          <w:sz w:val="24"/>
          <w:szCs w:val="24"/>
        </w:rPr>
        <w:t>iznimno se može produljiti u slučajevima:</w:t>
      </w:r>
    </w:p>
    <w:p w:rsidR="009E65FB" w:rsidRPr="0004518A" w:rsidRDefault="009E65FB" w:rsidP="009E65FB">
      <w:pPr>
        <w:numPr>
          <w:ilvl w:val="0"/>
          <w:numId w:val="31"/>
        </w:numPr>
        <w:spacing w:after="0" w:line="240" w:lineRule="auto"/>
        <w:ind w:left="284" w:hanging="284"/>
        <w:jc w:val="both"/>
        <w:rPr>
          <w:rFonts w:ascii="Arial" w:hAnsi="Arial" w:cs="Arial"/>
          <w:color w:val="000000"/>
          <w:sz w:val="24"/>
          <w:szCs w:val="24"/>
        </w:rPr>
      </w:pPr>
      <w:r w:rsidRPr="0004518A">
        <w:rPr>
          <w:rFonts w:ascii="Arial" w:hAnsi="Arial" w:cs="Arial"/>
          <w:color w:val="000000"/>
          <w:sz w:val="24"/>
          <w:szCs w:val="24"/>
        </w:rPr>
        <w:t xml:space="preserve">u kojima je radi bitno promijenjenih okolnosti, više sile ili neispunjenja obveza Naručitelja odabrani ponuditelj bio spriječen izvoditi radove, o kojim okolnostima je dužan pisanim </w:t>
      </w:r>
      <w:r w:rsidRPr="0004518A">
        <w:rPr>
          <w:rFonts w:ascii="Arial" w:hAnsi="Arial" w:cs="Arial"/>
          <w:color w:val="000000"/>
          <w:sz w:val="24"/>
          <w:szCs w:val="24"/>
        </w:rPr>
        <w:lastRenderedPageBreak/>
        <w:t>putem zahtijevati produljenje roka završetka radova do prestanka okolnosti, a najkasnije 3 (tri) dana od nastanka okolnosti koje dovode do zakašnjenja,</w:t>
      </w:r>
    </w:p>
    <w:p w:rsidR="009E65FB" w:rsidRPr="0004518A" w:rsidRDefault="009E65FB" w:rsidP="009E65FB">
      <w:pPr>
        <w:numPr>
          <w:ilvl w:val="0"/>
          <w:numId w:val="31"/>
        </w:numPr>
        <w:spacing w:after="0" w:line="240" w:lineRule="auto"/>
        <w:ind w:left="284" w:hanging="284"/>
        <w:jc w:val="both"/>
        <w:rPr>
          <w:rFonts w:ascii="Arial" w:hAnsi="Arial" w:cs="Arial"/>
          <w:color w:val="000000"/>
          <w:sz w:val="24"/>
          <w:szCs w:val="24"/>
        </w:rPr>
      </w:pPr>
      <w:r w:rsidRPr="0004518A">
        <w:rPr>
          <w:rFonts w:ascii="Arial" w:hAnsi="Arial" w:cs="Arial"/>
          <w:color w:val="000000"/>
          <w:sz w:val="24"/>
          <w:szCs w:val="24"/>
        </w:rPr>
        <w:t>kada zbog nepovoljnih vremenskih prilika nije bilo moguće izvoditi pojedine vrste radova, rok izvedbe radova produljiti će se za odgovarajući broj dana, što se utvrđuje u građevinskom dnevniku a ovjerava po nadzornom inženjeru temeljem evidencije meteoroloških uvjeta tijekom izvođenja radova,</w:t>
      </w:r>
    </w:p>
    <w:p w:rsidR="009E65FB" w:rsidRPr="0004518A" w:rsidRDefault="009E65FB" w:rsidP="009E65FB">
      <w:pPr>
        <w:numPr>
          <w:ilvl w:val="0"/>
          <w:numId w:val="31"/>
        </w:numPr>
        <w:spacing w:after="0" w:line="240" w:lineRule="auto"/>
        <w:ind w:left="284" w:hanging="284"/>
        <w:jc w:val="both"/>
        <w:rPr>
          <w:rFonts w:ascii="Arial" w:hAnsi="Arial" w:cs="Arial"/>
          <w:color w:val="000000"/>
          <w:sz w:val="24"/>
          <w:szCs w:val="24"/>
        </w:rPr>
      </w:pPr>
      <w:r w:rsidRPr="0004518A">
        <w:rPr>
          <w:rFonts w:ascii="Arial" w:hAnsi="Arial" w:cs="Arial"/>
          <w:color w:val="000000"/>
          <w:sz w:val="24"/>
          <w:szCs w:val="24"/>
        </w:rPr>
        <w:t>kada Naručitelj izda nalog o privremenoj ili trajnoj obustavi radova.</w:t>
      </w:r>
    </w:p>
    <w:p w:rsidR="009E65FB" w:rsidRPr="0004518A" w:rsidRDefault="009E65FB" w:rsidP="009E65FB">
      <w:pPr>
        <w:spacing w:after="0" w:line="240" w:lineRule="auto"/>
        <w:jc w:val="both"/>
        <w:rPr>
          <w:rFonts w:ascii="Arial" w:hAnsi="Arial" w:cs="Arial"/>
          <w:color w:val="000000"/>
          <w:sz w:val="24"/>
          <w:szCs w:val="24"/>
        </w:rPr>
      </w:pPr>
      <w:r w:rsidRPr="0004518A">
        <w:rPr>
          <w:rFonts w:ascii="Arial" w:hAnsi="Arial" w:cs="Arial"/>
          <w:color w:val="000000"/>
          <w:sz w:val="24"/>
          <w:szCs w:val="24"/>
        </w:rPr>
        <w:t xml:space="preserve">Prethodno navedene okolnosti dokazuju se temeljem pisane dokumentacije sa gradilišta. </w:t>
      </w:r>
    </w:p>
    <w:p w:rsidR="009E65FB" w:rsidRPr="0004518A" w:rsidRDefault="009E65FB" w:rsidP="009E65FB">
      <w:pPr>
        <w:spacing w:after="0" w:line="240" w:lineRule="auto"/>
        <w:jc w:val="both"/>
        <w:rPr>
          <w:rFonts w:ascii="Arial" w:hAnsi="Arial" w:cs="Arial"/>
          <w:color w:val="000000"/>
          <w:sz w:val="24"/>
          <w:szCs w:val="24"/>
        </w:rPr>
      </w:pPr>
      <w:r w:rsidRPr="0004518A">
        <w:rPr>
          <w:rFonts w:ascii="Arial" w:hAnsi="Arial" w:cs="Arial"/>
          <w:color w:val="000000"/>
          <w:sz w:val="24"/>
          <w:szCs w:val="24"/>
        </w:rPr>
        <w:t>O produženju roka izvođenja radova sklapa se dodatak ugovoru koji mora biti u pisanom obliku.</w:t>
      </w:r>
    </w:p>
    <w:p w:rsidR="00243D26" w:rsidRPr="0004518A" w:rsidRDefault="00243D26" w:rsidP="009E65FB">
      <w:pPr>
        <w:spacing w:after="0" w:line="240" w:lineRule="auto"/>
        <w:jc w:val="both"/>
        <w:rPr>
          <w:rFonts w:ascii="Arial" w:hAnsi="Arial" w:cs="Arial"/>
          <w:color w:val="000000"/>
          <w:sz w:val="24"/>
          <w:szCs w:val="24"/>
        </w:rPr>
      </w:pPr>
    </w:p>
    <w:p w:rsidR="009E65FB" w:rsidRPr="0004518A" w:rsidRDefault="009E65FB" w:rsidP="009E65FB">
      <w:pPr>
        <w:spacing w:after="0" w:line="240" w:lineRule="auto"/>
        <w:jc w:val="both"/>
        <w:rPr>
          <w:rFonts w:ascii="Arial" w:hAnsi="Arial" w:cs="Arial"/>
          <w:color w:val="000000"/>
          <w:sz w:val="24"/>
          <w:szCs w:val="24"/>
        </w:rPr>
      </w:pPr>
      <w:r w:rsidRPr="0004518A">
        <w:rPr>
          <w:rFonts w:ascii="Arial" w:hAnsi="Arial" w:cs="Arial"/>
          <w:color w:val="000000"/>
          <w:sz w:val="24"/>
          <w:szCs w:val="24"/>
        </w:rPr>
        <w:t xml:space="preserve">U slučaju da tijekom izvršenja ugovora dođe do potrebe za izmjenom ugovora, Naručitelj zadržava pravo izmijeniti ugovor o javnoj nabavi tijekom njegova trajanja bez provođenja novog postupka javne nabave pod uvjetom da ukupna vrijednost svih izmjena osnovnog ugovora bez PDV-a ne smije biti veća od 15% te da izmjena ne mijenja cjelokupnu prirodu ugovora. </w:t>
      </w:r>
    </w:p>
    <w:p w:rsidR="00243D26" w:rsidRPr="0004518A" w:rsidRDefault="00243D26" w:rsidP="009E65FB">
      <w:pPr>
        <w:spacing w:after="0" w:line="240" w:lineRule="auto"/>
        <w:jc w:val="both"/>
        <w:rPr>
          <w:rFonts w:ascii="Arial" w:hAnsi="Arial" w:cs="Arial"/>
          <w:color w:val="000000"/>
          <w:sz w:val="24"/>
          <w:szCs w:val="24"/>
        </w:rPr>
      </w:pPr>
    </w:p>
    <w:p w:rsidR="009E65FB" w:rsidRPr="0004518A" w:rsidRDefault="009E65FB" w:rsidP="009E65FB">
      <w:pPr>
        <w:spacing w:after="0" w:line="240" w:lineRule="auto"/>
        <w:jc w:val="both"/>
        <w:rPr>
          <w:rFonts w:ascii="Arial" w:hAnsi="Arial" w:cs="Arial"/>
          <w:color w:val="000000"/>
          <w:sz w:val="24"/>
          <w:szCs w:val="24"/>
        </w:rPr>
      </w:pPr>
      <w:r w:rsidRPr="0004518A">
        <w:rPr>
          <w:rFonts w:ascii="Arial" w:hAnsi="Arial" w:cs="Arial"/>
          <w:color w:val="000000"/>
          <w:sz w:val="24"/>
          <w:szCs w:val="24"/>
        </w:rPr>
        <w:t>Za stavke radova koje su navedene u troškovniku ponude, primijenit će se jedinične cijene iz ponudbenog troškovnika, a za stavke koje nisu navedene u troškovniku ponude, primijenit će se realne tržišne cijene potvrđene od strane nadzornog inženjera, uz detaljnu analizu cijene stavke, prethodno izrađenu od strane ponuditelja u kojoj moraju biti razvidne stavke troška materijala te troška ugradnje.</w:t>
      </w:r>
    </w:p>
    <w:p w:rsidR="003E73AA" w:rsidRPr="0004518A" w:rsidRDefault="009E65FB" w:rsidP="00995CA1">
      <w:pPr>
        <w:spacing w:after="0" w:line="240" w:lineRule="auto"/>
        <w:jc w:val="both"/>
        <w:rPr>
          <w:rFonts w:ascii="Arial" w:hAnsi="Arial" w:cs="Arial"/>
          <w:b/>
          <w:color w:val="000000"/>
          <w:sz w:val="24"/>
          <w:szCs w:val="24"/>
        </w:rPr>
      </w:pPr>
      <w:r w:rsidRPr="0004518A">
        <w:rPr>
          <w:rFonts w:ascii="Arial" w:hAnsi="Arial" w:cs="Arial"/>
          <w:color w:val="000000"/>
          <w:sz w:val="24"/>
          <w:szCs w:val="24"/>
        </w:rPr>
        <w:t>Izmijenjeni ili povećani radovi regulirati će se dodatkom ugovora uz prethodno pribavljenu suglasnost nadzornog inženjera i ovlaštenog predstavnika Naručitelja.</w:t>
      </w:r>
    </w:p>
    <w:p w:rsidR="003E73AA" w:rsidRPr="00044138" w:rsidRDefault="003E73AA" w:rsidP="0077321C">
      <w:pPr>
        <w:spacing w:after="0" w:line="240" w:lineRule="auto"/>
        <w:jc w:val="both"/>
        <w:rPr>
          <w:rFonts w:ascii="Arial" w:hAnsi="Arial" w:cs="Arial"/>
          <w:b/>
          <w:color w:val="FF0000"/>
          <w:sz w:val="24"/>
          <w:szCs w:val="24"/>
        </w:rPr>
      </w:pPr>
    </w:p>
    <w:p w:rsidR="003E73AA" w:rsidRPr="00044138" w:rsidRDefault="003E73AA" w:rsidP="003E73AA">
      <w:pPr>
        <w:spacing w:after="0" w:line="240" w:lineRule="auto"/>
        <w:ind w:left="709"/>
        <w:jc w:val="both"/>
        <w:rPr>
          <w:rFonts w:ascii="Arial" w:hAnsi="Arial" w:cs="Arial"/>
          <w:b/>
          <w:color w:val="FF0000"/>
          <w:sz w:val="24"/>
          <w:szCs w:val="24"/>
        </w:rPr>
      </w:pPr>
    </w:p>
    <w:p w:rsidR="003E73AA" w:rsidRPr="00044138" w:rsidRDefault="003E73AA" w:rsidP="003E73AA">
      <w:pPr>
        <w:spacing w:after="0" w:line="240" w:lineRule="auto"/>
        <w:ind w:left="709"/>
        <w:jc w:val="both"/>
        <w:rPr>
          <w:rFonts w:ascii="Arial" w:hAnsi="Arial" w:cs="Arial"/>
          <w:b/>
          <w:color w:val="FF0000"/>
          <w:sz w:val="24"/>
          <w:szCs w:val="24"/>
        </w:rPr>
      </w:pPr>
    </w:p>
    <w:p w:rsidR="0059350E" w:rsidRPr="008549D3" w:rsidRDefault="001A7837" w:rsidP="0059350E">
      <w:pPr>
        <w:spacing w:after="0" w:line="240" w:lineRule="auto"/>
        <w:jc w:val="both"/>
        <w:rPr>
          <w:rFonts w:ascii="Arial" w:hAnsi="Arial" w:cs="Arial"/>
          <w:b/>
          <w:sz w:val="24"/>
          <w:szCs w:val="24"/>
        </w:rPr>
      </w:pPr>
      <w:r w:rsidRPr="00044138">
        <w:rPr>
          <w:rFonts w:ascii="Arial" w:hAnsi="Arial" w:cs="Arial"/>
          <w:b/>
          <w:color w:val="FF0000"/>
          <w:sz w:val="24"/>
          <w:szCs w:val="24"/>
        </w:rPr>
        <w:br w:type="page"/>
      </w:r>
      <w:r w:rsidR="0059350E" w:rsidRPr="008549D3">
        <w:rPr>
          <w:rFonts w:ascii="Arial" w:hAnsi="Arial" w:cs="Arial"/>
          <w:b/>
          <w:sz w:val="24"/>
          <w:szCs w:val="24"/>
        </w:rPr>
        <w:lastRenderedPageBreak/>
        <w:t xml:space="preserve">Prilog 1. –  </w:t>
      </w:r>
      <w:r w:rsidR="0059350E">
        <w:rPr>
          <w:rFonts w:ascii="Arial" w:hAnsi="Arial" w:cs="Arial"/>
          <w:b/>
          <w:sz w:val="24"/>
          <w:szCs w:val="24"/>
        </w:rPr>
        <w:t>I</w:t>
      </w:r>
      <w:r w:rsidR="0059350E" w:rsidRPr="008549D3">
        <w:rPr>
          <w:rFonts w:ascii="Arial" w:hAnsi="Arial" w:cs="Arial"/>
          <w:b/>
          <w:sz w:val="24"/>
          <w:szCs w:val="24"/>
        </w:rPr>
        <w:t xml:space="preserve">zjava o </w:t>
      </w:r>
      <w:r w:rsidR="0059350E">
        <w:rPr>
          <w:rFonts w:ascii="Arial" w:hAnsi="Arial" w:cs="Arial"/>
          <w:b/>
          <w:sz w:val="24"/>
          <w:szCs w:val="24"/>
        </w:rPr>
        <w:t>vremenu izvođenja radova – kriterij ekonomski najpovoljnije ponude</w:t>
      </w:r>
    </w:p>
    <w:p w:rsidR="0059350E" w:rsidRDefault="0059350E" w:rsidP="00387C92">
      <w:pPr>
        <w:spacing w:after="0" w:line="240" w:lineRule="auto"/>
        <w:jc w:val="both"/>
        <w:rPr>
          <w:rFonts w:ascii="Arial" w:hAnsi="Arial" w:cs="Arial"/>
          <w:b/>
          <w:color w:val="FF0000"/>
          <w:sz w:val="24"/>
          <w:szCs w:val="24"/>
        </w:rPr>
      </w:pPr>
    </w:p>
    <w:p w:rsidR="0059350E" w:rsidRPr="008549D3" w:rsidRDefault="0059350E" w:rsidP="0059350E">
      <w:pPr>
        <w:ind w:right="382"/>
        <w:jc w:val="both"/>
        <w:rPr>
          <w:rFonts w:ascii="Arial" w:hAnsi="Arial" w:cs="Arial"/>
          <w:b/>
          <w:sz w:val="24"/>
          <w:szCs w:val="24"/>
        </w:rPr>
      </w:pPr>
      <w:r w:rsidRPr="008549D3">
        <w:rPr>
          <w:rFonts w:ascii="Arial" w:hAnsi="Arial" w:cs="Arial"/>
          <w:b/>
          <w:sz w:val="24"/>
          <w:szCs w:val="24"/>
        </w:rPr>
        <w:t>Ponuditelj</w:t>
      </w:r>
    </w:p>
    <w:p w:rsidR="0059350E" w:rsidRPr="008549D3" w:rsidRDefault="0059350E" w:rsidP="0059350E">
      <w:pPr>
        <w:jc w:val="both"/>
        <w:rPr>
          <w:rFonts w:ascii="Arial" w:hAnsi="Arial" w:cs="Arial"/>
          <w:sz w:val="24"/>
          <w:szCs w:val="24"/>
        </w:rPr>
      </w:pPr>
      <w:r w:rsidRPr="008549D3">
        <w:rPr>
          <w:rFonts w:ascii="Arial" w:hAnsi="Arial" w:cs="Arial"/>
          <w:sz w:val="24"/>
          <w:szCs w:val="24"/>
        </w:rPr>
        <w:t>_____________________________________________________________________</w:t>
      </w:r>
    </w:p>
    <w:p w:rsidR="0059350E" w:rsidRPr="008549D3" w:rsidRDefault="0059350E" w:rsidP="0059350E">
      <w:pPr>
        <w:jc w:val="both"/>
        <w:rPr>
          <w:rFonts w:ascii="Arial" w:hAnsi="Arial" w:cs="Arial"/>
          <w:sz w:val="24"/>
          <w:szCs w:val="24"/>
        </w:rPr>
      </w:pPr>
    </w:p>
    <w:p w:rsidR="0059350E" w:rsidRPr="008549D3" w:rsidRDefault="0059350E" w:rsidP="0059350E">
      <w:pPr>
        <w:jc w:val="both"/>
        <w:rPr>
          <w:rFonts w:ascii="Arial" w:hAnsi="Arial" w:cs="Arial"/>
          <w:sz w:val="24"/>
          <w:szCs w:val="24"/>
        </w:rPr>
      </w:pPr>
      <w:r w:rsidRPr="008549D3">
        <w:rPr>
          <w:rFonts w:ascii="Arial" w:hAnsi="Arial" w:cs="Arial"/>
          <w:sz w:val="24"/>
          <w:szCs w:val="24"/>
        </w:rPr>
        <w:t>_____________________________________________________________________</w:t>
      </w:r>
    </w:p>
    <w:p w:rsidR="0059350E" w:rsidRPr="008549D3" w:rsidRDefault="0059350E" w:rsidP="0059350E">
      <w:pPr>
        <w:jc w:val="center"/>
        <w:rPr>
          <w:rFonts w:ascii="Arial" w:hAnsi="Arial" w:cs="Arial"/>
          <w:sz w:val="24"/>
          <w:szCs w:val="24"/>
        </w:rPr>
      </w:pPr>
      <w:r w:rsidRPr="008549D3">
        <w:rPr>
          <w:rFonts w:ascii="Arial" w:hAnsi="Arial" w:cs="Arial"/>
          <w:sz w:val="24"/>
          <w:szCs w:val="24"/>
        </w:rPr>
        <w:t>(naziv, OIB i sjedište ponuditelja)</w:t>
      </w:r>
    </w:p>
    <w:p w:rsidR="0059350E" w:rsidRPr="008549D3" w:rsidRDefault="0059350E" w:rsidP="0059350E">
      <w:pPr>
        <w:spacing w:after="0"/>
        <w:jc w:val="center"/>
        <w:rPr>
          <w:rFonts w:ascii="Arial" w:hAnsi="Arial" w:cs="Arial"/>
          <w:b/>
          <w:sz w:val="24"/>
          <w:szCs w:val="24"/>
        </w:rPr>
      </w:pPr>
    </w:p>
    <w:p w:rsidR="0059350E" w:rsidRPr="008549D3" w:rsidRDefault="0059350E" w:rsidP="0059350E">
      <w:pPr>
        <w:spacing w:after="0"/>
        <w:jc w:val="center"/>
        <w:rPr>
          <w:rFonts w:ascii="Arial" w:hAnsi="Arial" w:cs="Arial"/>
          <w:b/>
          <w:sz w:val="24"/>
          <w:szCs w:val="24"/>
        </w:rPr>
      </w:pPr>
    </w:p>
    <w:p w:rsidR="0059350E" w:rsidRPr="008549D3" w:rsidRDefault="0059350E" w:rsidP="0059350E">
      <w:pPr>
        <w:spacing w:after="0"/>
        <w:jc w:val="center"/>
        <w:rPr>
          <w:rFonts w:ascii="Arial" w:hAnsi="Arial" w:cs="Arial"/>
          <w:b/>
          <w:sz w:val="24"/>
          <w:szCs w:val="24"/>
        </w:rPr>
      </w:pPr>
      <w:r w:rsidRPr="008549D3">
        <w:rPr>
          <w:rFonts w:ascii="Arial" w:hAnsi="Arial" w:cs="Arial"/>
          <w:b/>
          <w:sz w:val="24"/>
          <w:szCs w:val="24"/>
        </w:rPr>
        <w:t xml:space="preserve">IZJAVA O </w:t>
      </w:r>
      <w:r>
        <w:rPr>
          <w:rFonts w:ascii="Arial" w:hAnsi="Arial" w:cs="Arial"/>
          <w:b/>
          <w:sz w:val="24"/>
          <w:szCs w:val="24"/>
        </w:rPr>
        <w:t>VREMENU IZVOĐENJA RADOVA</w:t>
      </w:r>
    </w:p>
    <w:p w:rsidR="0059350E" w:rsidRPr="008549D3" w:rsidRDefault="0059350E" w:rsidP="0059350E">
      <w:pPr>
        <w:jc w:val="both"/>
        <w:rPr>
          <w:rFonts w:ascii="Arial" w:hAnsi="Arial" w:cs="Arial"/>
          <w:b/>
          <w:sz w:val="24"/>
          <w:szCs w:val="24"/>
        </w:rPr>
      </w:pPr>
    </w:p>
    <w:p w:rsidR="0059350E" w:rsidRPr="008549D3" w:rsidRDefault="0059350E" w:rsidP="0059350E">
      <w:pPr>
        <w:jc w:val="both"/>
        <w:rPr>
          <w:rFonts w:ascii="Arial" w:hAnsi="Arial" w:cs="Arial"/>
          <w:sz w:val="24"/>
          <w:szCs w:val="24"/>
        </w:rPr>
      </w:pPr>
      <w:r w:rsidRPr="008549D3">
        <w:rPr>
          <w:rFonts w:ascii="Arial" w:hAnsi="Arial" w:cs="Arial"/>
          <w:sz w:val="24"/>
          <w:szCs w:val="24"/>
        </w:rPr>
        <w:t xml:space="preserve">Izjavljujemo da ćemo </w:t>
      </w:r>
      <w:r w:rsidRPr="0059350E">
        <w:rPr>
          <w:rFonts w:ascii="Arial" w:hAnsi="Arial" w:cs="Arial"/>
          <w:sz w:val="24"/>
          <w:szCs w:val="24"/>
        </w:rPr>
        <w:t xml:space="preserve">radove koji su predmet ove nabave izvesti roku od  ____________ </w:t>
      </w:r>
      <w:r w:rsidR="008A40C4">
        <w:rPr>
          <w:rFonts w:ascii="Arial" w:hAnsi="Arial" w:cs="Arial"/>
          <w:sz w:val="24"/>
          <w:szCs w:val="24"/>
        </w:rPr>
        <w:t>dana</w:t>
      </w:r>
      <w:r w:rsidRPr="0059350E">
        <w:rPr>
          <w:rFonts w:ascii="Arial" w:hAnsi="Arial" w:cs="Arial"/>
          <w:sz w:val="24"/>
          <w:szCs w:val="24"/>
        </w:rPr>
        <w:t xml:space="preserve"> od dana uvođenja u posao</w:t>
      </w:r>
    </w:p>
    <w:p w:rsidR="0059350E" w:rsidRPr="008549D3" w:rsidRDefault="0059350E" w:rsidP="0059350E">
      <w:pPr>
        <w:jc w:val="both"/>
        <w:rPr>
          <w:rFonts w:ascii="Arial" w:hAnsi="Arial" w:cs="Arial"/>
          <w:sz w:val="24"/>
          <w:szCs w:val="24"/>
        </w:rPr>
      </w:pPr>
    </w:p>
    <w:p w:rsidR="0059350E" w:rsidRPr="008549D3" w:rsidRDefault="0059350E" w:rsidP="0059350E">
      <w:pPr>
        <w:jc w:val="both"/>
        <w:rPr>
          <w:rFonts w:ascii="Arial" w:hAnsi="Arial" w:cs="Arial"/>
          <w:sz w:val="24"/>
          <w:szCs w:val="24"/>
        </w:rPr>
      </w:pPr>
      <w:r w:rsidRPr="008549D3">
        <w:rPr>
          <w:rFonts w:ascii="Arial" w:hAnsi="Arial" w:cs="Arial"/>
          <w:sz w:val="24"/>
          <w:szCs w:val="24"/>
        </w:rPr>
        <w:t xml:space="preserve">Napomena: </w:t>
      </w:r>
    </w:p>
    <w:p w:rsidR="0059350E" w:rsidRPr="008549D3" w:rsidRDefault="0059350E" w:rsidP="0059350E">
      <w:pPr>
        <w:jc w:val="both"/>
        <w:rPr>
          <w:rFonts w:ascii="Arial" w:hAnsi="Arial" w:cs="Arial"/>
          <w:sz w:val="24"/>
          <w:szCs w:val="24"/>
        </w:rPr>
      </w:pPr>
      <w:r w:rsidRPr="007308BA">
        <w:rPr>
          <w:rFonts w:ascii="Arial" w:hAnsi="Arial" w:cs="Arial"/>
          <w:sz w:val="24"/>
          <w:szCs w:val="24"/>
        </w:rPr>
        <w:t xml:space="preserve">Minimalni rok za izvođenje radova je </w:t>
      </w:r>
      <w:r w:rsidR="008550D2">
        <w:rPr>
          <w:rFonts w:ascii="Arial" w:hAnsi="Arial" w:cs="Arial"/>
          <w:sz w:val="24"/>
          <w:szCs w:val="24"/>
        </w:rPr>
        <w:t>10</w:t>
      </w:r>
      <w:r w:rsidR="008A40C4" w:rsidRPr="007308BA">
        <w:rPr>
          <w:rFonts w:ascii="Arial" w:hAnsi="Arial" w:cs="Arial"/>
          <w:sz w:val="24"/>
          <w:szCs w:val="24"/>
        </w:rPr>
        <w:t>0 dana</w:t>
      </w:r>
      <w:r w:rsidRPr="007308BA">
        <w:rPr>
          <w:rFonts w:ascii="Arial" w:hAnsi="Arial" w:cs="Arial"/>
          <w:sz w:val="24"/>
          <w:szCs w:val="24"/>
        </w:rPr>
        <w:t xml:space="preserve"> od dana uvođenja u posao</w:t>
      </w:r>
      <w:r w:rsidR="00643036" w:rsidRPr="007308BA">
        <w:rPr>
          <w:rFonts w:ascii="Arial" w:hAnsi="Arial" w:cs="Arial"/>
          <w:sz w:val="24"/>
          <w:szCs w:val="24"/>
        </w:rPr>
        <w:t xml:space="preserve">, a maksimalni rok za izvođenje radova je </w:t>
      </w:r>
      <w:r w:rsidR="008550D2">
        <w:rPr>
          <w:rFonts w:ascii="Arial" w:hAnsi="Arial" w:cs="Arial"/>
          <w:sz w:val="24"/>
          <w:szCs w:val="24"/>
        </w:rPr>
        <w:t>14</w:t>
      </w:r>
      <w:r w:rsidR="00643036" w:rsidRPr="007308BA">
        <w:rPr>
          <w:rFonts w:ascii="Arial" w:hAnsi="Arial" w:cs="Arial"/>
          <w:sz w:val="24"/>
          <w:szCs w:val="24"/>
        </w:rPr>
        <w:t>0 dana od dana uvođenja u posao.</w:t>
      </w:r>
    </w:p>
    <w:p w:rsidR="0059350E" w:rsidRPr="008549D3" w:rsidRDefault="0059350E" w:rsidP="0059350E">
      <w:pPr>
        <w:jc w:val="both"/>
        <w:rPr>
          <w:rFonts w:ascii="Arial" w:hAnsi="Arial" w:cs="Arial"/>
          <w:sz w:val="24"/>
          <w:szCs w:val="24"/>
        </w:rPr>
      </w:pPr>
    </w:p>
    <w:p w:rsidR="0059350E" w:rsidRPr="008549D3" w:rsidRDefault="0059350E" w:rsidP="0059350E">
      <w:pPr>
        <w:jc w:val="both"/>
        <w:rPr>
          <w:rFonts w:ascii="Arial" w:hAnsi="Arial" w:cs="Arial"/>
          <w:sz w:val="24"/>
          <w:szCs w:val="24"/>
        </w:rPr>
      </w:pPr>
    </w:p>
    <w:p w:rsidR="0059350E" w:rsidRPr="008549D3" w:rsidRDefault="0059350E" w:rsidP="0059350E">
      <w:pPr>
        <w:jc w:val="both"/>
        <w:rPr>
          <w:rFonts w:ascii="Arial" w:hAnsi="Arial" w:cs="Arial"/>
          <w:sz w:val="24"/>
          <w:szCs w:val="24"/>
        </w:rPr>
      </w:pPr>
      <w:r w:rsidRPr="008549D3">
        <w:rPr>
          <w:rFonts w:ascii="Arial" w:hAnsi="Arial" w:cs="Arial"/>
          <w:sz w:val="24"/>
          <w:szCs w:val="24"/>
        </w:rPr>
        <w:t>U_____________, dana_________________20</w:t>
      </w:r>
      <w:r w:rsidR="00AD3948">
        <w:rPr>
          <w:rFonts w:ascii="Arial" w:hAnsi="Arial" w:cs="Arial"/>
          <w:sz w:val="24"/>
          <w:szCs w:val="24"/>
        </w:rPr>
        <w:t>20</w:t>
      </w:r>
      <w:r w:rsidRPr="008549D3">
        <w:rPr>
          <w:rFonts w:ascii="Arial" w:hAnsi="Arial" w:cs="Arial"/>
          <w:sz w:val="24"/>
          <w:szCs w:val="24"/>
        </w:rPr>
        <w:t>.</w:t>
      </w:r>
      <w:r w:rsidR="00AD3948">
        <w:rPr>
          <w:rFonts w:ascii="Arial" w:hAnsi="Arial" w:cs="Arial"/>
          <w:sz w:val="24"/>
          <w:szCs w:val="24"/>
        </w:rPr>
        <w:t xml:space="preserve"> godine</w:t>
      </w:r>
    </w:p>
    <w:p w:rsidR="0059350E" w:rsidRPr="008549D3" w:rsidRDefault="0059350E" w:rsidP="0059350E">
      <w:pPr>
        <w:jc w:val="center"/>
        <w:rPr>
          <w:rFonts w:ascii="Arial" w:hAnsi="Arial" w:cs="Arial"/>
          <w:sz w:val="24"/>
          <w:szCs w:val="24"/>
        </w:rPr>
      </w:pPr>
    </w:p>
    <w:p w:rsidR="0059350E" w:rsidRPr="008549D3" w:rsidRDefault="0059350E" w:rsidP="0059350E">
      <w:pPr>
        <w:jc w:val="center"/>
        <w:rPr>
          <w:rFonts w:ascii="Arial" w:hAnsi="Arial" w:cs="Arial"/>
          <w:sz w:val="24"/>
          <w:szCs w:val="24"/>
        </w:rPr>
      </w:pPr>
      <w:r w:rsidRPr="008549D3">
        <w:rPr>
          <w:rFonts w:ascii="Arial" w:hAnsi="Arial" w:cs="Arial"/>
          <w:sz w:val="24"/>
          <w:szCs w:val="24"/>
        </w:rPr>
        <w:t xml:space="preserve">M.P.                        </w:t>
      </w:r>
      <w:r w:rsidRPr="008549D3">
        <w:rPr>
          <w:rFonts w:ascii="Arial" w:hAnsi="Arial" w:cs="Arial"/>
          <w:sz w:val="24"/>
          <w:szCs w:val="24"/>
        </w:rPr>
        <w:tab/>
      </w:r>
      <w:r w:rsidRPr="008549D3">
        <w:rPr>
          <w:rFonts w:ascii="Arial" w:hAnsi="Arial" w:cs="Arial"/>
          <w:sz w:val="24"/>
          <w:szCs w:val="24"/>
        </w:rPr>
        <w:tab/>
      </w:r>
      <w:r w:rsidRPr="008549D3">
        <w:rPr>
          <w:rFonts w:ascii="Arial" w:hAnsi="Arial" w:cs="Arial"/>
          <w:sz w:val="24"/>
          <w:szCs w:val="24"/>
        </w:rPr>
        <w:tab/>
      </w:r>
    </w:p>
    <w:p w:rsidR="0059350E" w:rsidRPr="008549D3" w:rsidRDefault="0059350E" w:rsidP="0059350E">
      <w:pPr>
        <w:ind w:left="4248" w:firstLine="708"/>
        <w:jc w:val="center"/>
        <w:rPr>
          <w:rFonts w:ascii="Arial" w:hAnsi="Arial" w:cs="Arial"/>
          <w:sz w:val="24"/>
          <w:szCs w:val="24"/>
        </w:rPr>
      </w:pPr>
      <w:r w:rsidRPr="008549D3">
        <w:rPr>
          <w:rFonts w:ascii="Arial" w:hAnsi="Arial" w:cs="Arial"/>
          <w:sz w:val="24"/>
          <w:szCs w:val="24"/>
        </w:rPr>
        <w:t>ZA PONUDITELJA</w:t>
      </w:r>
    </w:p>
    <w:p w:rsidR="0059350E" w:rsidRPr="008549D3" w:rsidRDefault="0059350E" w:rsidP="0059350E">
      <w:pPr>
        <w:ind w:left="4248" w:firstLine="708"/>
        <w:jc w:val="center"/>
        <w:rPr>
          <w:rFonts w:ascii="Arial" w:hAnsi="Arial" w:cs="Arial"/>
          <w:sz w:val="24"/>
          <w:szCs w:val="24"/>
        </w:rPr>
      </w:pPr>
    </w:p>
    <w:p w:rsidR="0059350E" w:rsidRPr="008549D3" w:rsidRDefault="0059350E" w:rsidP="0059350E">
      <w:pPr>
        <w:ind w:left="4248" w:firstLine="708"/>
        <w:jc w:val="center"/>
        <w:rPr>
          <w:rFonts w:ascii="Arial" w:hAnsi="Arial" w:cs="Arial"/>
          <w:sz w:val="24"/>
          <w:szCs w:val="24"/>
        </w:rPr>
      </w:pPr>
      <w:r w:rsidRPr="008549D3">
        <w:rPr>
          <w:rFonts w:ascii="Arial" w:hAnsi="Arial" w:cs="Arial"/>
          <w:sz w:val="24"/>
          <w:szCs w:val="24"/>
        </w:rPr>
        <w:t>_____________________________</w:t>
      </w:r>
    </w:p>
    <w:p w:rsidR="0059350E" w:rsidRPr="008549D3" w:rsidRDefault="0059350E" w:rsidP="0059350E">
      <w:pPr>
        <w:ind w:left="4248" w:firstLine="708"/>
        <w:jc w:val="center"/>
        <w:rPr>
          <w:rFonts w:ascii="Arial" w:hAnsi="Arial" w:cs="Arial"/>
          <w:sz w:val="24"/>
          <w:szCs w:val="24"/>
        </w:rPr>
      </w:pPr>
      <w:r w:rsidRPr="008549D3">
        <w:rPr>
          <w:rFonts w:ascii="Arial" w:hAnsi="Arial" w:cs="Arial"/>
          <w:sz w:val="24"/>
          <w:szCs w:val="24"/>
        </w:rPr>
        <w:t xml:space="preserve"> (ime i prezime, potpis)</w:t>
      </w:r>
    </w:p>
    <w:p w:rsidR="0059350E" w:rsidRDefault="0059350E" w:rsidP="00387C92">
      <w:pPr>
        <w:spacing w:after="0" w:line="240" w:lineRule="auto"/>
        <w:jc w:val="both"/>
        <w:rPr>
          <w:rFonts w:ascii="Arial" w:hAnsi="Arial" w:cs="Arial"/>
          <w:b/>
          <w:color w:val="FF0000"/>
          <w:sz w:val="24"/>
          <w:szCs w:val="24"/>
        </w:rPr>
      </w:pPr>
    </w:p>
    <w:p w:rsidR="0059350E" w:rsidRDefault="0059350E" w:rsidP="00387C92">
      <w:pPr>
        <w:spacing w:after="0" w:line="240" w:lineRule="auto"/>
        <w:jc w:val="both"/>
        <w:rPr>
          <w:rFonts w:ascii="Arial" w:hAnsi="Arial" w:cs="Arial"/>
          <w:b/>
          <w:color w:val="FF0000"/>
          <w:sz w:val="24"/>
          <w:szCs w:val="24"/>
        </w:rPr>
      </w:pPr>
    </w:p>
    <w:p w:rsidR="0059350E" w:rsidRDefault="0059350E" w:rsidP="00387C92">
      <w:pPr>
        <w:spacing w:after="0" w:line="240" w:lineRule="auto"/>
        <w:jc w:val="both"/>
        <w:rPr>
          <w:rFonts w:ascii="Arial" w:hAnsi="Arial" w:cs="Arial"/>
          <w:b/>
          <w:color w:val="FF0000"/>
          <w:sz w:val="24"/>
          <w:szCs w:val="24"/>
        </w:rPr>
      </w:pPr>
    </w:p>
    <w:p w:rsidR="0059350E" w:rsidRDefault="0059350E" w:rsidP="00387C92">
      <w:pPr>
        <w:spacing w:after="0" w:line="240" w:lineRule="auto"/>
        <w:jc w:val="both"/>
        <w:rPr>
          <w:rFonts w:ascii="Arial" w:hAnsi="Arial" w:cs="Arial"/>
          <w:b/>
          <w:color w:val="FF0000"/>
          <w:sz w:val="24"/>
          <w:szCs w:val="24"/>
        </w:rPr>
      </w:pPr>
    </w:p>
    <w:p w:rsidR="0059350E" w:rsidRDefault="0059350E" w:rsidP="00387C92">
      <w:pPr>
        <w:spacing w:after="0" w:line="240" w:lineRule="auto"/>
        <w:jc w:val="both"/>
        <w:rPr>
          <w:rFonts w:ascii="Arial" w:hAnsi="Arial" w:cs="Arial"/>
          <w:b/>
          <w:color w:val="FF0000"/>
          <w:sz w:val="24"/>
          <w:szCs w:val="24"/>
        </w:rPr>
      </w:pPr>
    </w:p>
    <w:p w:rsidR="0059350E" w:rsidRDefault="0059350E" w:rsidP="00387C92">
      <w:pPr>
        <w:spacing w:after="0" w:line="240" w:lineRule="auto"/>
        <w:jc w:val="both"/>
        <w:rPr>
          <w:rFonts w:ascii="Arial" w:hAnsi="Arial" w:cs="Arial"/>
          <w:b/>
          <w:color w:val="FF0000"/>
          <w:sz w:val="24"/>
          <w:szCs w:val="24"/>
        </w:rPr>
      </w:pPr>
    </w:p>
    <w:p w:rsidR="0059350E" w:rsidRDefault="0059350E" w:rsidP="00387C92">
      <w:pPr>
        <w:spacing w:after="0" w:line="240" w:lineRule="auto"/>
        <w:jc w:val="both"/>
        <w:rPr>
          <w:rFonts w:ascii="Arial" w:hAnsi="Arial" w:cs="Arial"/>
          <w:b/>
          <w:color w:val="FF0000"/>
          <w:sz w:val="24"/>
          <w:szCs w:val="24"/>
        </w:rPr>
      </w:pPr>
    </w:p>
    <w:p w:rsidR="0059350E" w:rsidRDefault="0059350E" w:rsidP="00387C92">
      <w:pPr>
        <w:spacing w:after="0" w:line="240" w:lineRule="auto"/>
        <w:jc w:val="both"/>
        <w:rPr>
          <w:rFonts w:ascii="Arial" w:hAnsi="Arial" w:cs="Arial"/>
          <w:b/>
          <w:color w:val="FF0000"/>
          <w:sz w:val="24"/>
          <w:szCs w:val="24"/>
        </w:rPr>
      </w:pPr>
    </w:p>
    <w:p w:rsidR="0059350E" w:rsidRDefault="0059350E" w:rsidP="00387C92">
      <w:pPr>
        <w:spacing w:after="0" w:line="240" w:lineRule="auto"/>
        <w:jc w:val="both"/>
        <w:rPr>
          <w:rFonts w:ascii="Arial" w:hAnsi="Arial" w:cs="Arial"/>
          <w:b/>
          <w:color w:val="FF0000"/>
          <w:sz w:val="24"/>
          <w:szCs w:val="24"/>
        </w:rPr>
      </w:pPr>
    </w:p>
    <w:p w:rsidR="0059350E" w:rsidRDefault="0059350E" w:rsidP="00387C92">
      <w:pPr>
        <w:spacing w:after="0" w:line="240" w:lineRule="auto"/>
        <w:jc w:val="both"/>
        <w:rPr>
          <w:rFonts w:ascii="Arial" w:hAnsi="Arial" w:cs="Arial"/>
          <w:b/>
          <w:color w:val="FF0000"/>
          <w:sz w:val="24"/>
          <w:szCs w:val="24"/>
        </w:rPr>
      </w:pPr>
    </w:p>
    <w:p w:rsidR="0059350E" w:rsidRDefault="0059350E" w:rsidP="00387C92">
      <w:pPr>
        <w:spacing w:after="0" w:line="240" w:lineRule="auto"/>
        <w:jc w:val="both"/>
        <w:rPr>
          <w:rFonts w:ascii="Arial" w:hAnsi="Arial" w:cs="Arial"/>
          <w:b/>
          <w:color w:val="FF0000"/>
          <w:sz w:val="24"/>
          <w:szCs w:val="24"/>
        </w:rPr>
      </w:pPr>
    </w:p>
    <w:p w:rsidR="0059350E" w:rsidRDefault="0059350E" w:rsidP="00387C92">
      <w:pPr>
        <w:spacing w:after="0" w:line="240" w:lineRule="auto"/>
        <w:jc w:val="both"/>
        <w:rPr>
          <w:rFonts w:ascii="Arial" w:hAnsi="Arial" w:cs="Arial"/>
          <w:b/>
          <w:color w:val="FF0000"/>
          <w:sz w:val="24"/>
          <w:szCs w:val="24"/>
        </w:rPr>
      </w:pPr>
    </w:p>
    <w:p w:rsidR="0059350E" w:rsidRDefault="0059350E" w:rsidP="00387C92">
      <w:pPr>
        <w:spacing w:after="0" w:line="240" w:lineRule="auto"/>
        <w:jc w:val="both"/>
        <w:rPr>
          <w:rFonts w:ascii="Arial" w:hAnsi="Arial" w:cs="Arial"/>
          <w:b/>
          <w:color w:val="FF0000"/>
          <w:sz w:val="24"/>
          <w:szCs w:val="24"/>
        </w:rPr>
      </w:pPr>
    </w:p>
    <w:p w:rsidR="0026046B" w:rsidRPr="008549D3" w:rsidRDefault="00387C92" w:rsidP="00387C92">
      <w:pPr>
        <w:spacing w:after="0" w:line="240" w:lineRule="auto"/>
        <w:jc w:val="both"/>
        <w:rPr>
          <w:rFonts w:ascii="Arial" w:hAnsi="Arial" w:cs="Arial"/>
          <w:b/>
          <w:sz w:val="24"/>
          <w:szCs w:val="24"/>
        </w:rPr>
      </w:pPr>
      <w:r w:rsidRPr="008549D3">
        <w:rPr>
          <w:rFonts w:ascii="Arial" w:hAnsi="Arial" w:cs="Arial"/>
          <w:b/>
          <w:sz w:val="24"/>
          <w:szCs w:val="24"/>
        </w:rPr>
        <w:t xml:space="preserve">Prilog </w:t>
      </w:r>
      <w:r w:rsidR="0059350E">
        <w:rPr>
          <w:rFonts w:ascii="Arial" w:hAnsi="Arial" w:cs="Arial"/>
          <w:b/>
          <w:sz w:val="24"/>
          <w:szCs w:val="24"/>
        </w:rPr>
        <w:t>2</w:t>
      </w:r>
      <w:r w:rsidR="00C258E3" w:rsidRPr="008549D3">
        <w:rPr>
          <w:rFonts w:ascii="Arial" w:hAnsi="Arial" w:cs="Arial"/>
          <w:b/>
          <w:sz w:val="24"/>
          <w:szCs w:val="24"/>
        </w:rPr>
        <w:t>.</w:t>
      </w:r>
      <w:r w:rsidR="0026046B" w:rsidRPr="008549D3">
        <w:rPr>
          <w:rFonts w:ascii="Arial" w:hAnsi="Arial" w:cs="Arial"/>
          <w:b/>
          <w:sz w:val="24"/>
          <w:szCs w:val="24"/>
        </w:rPr>
        <w:t xml:space="preserve"> –  </w:t>
      </w:r>
      <w:r w:rsidR="003C6D78">
        <w:rPr>
          <w:rFonts w:ascii="Arial" w:hAnsi="Arial" w:cs="Arial"/>
          <w:b/>
          <w:sz w:val="24"/>
          <w:szCs w:val="24"/>
        </w:rPr>
        <w:t>I</w:t>
      </w:r>
      <w:r w:rsidR="00EF6442" w:rsidRPr="008549D3">
        <w:rPr>
          <w:rFonts w:ascii="Arial" w:hAnsi="Arial" w:cs="Arial"/>
          <w:b/>
          <w:sz w:val="24"/>
          <w:szCs w:val="24"/>
        </w:rPr>
        <w:t xml:space="preserve">zjava o </w:t>
      </w:r>
      <w:r w:rsidR="008549D3" w:rsidRPr="008549D3">
        <w:rPr>
          <w:rFonts w:ascii="Arial" w:hAnsi="Arial" w:cs="Arial"/>
          <w:b/>
          <w:sz w:val="24"/>
          <w:szCs w:val="24"/>
        </w:rPr>
        <w:t>jamstvenom roku na izvedene radove</w:t>
      </w:r>
      <w:r w:rsidR="003C6D78">
        <w:rPr>
          <w:rFonts w:ascii="Arial" w:hAnsi="Arial" w:cs="Arial"/>
          <w:b/>
          <w:sz w:val="24"/>
          <w:szCs w:val="24"/>
        </w:rPr>
        <w:t xml:space="preserve"> – kriterij ekonomski najpovoljnije ponude</w:t>
      </w:r>
    </w:p>
    <w:p w:rsidR="008859D1" w:rsidRPr="008549D3" w:rsidRDefault="008859D1" w:rsidP="0026046B">
      <w:pPr>
        <w:ind w:right="382"/>
        <w:jc w:val="both"/>
        <w:rPr>
          <w:rFonts w:ascii="Arial" w:hAnsi="Arial" w:cs="Arial"/>
          <w:b/>
          <w:sz w:val="24"/>
          <w:szCs w:val="24"/>
        </w:rPr>
      </w:pPr>
    </w:p>
    <w:p w:rsidR="00EF6442" w:rsidRPr="008549D3" w:rsidRDefault="00EF6442" w:rsidP="0026046B">
      <w:pPr>
        <w:ind w:right="382"/>
        <w:jc w:val="both"/>
        <w:rPr>
          <w:rFonts w:ascii="Arial" w:hAnsi="Arial" w:cs="Arial"/>
          <w:b/>
          <w:sz w:val="24"/>
          <w:szCs w:val="24"/>
        </w:rPr>
      </w:pPr>
      <w:r w:rsidRPr="008549D3">
        <w:rPr>
          <w:rFonts w:ascii="Arial" w:hAnsi="Arial" w:cs="Arial"/>
          <w:b/>
          <w:sz w:val="24"/>
          <w:szCs w:val="24"/>
        </w:rPr>
        <w:t>Ponuditelj</w:t>
      </w:r>
    </w:p>
    <w:p w:rsidR="00EF6442" w:rsidRPr="008549D3" w:rsidRDefault="00EF6442" w:rsidP="00EF6442">
      <w:pPr>
        <w:jc w:val="both"/>
        <w:rPr>
          <w:rFonts w:ascii="Arial" w:hAnsi="Arial" w:cs="Arial"/>
          <w:sz w:val="24"/>
          <w:szCs w:val="24"/>
        </w:rPr>
      </w:pPr>
      <w:r w:rsidRPr="008549D3">
        <w:rPr>
          <w:rFonts w:ascii="Arial" w:hAnsi="Arial" w:cs="Arial"/>
          <w:sz w:val="24"/>
          <w:szCs w:val="24"/>
        </w:rPr>
        <w:t>_____________________________________________________________________</w:t>
      </w:r>
    </w:p>
    <w:p w:rsidR="00EF6442" w:rsidRPr="008549D3" w:rsidRDefault="00EF6442" w:rsidP="00EF6442">
      <w:pPr>
        <w:jc w:val="both"/>
        <w:rPr>
          <w:rFonts w:ascii="Arial" w:hAnsi="Arial" w:cs="Arial"/>
          <w:sz w:val="24"/>
          <w:szCs w:val="24"/>
        </w:rPr>
      </w:pPr>
    </w:p>
    <w:p w:rsidR="00EF6442" w:rsidRPr="008549D3" w:rsidRDefault="00EF6442" w:rsidP="00EF6442">
      <w:pPr>
        <w:jc w:val="both"/>
        <w:rPr>
          <w:rFonts w:ascii="Arial" w:hAnsi="Arial" w:cs="Arial"/>
          <w:sz w:val="24"/>
          <w:szCs w:val="24"/>
        </w:rPr>
      </w:pPr>
      <w:r w:rsidRPr="008549D3">
        <w:rPr>
          <w:rFonts w:ascii="Arial" w:hAnsi="Arial" w:cs="Arial"/>
          <w:sz w:val="24"/>
          <w:szCs w:val="24"/>
        </w:rPr>
        <w:t>_____________________________________________________________________</w:t>
      </w:r>
    </w:p>
    <w:p w:rsidR="00EF6442" w:rsidRPr="008549D3" w:rsidRDefault="00EF6442" w:rsidP="00EF6442">
      <w:pPr>
        <w:jc w:val="center"/>
        <w:rPr>
          <w:rFonts w:ascii="Arial" w:hAnsi="Arial" w:cs="Arial"/>
          <w:sz w:val="24"/>
          <w:szCs w:val="24"/>
        </w:rPr>
      </w:pPr>
      <w:r w:rsidRPr="008549D3">
        <w:rPr>
          <w:rFonts w:ascii="Arial" w:hAnsi="Arial" w:cs="Arial"/>
          <w:sz w:val="24"/>
          <w:szCs w:val="24"/>
        </w:rPr>
        <w:t>(naziv, OIB i sjedište ponuditelja)</w:t>
      </w:r>
    </w:p>
    <w:p w:rsidR="00EF6442" w:rsidRPr="008549D3" w:rsidRDefault="00EF6442" w:rsidP="00EF6442">
      <w:pPr>
        <w:spacing w:after="0"/>
        <w:jc w:val="center"/>
        <w:rPr>
          <w:rFonts w:ascii="Arial" w:hAnsi="Arial" w:cs="Arial"/>
          <w:b/>
          <w:sz w:val="24"/>
          <w:szCs w:val="24"/>
        </w:rPr>
      </w:pPr>
    </w:p>
    <w:p w:rsidR="00EF6442" w:rsidRPr="008549D3" w:rsidRDefault="00EF6442" w:rsidP="00EF6442">
      <w:pPr>
        <w:spacing w:after="0"/>
        <w:jc w:val="center"/>
        <w:rPr>
          <w:rFonts w:ascii="Arial" w:hAnsi="Arial" w:cs="Arial"/>
          <w:b/>
          <w:sz w:val="24"/>
          <w:szCs w:val="24"/>
        </w:rPr>
      </w:pPr>
    </w:p>
    <w:p w:rsidR="00EF6442" w:rsidRPr="008549D3" w:rsidRDefault="0077321C" w:rsidP="003C6D78">
      <w:pPr>
        <w:spacing w:after="0"/>
        <w:jc w:val="center"/>
        <w:rPr>
          <w:rFonts w:ascii="Arial" w:hAnsi="Arial" w:cs="Arial"/>
          <w:b/>
          <w:sz w:val="24"/>
          <w:szCs w:val="24"/>
        </w:rPr>
      </w:pPr>
      <w:r w:rsidRPr="008549D3">
        <w:rPr>
          <w:rFonts w:ascii="Arial" w:hAnsi="Arial" w:cs="Arial"/>
          <w:b/>
          <w:sz w:val="24"/>
          <w:szCs w:val="24"/>
        </w:rPr>
        <w:t>IZJAVA O</w:t>
      </w:r>
      <w:r w:rsidR="008549D3" w:rsidRPr="008549D3">
        <w:rPr>
          <w:rFonts w:ascii="Arial" w:hAnsi="Arial" w:cs="Arial"/>
          <w:b/>
          <w:sz w:val="24"/>
          <w:szCs w:val="24"/>
        </w:rPr>
        <w:t xml:space="preserve"> JAMSTVENOM ROKU NA IZVEDENE RADOVE</w:t>
      </w:r>
    </w:p>
    <w:p w:rsidR="00EF6442" w:rsidRPr="008549D3" w:rsidRDefault="00EF6442" w:rsidP="008549D3">
      <w:pPr>
        <w:jc w:val="both"/>
        <w:rPr>
          <w:rFonts w:ascii="Arial" w:hAnsi="Arial" w:cs="Arial"/>
          <w:b/>
          <w:sz w:val="24"/>
          <w:szCs w:val="24"/>
        </w:rPr>
      </w:pPr>
    </w:p>
    <w:p w:rsidR="00EF6442" w:rsidRPr="008549D3" w:rsidRDefault="0077321C" w:rsidP="008549D3">
      <w:pPr>
        <w:jc w:val="both"/>
        <w:rPr>
          <w:rFonts w:ascii="Arial" w:hAnsi="Arial" w:cs="Arial"/>
          <w:sz w:val="24"/>
          <w:szCs w:val="24"/>
        </w:rPr>
      </w:pPr>
      <w:r w:rsidRPr="008549D3">
        <w:rPr>
          <w:rFonts w:ascii="Arial" w:hAnsi="Arial" w:cs="Arial"/>
          <w:sz w:val="24"/>
          <w:szCs w:val="24"/>
        </w:rPr>
        <w:t>Izjavlju</w:t>
      </w:r>
      <w:r w:rsidR="008549D3" w:rsidRPr="008549D3">
        <w:rPr>
          <w:rFonts w:ascii="Arial" w:hAnsi="Arial" w:cs="Arial"/>
          <w:sz w:val="24"/>
          <w:szCs w:val="24"/>
        </w:rPr>
        <w:t>jemo da ćemo za izvedene radove n</w:t>
      </w:r>
      <w:r w:rsidR="00C258E3" w:rsidRPr="008549D3">
        <w:rPr>
          <w:rFonts w:ascii="Arial" w:hAnsi="Arial" w:cs="Arial"/>
          <w:sz w:val="24"/>
          <w:szCs w:val="24"/>
        </w:rPr>
        <w:t xml:space="preserve">a </w:t>
      </w:r>
      <w:r w:rsidR="0059350E">
        <w:rPr>
          <w:rFonts w:ascii="Arial" w:hAnsi="Arial" w:cs="Arial"/>
          <w:sz w:val="24"/>
          <w:szCs w:val="24"/>
        </w:rPr>
        <w:t xml:space="preserve">koji su predmet ove nabave </w:t>
      </w:r>
      <w:r w:rsidR="008549D3" w:rsidRPr="008549D3">
        <w:rPr>
          <w:rFonts w:ascii="Arial" w:hAnsi="Arial" w:cs="Arial"/>
          <w:sz w:val="24"/>
          <w:szCs w:val="24"/>
        </w:rPr>
        <w:t xml:space="preserve">dati jamstveni rok od </w:t>
      </w:r>
      <w:r w:rsidR="00450996" w:rsidRPr="008549D3">
        <w:rPr>
          <w:rFonts w:ascii="Arial" w:hAnsi="Arial" w:cs="Arial"/>
          <w:sz w:val="24"/>
          <w:szCs w:val="24"/>
        </w:rPr>
        <w:t>___</w:t>
      </w:r>
      <w:r w:rsidR="008549D3" w:rsidRPr="008549D3">
        <w:rPr>
          <w:rFonts w:ascii="Arial" w:hAnsi="Arial" w:cs="Arial"/>
          <w:sz w:val="24"/>
          <w:szCs w:val="24"/>
        </w:rPr>
        <w:t>___________</w:t>
      </w:r>
      <w:r w:rsidR="00450996" w:rsidRPr="008549D3">
        <w:rPr>
          <w:rFonts w:ascii="Arial" w:hAnsi="Arial" w:cs="Arial"/>
          <w:sz w:val="24"/>
          <w:szCs w:val="24"/>
        </w:rPr>
        <w:t xml:space="preserve">____________ </w:t>
      </w:r>
      <w:r w:rsidR="008549D3" w:rsidRPr="008549D3">
        <w:rPr>
          <w:rFonts w:ascii="Arial" w:hAnsi="Arial" w:cs="Arial"/>
          <w:sz w:val="24"/>
          <w:szCs w:val="24"/>
        </w:rPr>
        <w:t>godin</w:t>
      </w:r>
      <w:r w:rsidR="00A135F0">
        <w:rPr>
          <w:rFonts w:ascii="Arial" w:hAnsi="Arial" w:cs="Arial"/>
          <w:sz w:val="24"/>
          <w:szCs w:val="24"/>
        </w:rPr>
        <w:t>_</w:t>
      </w:r>
      <w:r w:rsidR="0059350E">
        <w:rPr>
          <w:rFonts w:ascii="Arial" w:hAnsi="Arial" w:cs="Arial"/>
          <w:sz w:val="24"/>
          <w:szCs w:val="24"/>
        </w:rPr>
        <w:t xml:space="preserve"> od dana uredno izvršene primopredaje</w:t>
      </w:r>
      <w:r w:rsidR="00934E95">
        <w:rPr>
          <w:rFonts w:ascii="Arial" w:hAnsi="Arial" w:cs="Arial"/>
          <w:sz w:val="24"/>
          <w:szCs w:val="24"/>
        </w:rPr>
        <w:t>.</w:t>
      </w:r>
      <w:r w:rsidR="00450996" w:rsidRPr="008549D3">
        <w:rPr>
          <w:rFonts w:ascii="Arial" w:hAnsi="Arial" w:cs="Arial"/>
          <w:sz w:val="24"/>
          <w:szCs w:val="24"/>
        </w:rPr>
        <w:t xml:space="preserve"> </w:t>
      </w:r>
      <w:r w:rsidR="00EF6442" w:rsidRPr="008549D3">
        <w:rPr>
          <w:rFonts w:ascii="Arial" w:hAnsi="Arial" w:cs="Arial"/>
          <w:sz w:val="24"/>
          <w:szCs w:val="24"/>
        </w:rPr>
        <w:t xml:space="preserve"> </w:t>
      </w:r>
    </w:p>
    <w:p w:rsidR="00EF6442" w:rsidRPr="008549D3" w:rsidRDefault="00EF6442" w:rsidP="00EF6442">
      <w:pPr>
        <w:jc w:val="both"/>
        <w:rPr>
          <w:rFonts w:ascii="Arial" w:hAnsi="Arial" w:cs="Arial"/>
          <w:sz w:val="24"/>
          <w:szCs w:val="24"/>
        </w:rPr>
      </w:pPr>
    </w:p>
    <w:p w:rsidR="008549D3" w:rsidRPr="008549D3" w:rsidRDefault="008549D3" w:rsidP="00EF6442">
      <w:pPr>
        <w:jc w:val="both"/>
        <w:rPr>
          <w:rFonts w:ascii="Arial" w:hAnsi="Arial" w:cs="Arial"/>
          <w:sz w:val="24"/>
          <w:szCs w:val="24"/>
        </w:rPr>
      </w:pPr>
      <w:r w:rsidRPr="008549D3">
        <w:rPr>
          <w:rFonts w:ascii="Arial" w:hAnsi="Arial" w:cs="Arial"/>
          <w:sz w:val="24"/>
          <w:szCs w:val="24"/>
        </w:rPr>
        <w:t xml:space="preserve">Napomena: </w:t>
      </w:r>
    </w:p>
    <w:p w:rsidR="008549D3" w:rsidRPr="008549D3" w:rsidRDefault="008549D3" w:rsidP="00EF6442">
      <w:pPr>
        <w:jc w:val="both"/>
        <w:rPr>
          <w:rFonts w:ascii="Arial" w:hAnsi="Arial" w:cs="Arial"/>
          <w:sz w:val="24"/>
          <w:szCs w:val="24"/>
        </w:rPr>
      </w:pPr>
      <w:r w:rsidRPr="008549D3">
        <w:rPr>
          <w:rFonts w:ascii="Arial" w:hAnsi="Arial" w:cs="Arial"/>
          <w:sz w:val="24"/>
          <w:szCs w:val="24"/>
        </w:rPr>
        <w:t xml:space="preserve">Minimalni rok za jamstveni rok na izvedene radove je </w:t>
      </w:r>
      <w:r w:rsidR="0059350E">
        <w:rPr>
          <w:rFonts w:ascii="Arial" w:hAnsi="Arial" w:cs="Arial"/>
          <w:sz w:val="24"/>
          <w:szCs w:val="24"/>
        </w:rPr>
        <w:t>2</w:t>
      </w:r>
      <w:r w:rsidRPr="008549D3">
        <w:rPr>
          <w:rFonts w:ascii="Arial" w:hAnsi="Arial" w:cs="Arial"/>
          <w:sz w:val="24"/>
          <w:szCs w:val="24"/>
        </w:rPr>
        <w:t xml:space="preserve"> godin</w:t>
      </w:r>
      <w:r w:rsidR="0059350E">
        <w:rPr>
          <w:rFonts w:ascii="Arial" w:hAnsi="Arial" w:cs="Arial"/>
          <w:sz w:val="24"/>
          <w:szCs w:val="24"/>
        </w:rPr>
        <w:t>e od</w:t>
      </w:r>
      <w:r w:rsidR="0059350E" w:rsidRPr="0059350E">
        <w:rPr>
          <w:rFonts w:ascii="Arial" w:hAnsi="Arial" w:cs="Arial"/>
          <w:sz w:val="24"/>
          <w:szCs w:val="24"/>
        </w:rPr>
        <w:t xml:space="preserve"> </w:t>
      </w:r>
      <w:r w:rsidR="0059350E">
        <w:rPr>
          <w:rFonts w:ascii="Arial" w:hAnsi="Arial" w:cs="Arial"/>
          <w:sz w:val="24"/>
          <w:szCs w:val="24"/>
        </w:rPr>
        <w:t>dana uredno izvršene primopredaje</w:t>
      </w:r>
      <w:r w:rsidRPr="008549D3">
        <w:rPr>
          <w:rFonts w:ascii="Arial" w:hAnsi="Arial" w:cs="Arial"/>
          <w:sz w:val="24"/>
          <w:szCs w:val="24"/>
        </w:rPr>
        <w:t>.</w:t>
      </w:r>
    </w:p>
    <w:p w:rsidR="0077321C" w:rsidRPr="008549D3" w:rsidRDefault="0077321C" w:rsidP="00EF6442">
      <w:pPr>
        <w:jc w:val="both"/>
        <w:rPr>
          <w:rFonts w:ascii="Arial" w:hAnsi="Arial" w:cs="Arial"/>
          <w:sz w:val="24"/>
          <w:szCs w:val="24"/>
        </w:rPr>
      </w:pPr>
    </w:p>
    <w:p w:rsidR="0077321C" w:rsidRPr="008549D3" w:rsidRDefault="0077321C" w:rsidP="00EF6442">
      <w:pPr>
        <w:jc w:val="both"/>
        <w:rPr>
          <w:rFonts w:ascii="Arial" w:hAnsi="Arial" w:cs="Arial"/>
          <w:sz w:val="24"/>
          <w:szCs w:val="24"/>
        </w:rPr>
      </w:pPr>
    </w:p>
    <w:p w:rsidR="00EF6442" w:rsidRPr="008549D3" w:rsidRDefault="00EF6442" w:rsidP="00EF6442">
      <w:pPr>
        <w:jc w:val="both"/>
        <w:rPr>
          <w:rFonts w:ascii="Arial" w:hAnsi="Arial" w:cs="Arial"/>
          <w:sz w:val="24"/>
          <w:szCs w:val="24"/>
        </w:rPr>
      </w:pPr>
      <w:r w:rsidRPr="008549D3">
        <w:rPr>
          <w:rFonts w:ascii="Arial" w:hAnsi="Arial" w:cs="Arial"/>
          <w:sz w:val="24"/>
          <w:szCs w:val="24"/>
        </w:rPr>
        <w:t>U________</w:t>
      </w:r>
      <w:r w:rsidR="00C258E3" w:rsidRPr="008549D3">
        <w:rPr>
          <w:rFonts w:ascii="Arial" w:hAnsi="Arial" w:cs="Arial"/>
          <w:sz w:val="24"/>
          <w:szCs w:val="24"/>
        </w:rPr>
        <w:t>_____, dana_________________20</w:t>
      </w:r>
      <w:r w:rsidR="00AD3948">
        <w:rPr>
          <w:rFonts w:ascii="Arial" w:hAnsi="Arial" w:cs="Arial"/>
          <w:sz w:val="24"/>
          <w:szCs w:val="24"/>
        </w:rPr>
        <w:t>20</w:t>
      </w:r>
      <w:r w:rsidRPr="008549D3">
        <w:rPr>
          <w:rFonts w:ascii="Arial" w:hAnsi="Arial" w:cs="Arial"/>
          <w:sz w:val="24"/>
          <w:szCs w:val="24"/>
        </w:rPr>
        <w:t>.</w:t>
      </w:r>
      <w:r w:rsidR="00AD3948">
        <w:rPr>
          <w:rFonts w:ascii="Arial" w:hAnsi="Arial" w:cs="Arial"/>
          <w:sz w:val="24"/>
          <w:szCs w:val="24"/>
        </w:rPr>
        <w:t xml:space="preserve"> godine</w:t>
      </w:r>
    </w:p>
    <w:p w:rsidR="00450996" w:rsidRPr="008549D3" w:rsidRDefault="00450996" w:rsidP="00EF6442">
      <w:pPr>
        <w:jc w:val="center"/>
        <w:rPr>
          <w:rFonts w:ascii="Arial" w:hAnsi="Arial" w:cs="Arial"/>
          <w:sz w:val="24"/>
          <w:szCs w:val="24"/>
        </w:rPr>
      </w:pPr>
    </w:p>
    <w:p w:rsidR="00EF6442" w:rsidRPr="008549D3" w:rsidRDefault="00EF6442" w:rsidP="00EF6442">
      <w:pPr>
        <w:jc w:val="center"/>
        <w:rPr>
          <w:rFonts w:ascii="Arial" w:hAnsi="Arial" w:cs="Arial"/>
          <w:sz w:val="24"/>
          <w:szCs w:val="24"/>
        </w:rPr>
      </w:pPr>
      <w:r w:rsidRPr="008549D3">
        <w:rPr>
          <w:rFonts w:ascii="Arial" w:hAnsi="Arial" w:cs="Arial"/>
          <w:sz w:val="24"/>
          <w:szCs w:val="24"/>
        </w:rPr>
        <w:t xml:space="preserve">M.P.                        </w:t>
      </w:r>
      <w:r w:rsidRPr="008549D3">
        <w:rPr>
          <w:rFonts w:ascii="Arial" w:hAnsi="Arial" w:cs="Arial"/>
          <w:sz w:val="24"/>
          <w:szCs w:val="24"/>
        </w:rPr>
        <w:tab/>
      </w:r>
      <w:r w:rsidRPr="008549D3">
        <w:rPr>
          <w:rFonts w:ascii="Arial" w:hAnsi="Arial" w:cs="Arial"/>
          <w:sz w:val="24"/>
          <w:szCs w:val="24"/>
        </w:rPr>
        <w:tab/>
      </w:r>
      <w:r w:rsidRPr="008549D3">
        <w:rPr>
          <w:rFonts w:ascii="Arial" w:hAnsi="Arial" w:cs="Arial"/>
          <w:sz w:val="24"/>
          <w:szCs w:val="24"/>
        </w:rPr>
        <w:tab/>
      </w:r>
    </w:p>
    <w:p w:rsidR="00EF6442" w:rsidRPr="008549D3" w:rsidRDefault="00EF6442" w:rsidP="00EF6442">
      <w:pPr>
        <w:ind w:left="4248" w:firstLine="708"/>
        <w:jc w:val="center"/>
        <w:rPr>
          <w:rFonts w:ascii="Arial" w:hAnsi="Arial" w:cs="Arial"/>
          <w:sz w:val="24"/>
          <w:szCs w:val="24"/>
        </w:rPr>
      </w:pPr>
      <w:r w:rsidRPr="008549D3">
        <w:rPr>
          <w:rFonts w:ascii="Arial" w:hAnsi="Arial" w:cs="Arial"/>
          <w:sz w:val="24"/>
          <w:szCs w:val="24"/>
        </w:rPr>
        <w:t>ZA PONUDITELJA</w:t>
      </w:r>
    </w:p>
    <w:p w:rsidR="00EF6442" w:rsidRPr="008549D3" w:rsidRDefault="00EF6442" w:rsidP="00EF6442">
      <w:pPr>
        <w:ind w:left="4248" w:firstLine="708"/>
        <w:jc w:val="center"/>
        <w:rPr>
          <w:rFonts w:ascii="Arial" w:hAnsi="Arial" w:cs="Arial"/>
          <w:sz w:val="24"/>
          <w:szCs w:val="24"/>
        </w:rPr>
      </w:pPr>
    </w:p>
    <w:p w:rsidR="00EF6442" w:rsidRPr="008549D3" w:rsidRDefault="00EF6442" w:rsidP="00EF6442">
      <w:pPr>
        <w:ind w:left="4248" w:firstLine="708"/>
        <w:jc w:val="center"/>
        <w:rPr>
          <w:rFonts w:ascii="Arial" w:hAnsi="Arial" w:cs="Arial"/>
          <w:sz w:val="24"/>
          <w:szCs w:val="24"/>
        </w:rPr>
      </w:pPr>
      <w:r w:rsidRPr="008549D3">
        <w:rPr>
          <w:rFonts w:ascii="Arial" w:hAnsi="Arial" w:cs="Arial"/>
          <w:sz w:val="24"/>
          <w:szCs w:val="24"/>
        </w:rPr>
        <w:t>_____________________________</w:t>
      </w:r>
    </w:p>
    <w:p w:rsidR="00EF6442" w:rsidRPr="008549D3" w:rsidRDefault="00EF6442" w:rsidP="00EF6442">
      <w:pPr>
        <w:ind w:left="4248" w:firstLine="708"/>
        <w:jc w:val="center"/>
        <w:rPr>
          <w:rFonts w:ascii="Arial" w:hAnsi="Arial" w:cs="Arial"/>
          <w:sz w:val="24"/>
          <w:szCs w:val="24"/>
        </w:rPr>
      </w:pPr>
      <w:r w:rsidRPr="008549D3">
        <w:rPr>
          <w:rFonts w:ascii="Arial" w:hAnsi="Arial" w:cs="Arial"/>
          <w:sz w:val="24"/>
          <w:szCs w:val="24"/>
        </w:rPr>
        <w:t xml:space="preserve"> (ime i prezime, potpis)</w:t>
      </w:r>
    </w:p>
    <w:p w:rsidR="006946D9" w:rsidRPr="00044138" w:rsidRDefault="006946D9" w:rsidP="00B43DF4">
      <w:pPr>
        <w:spacing w:after="0" w:line="240" w:lineRule="auto"/>
        <w:jc w:val="both"/>
        <w:rPr>
          <w:rFonts w:ascii="Arial" w:hAnsi="Arial" w:cs="Arial"/>
          <w:b/>
          <w:color w:val="FF0000"/>
          <w:sz w:val="24"/>
          <w:szCs w:val="24"/>
        </w:rPr>
      </w:pPr>
    </w:p>
    <w:p w:rsidR="006946D9" w:rsidRPr="00044138" w:rsidRDefault="006946D9" w:rsidP="00B43DF4">
      <w:pPr>
        <w:spacing w:after="0" w:line="240" w:lineRule="auto"/>
        <w:jc w:val="both"/>
        <w:rPr>
          <w:rFonts w:ascii="Arial" w:hAnsi="Arial" w:cs="Arial"/>
          <w:b/>
          <w:color w:val="FF0000"/>
          <w:sz w:val="24"/>
          <w:szCs w:val="24"/>
        </w:rPr>
      </w:pPr>
    </w:p>
    <w:p w:rsidR="006946D9" w:rsidRPr="00044138" w:rsidRDefault="006946D9" w:rsidP="00B43DF4">
      <w:pPr>
        <w:spacing w:after="0" w:line="240" w:lineRule="auto"/>
        <w:jc w:val="both"/>
        <w:rPr>
          <w:rFonts w:ascii="Arial" w:hAnsi="Arial" w:cs="Arial"/>
          <w:b/>
          <w:color w:val="FF0000"/>
          <w:sz w:val="24"/>
          <w:szCs w:val="24"/>
        </w:rPr>
      </w:pPr>
    </w:p>
    <w:p w:rsidR="006946D9" w:rsidRPr="00044138" w:rsidRDefault="006946D9" w:rsidP="00B43DF4">
      <w:pPr>
        <w:spacing w:after="0" w:line="240" w:lineRule="auto"/>
        <w:jc w:val="both"/>
        <w:rPr>
          <w:rFonts w:ascii="Arial" w:hAnsi="Arial" w:cs="Arial"/>
          <w:b/>
          <w:color w:val="FF0000"/>
          <w:sz w:val="24"/>
          <w:szCs w:val="24"/>
        </w:rPr>
      </w:pPr>
    </w:p>
    <w:p w:rsidR="006946D9" w:rsidRPr="00044138" w:rsidRDefault="006946D9" w:rsidP="00B43DF4">
      <w:pPr>
        <w:spacing w:after="0" w:line="240" w:lineRule="auto"/>
        <w:jc w:val="both"/>
        <w:rPr>
          <w:rFonts w:ascii="Arial" w:hAnsi="Arial" w:cs="Arial"/>
          <w:b/>
          <w:color w:val="FF0000"/>
          <w:sz w:val="24"/>
          <w:szCs w:val="24"/>
        </w:rPr>
      </w:pPr>
    </w:p>
    <w:p w:rsidR="006946D9" w:rsidRPr="00044138" w:rsidRDefault="006946D9" w:rsidP="00B43DF4">
      <w:pPr>
        <w:spacing w:after="0" w:line="240" w:lineRule="auto"/>
        <w:jc w:val="both"/>
        <w:rPr>
          <w:rFonts w:ascii="Arial" w:hAnsi="Arial" w:cs="Arial"/>
          <w:b/>
          <w:color w:val="FF0000"/>
          <w:sz w:val="24"/>
          <w:szCs w:val="24"/>
        </w:rPr>
      </w:pPr>
    </w:p>
    <w:p w:rsidR="00C258E3" w:rsidRPr="00044138" w:rsidRDefault="00C258E3" w:rsidP="00C258E3">
      <w:pPr>
        <w:ind w:right="382"/>
        <w:jc w:val="both"/>
        <w:rPr>
          <w:rFonts w:ascii="Arial" w:hAnsi="Arial" w:cs="Arial"/>
          <w:b/>
          <w:color w:val="FF0000"/>
          <w:sz w:val="24"/>
          <w:szCs w:val="24"/>
        </w:rPr>
      </w:pPr>
    </w:p>
    <w:p w:rsidR="00A12F32" w:rsidRPr="0004518A" w:rsidRDefault="00C258E3" w:rsidP="00A12F32">
      <w:pPr>
        <w:spacing w:after="0" w:line="240" w:lineRule="auto"/>
        <w:ind w:left="1"/>
        <w:jc w:val="both"/>
        <w:rPr>
          <w:rFonts w:ascii="Arial" w:hAnsi="Arial" w:cs="Arial"/>
          <w:b/>
          <w:color w:val="000000"/>
          <w:sz w:val="24"/>
          <w:szCs w:val="24"/>
        </w:rPr>
      </w:pPr>
      <w:r>
        <w:rPr>
          <w:rFonts w:ascii="Arial" w:hAnsi="Arial" w:cs="Arial"/>
          <w:b/>
          <w:color w:val="FF0000"/>
          <w:sz w:val="24"/>
          <w:szCs w:val="24"/>
        </w:rPr>
        <w:br w:type="page"/>
      </w:r>
      <w:r w:rsidR="00A12F32" w:rsidRPr="0004518A">
        <w:rPr>
          <w:rFonts w:ascii="Arial" w:hAnsi="Arial" w:cs="Arial"/>
          <w:b/>
          <w:color w:val="000000"/>
          <w:sz w:val="24"/>
          <w:szCs w:val="24"/>
        </w:rPr>
        <w:lastRenderedPageBreak/>
        <w:t xml:space="preserve">Prilog </w:t>
      </w:r>
      <w:r w:rsidR="00974550">
        <w:rPr>
          <w:rFonts w:ascii="Arial" w:hAnsi="Arial" w:cs="Arial"/>
          <w:b/>
          <w:color w:val="000000"/>
          <w:sz w:val="24"/>
          <w:szCs w:val="24"/>
        </w:rPr>
        <w:t>3</w:t>
      </w:r>
      <w:r w:rsidR="0049061D" w:rsidRPr="0004518A">
        <w:rPr>
          <w:rFonts w:ascii="Arial" w:hAnsi="Arial" w:cs="Arial"/>
          <w:b/>
          <w:color w:val="000000"/>
          <w:sz w:val="24"/>
          <w:szCs w:val="24"/>
        </w:rPr>
        <w:t>.</w:t>
      </w:r>
      <w:r w:rsidR="00A12F32" w:rsidRPr="0004518A">
        <w:rPr>
          <w:rFonts w:ascii="Arial" w:hAnsi="Arial" w:cs="Arial"/>
          <w:b/>
          <w:color w:val="000000"/>
          <w:sz w:val="24"/>
          <w:szCs w:val="24"/>
        </w:rPr>
        <w:t xml:space="preserve"> -  Prijedlog ugovora</w:t>
      </w:r>
    </w:p>
    <w:p w:rsidR="00A12F32" w:rsidRPr="0004518A" w:rsidRDefault="00A12F32" w:rsidP="008F7E9D">
      <w:pPr>
        <w:snapToGrid w:val="0"/>
        <w:spacing w:after="0" w:line="240" w:lineRule="auto"/>
        <w:ind w:left="-284" w:right="114"/>
        <w:jc w:val="both"/>
        <w:rPr>
          <w:rFonts w:ascii="Arial" w:hAnsi="Arial" w:cs="Arial"/>
          <w:b/>
          <w:color w:val="000000"/>
          <w:sz w:val="24"/>
          <w:szCs w:val="24"/>
        </w:rPr>
      </w:pPr>
    </w:p>
    <w:p w:rsidR="00256295" w:rsidRPr="00256295" w:rsidRDefault="00256295" w:rsidP="00256295">
      <w:pPr>
        <w:pStyle w:val="Standard"/>
        <w:spacing w:after="0" w:line="240" w:lineRule="auto"/>
        <w:jc w:val="both"/>
        <w:rPr>
          <w:rFonts w:ascii="Arial" w:hAnsi="Arial" w:cs="Arial"/>
        </w:rPr>
      </w:pPr>
      <w:r w:rsidRPr="00256295">
        <w:rPr>
          <w:rFonts w:ascii="Arial" w:hAnsi="Arial" w:cs="Arial"/>
          <w:bCs/>
        </w:rPr>
        <w:t>OPĆINA PUNAT, Novi put 2</w:t>
      </w:r>
      <w:r w:rsidRPr="00256295">
        <w:rPr>
          <w:rFonts w:ascii="Arial" w:hAnsi="Arial" w:cs="Arial"/>
        </w:rPr>
        <w:t xml:space="preserve">, </w:t>
      </w:r>
      <w:r w:rsidRPr="00256295">
        <w:rPr>
          <w:rFonts w:ascii="Arial" w:hAnsi="Arial" w:cs="Arial"/>
          <w:bCs/>
        </w:rPr>
        <w:t>51521 Punat,</w:t>
      </w:r>
      <w:r w:rsidRPr="00256295">
        <w:rPr>
          <w:rFonts w:ascii="Arial" w:hAnsi="Arial" w:cs="Arial"/>
        </w:rPr>
        <w:t xml:space="preserve"> OIB: 59398328383, zastupana po općinskom načelniku Marinku Žicu</w:t>
      </w:r>
    </w:p>
    <w:p w:rsidR="00256295" w:rsidRPr="00256295" w:rsidRDefault="00256295" w:rsidP="00256295">
      <w:pPr>
        <w:pStyle w:val="Standard"/>
        <w:spacing w:after="0" w:line="240" w:lineRule="auto"/>
        <w:jc w:val="both"/>
        <w:rPr>
          <w:rFonts w:ascii="Arial" w:hAnsi="Arial" w:cs="Arial"/>
        </w:rPr>
      </w:pPr>
      <w:r w:rsidRPr="00256295">
        <w:rPr>
          <w:rFonts w:ascii="Arial" w:hAnsi="Arial" w:cs="Arial"/>
        </w:rPr>
        <w:t>PONIKVE VODA d.o.o. Krk, Vršanska 14, 51500 Krk, OIB: 64125437677, koju zastupa direktor mr.sc. Ivica Plišić, dipl. ing. građ.</w:t>
      </w:r>
    </w:p>
    <w:p w:rsidR="00256295" w:rsidRPr="00256295" w:rsidRDefault="00256295" w:rsidP="00256295">
      <w:pPr>
        <w:pStyle w:val="Standard"/>
        <w:spacing w:after="0" w:line="240" w:lineRule="auto"/>
        <w:jc w:val="both"/>
        <w:rPr>
          <w:rFonts w:ascii="Arial" w:hAnsi="Arial" w:cs="Arial"/>
        </w:rPr>
      </w:pPr>
      <w:r w:rsidRPr="00256295">
        <w:rPr>
          <w:rFonts w:ascii="Arial" w:hAnsi="Arial" w:cs="Arial"/>
        </w:rPr>
        <w:t>PONIKVE EKO OTOK KRK d.o.o. Krk, Vršanska 14, 51500 Krk, OIB: 04155352667, koju zastupa direktor mr.sc. Ivica Plišić, dipl. ing. građ.</w:t>
      </w:r>
    </w:p>
    <w:p w:rsidR="00256295" w:rsidRPr="00256295" w:rsidRDefault="00256295" w:rsidP="00256295">
      <w:pPr>
        <w:pStyle w:val="Standard"/>
        <w:spacing w:after="0" w:line="240" w:lineRule="auto"/>
        <w:jc w:val="both"/>
        <w:rPr>
          <w:rFonts w:ascii="Arial" w:hAnsi="Arial" w:cs="Arial"/>
        </w:rPr>
      </w:pPr>
      <w:r w:rsidRPr="00256295">
        <w:rPr>
          <w:rFonts w:ascii="Arial" w:hAnsi="Arial" w:cs="Arial"/>
        </w:rPr>
        <w:t xml:space="preserve"> (u daljnjem tekstu: Naručitelji)</w:t>
      </w:r>
    </w:p>
    <w:p w:rsidR="00EE7FC1" w:rsidRDefault="00EE7FC1" w:rsidP="008B213E">
      <w:pPr>
        <w:snapToGrid w:val="0"/>
        <w:spacing w:after="0" w:line="240" w:lineRule="auto"/>
        <w:jc w:val="both"/>
        <w:rPr>
          <w:rFonts w:ascii="Arial" w:hAnsi="Arial" w:cs="Arial"/>
          <w:color w:val="000000"/>
        </w:rPr>
      </w:pPr>
    </w:p>
    <w:p w:rsidR="008F7E9D" w:rsidRPr="0004518A" w:rsidRDefault="008F7E9D" w:rsidP="008B213E">
      <w:pPr>
        <w:snapToGrid w:val="0"/>
        <w:spacing w:after="0" w:line="240" w:lineRule="auto"/>
        <w:jc w:val="both"/>
        <w:rPr>
          <w:rFonts w:ascii="Arial" w:hAnsi="Arial" w:cs="Arial"/>
          <w:color w:val="000000"/>
        </w:rPr>
      </w:pPr>
      <w:r w:rsidRPr="0004518A">
        <w:rPr>
          <w:rFonts w:ascii="Arial" w:hAnsi="Arial" w:cs="Arial"/>
          <w:color w:val="000000"/>
        </w:rPr>
        <w:t>i</w:t>
      </w:r>
    </w:p>
    <w:p w:rsidR="008F7E9D" w:rsidRPr="0004518A" w:rsidRDefault="008F7E9D" w:rsidP="008B213E">
      <w:pPr>
        <w:snapToGrid w:val="0"/>
        <w:spacing w:after="0" w:line="240" w:lineRule="auto"/>
        <w:jc w:val="both"/>
        <w:rPr>
          <w:rFonts w:ascii="Arial" w:hAnsi="Arial" w:cs="Arial"/>
          <w:color w:val="000000"/>
        </w:rPr>
      </w:pPr>
      <w:r w:rsidRPr="0004518A">
        <w:rPr>
          <w:rFonts w:ascii="Arial" w:hAnsi="Arial" w:cs="Arial"/>
          <w:b/>
          <w:color w:val="000000"/>
        </w:rPr>
        <w:t xml:space="preserve">________________________, </w:t>
      </w:r>
      <w:r w:rsidRPr="0004518A">
        <w:rPr>
          <w:rFonts w:ascii="Arial" w:hAnsi="Arial" w:cs="Arial"/>
          <w:color w:val="000000"/>
        </w:rPr>
        <w:t>__________, __________,</w:t>
      </w:r>
      <w:r w:rsidRPr="0004518A">
        <w:rPr>
          <w:rFonts w:ascii="Arial" w:hAnsi="Arial" w:cs="Arial"/>
          <w:b/>
          <w:color w:val="000000"/>
        </w:rPr>
        <w:t xml:space="preserve"> </w:t>
      </w:r>
      <w:r w:rsidRPr="0004518A">
        <w:rPr>
          <w:rFonts w:ascii="Arial" w:hAnsi="Arial" w:cs="Arial"/>
          <w:color w:val="000000"/>
        </w:rPr>
        <w:t xml:space="preserve">OIB: </w:t>
      </w:r>
      <w:r w:rsidR="003B60ED" w:rsidRPr="0004518A">
        <w:rPr>
          <w:rFonts w:ascii="Arial" w:hAnsi="Arial" w:cs="Arial"/>
          <w:color w:val="000000"/>
        </w:rPr>
        <w:t>__</w:t>
      </w:r>
      <w:r w:rsidRPr="0004518A">
        <w:rPr>
          <w:rFonts w:ascii="Arial" w:hAnsi="Arial" w:cs="Arial"/>
          <w:color w:val="000000"/>
        </w:rPr>
        <w:t>__________,</w:t>
      </w:r>
      <w:r w:rsidRPr="0004518A">
        <w:rPr>
          <w:rFonts w:ascii="Arial" w:hAnsi="Arial" w:cs="Arial"/>
          <w:b/>
          <w:color w:val="000000"/>
        </w:rPr>
        <w:t xml:space="preserve"> </w:t>
      </w:r>
      <w:r w:rsidR="003B60ED" w:rsidRPr="0004518A">
        <w:rPr>
          <w:rFonts w:ascii="Arial" w:hAnsi="Arial" w:cs="Arial"/>
          <w:color w:val="000000"/>
        </w:rPr>
        <w:t>kojeg</w:t>
      </w:r>
      <w:r w:rsidRPr="0004518A">
        <w:rPr>
          <w:rFonts w:ascii="Arial" w:hAnsi="Arial" w:cs="Arial"/>
          <w:color w:val="000000"/>
        </w:rPr>
        <w:t xml:space="preserve"> zastupa ___________________ (u daljnjem tekstu: Izv</w:t>
      </w:r>
      <w:r w:rsidR="00D93053" w:rsidRPr="0004518A">
        <w:rPr>
          <w:rFonts w:ascii="Arial" w:hAnsi="Arial" w:cs="Arial"/>
          <w:color w:val="000000"/>
        </w:rPr>
        <w:t>ođač</w:t>
      </w:r>
      <w:r w:rsidRPr="0004518A">
        <w:rPr>
          <w:rFonts w:ascii="Arial" w:hAnsi="Arial" w:cs="Arial"/>
          <w:color w:val="000000"/>
        </w:rPr>
        <w:t>),</w:t>
      </w:r>
    </w:p>
    <w:p w:rsidR="003B60ED" w:rsidRPr="0004518A" w:rsidRDefault="003B60ED" w:rsidP="008B213E">
      <w:pPr>
        <w:snapToGrid w:val="0"/>
        <w:spacing w:after="0" w:line="240" w:lineRule="auto"/>
        <w:jc w:val="both"/>
        <w:rPr>
          <w:rFonts w:ascii="Arial" w:hAnsi="Arial" w:cs="Arial"/>
          <w:color w:val="000000"/>
        </w:rPr>
      </w:pPr>
    </w:p>
    <w:p w:rsidR="008F7E9D" w:rsidRPr="0004518A" w:rsidRDefault="008F7E9D" w:rsidP="008B213E">
      <w:pPr>
        <w:snapToGrid w:val="0"/>
        <w:spacing w:after="0" w:line="240" w:lineRule="auto"/>
        <w:jc w:val="both"/>
        <w:rPr>
          <w:rFonts w:ascii="Arial" w:hAnsi="Arial" w:cs="Arial"/>
          <w:color w:val="000000"/>
        </w:rPr>
      </w:pPr>
      <w:r w:rsidRPr="0004518A">
        <w:rPr>
          <w:rFonts w:ascii="Arial" w:hAnsi="Arial" w:cs="Arial"/>
          <w:color w:val="000000"/>
        </w:rPr>
        <w:t>sklopili su sljedeći</w:t>
      </w:r>
    </w:p>
    <w:p w:rsidR="008F7E9D" w:rsidRPr="0004518A" w:rsidRDefault="008F7E9D" w:rsidP="008B213E">
      <w:pPr>
        <w:snapToGrid w:val="0"/>
        <w:spacing w:after="0" w:line="240" w:lineRule="auto"/>
        <w:jc w:val="both"/>
        <w:rPr>
          <w:rFonts w:ascii="Arial" w:hAnsi="Arial" w:cs="Arial"/>
          <w:color w:val="000000"/>
        </w:rPr>
      </w:pPr>
    </w:p>
    <w:p w:rsidR="008F7E9D" w:rsidRPr="00D17BE5" w:rsidRDefault="008F7E9D" w:rsidP="008B213E">
      <w:pPr>
        <w:snapToGrid w:val="0"/>
        <w:spacing w:after="0" w:line="240" w:lineRule="auto"/>
        <w:jc w:val="center"/>
        <w:rPr>
          <w:rFonts w:ascii="Arial" w:hAnsi="Arial" w:cs="Arial"/>
          <w:b/>
        </w:rPr>
      </w:pPr>
    </w:p>
    <w:p w:rsidR="008B213E" w:rsidRPr="00D17BE5" w:rsidRDefault="008F7E9D" w:rsidP="008B213E">
      <w:pPr>
        <w:pStyle w:val="Heading1"/>
        <w:snapToGrid w:val="0"/>
        <w:spacing w:before="0" w:line="240" w:lineRule="auto"/>
        <w:jc w:val="center"/>
        <w:rPr>
          <w:rFonts w:ascii="Arial" w:hAnsi="Arial" w:cs="Arial"/>
          <w:b/>
          <w:color w:val="auto"/>
          <w:sz w:val="22"/>
          <w:szCs w:val="22"/>
        </w:rPr>
      </w:pPr>
      <w:bookmarkStart w:id="204" w:name="_Toc430683373"/>
      <w:bookmarkStart w:id="205" w:name="_Toc369089076"/>
      <w:bookmarkStart w:id="206" w:name="_Toc362002428"/>
      <w:bookmarkStart w:id="207" w:name="_Toc361320494"/>
      <w:bookmarkStart w:id="208" w:name="_Toc412194637"/>
      <w:bookmarkStart w:id="209" w:name="_Toc438974401"/>
      <w:bookmarkStart w:id="210" w:name="_Toc439182106"/>
      <w:bookmarkStart w:id="211" w:name="_Toc454826792"/>
      <w:bookmarkStart w:id="212" w:name="_Toc501369216"/>
      <w:bookmarkStart w:id="213" w:name="_Toc504118966"/>
      <w:r w:rsidRPr="00D17BE5">
        <w:rPr>
          <w:rFonts w:ascii="Arial" w:hAnsi="Arial" w:cs="Arial"/>
          <w:b/>
          <w:color w:val="auto"/>
          <w:sz w:val="22"/>
          <w:szCs w:val="22"/>
        </w:rPr>
        <w:t xml:space="preserve">UGOVOR </w:t>
      </w:r>
    </w:p>
    <w:p w:rsidR="008B213E" w:rsidRPr="00D17BE5" w:rsidRDefault="008B213E" w:rsidP="008B213E">
      <w:pPr>
        <w:spacing w:after="0" w:line="240" w:lineRule="auto"/>
      </w:pPr>
    </w:p>
    <w:p w:rsidR="00A12F32" w:rsidRPr="00D17BE5" w:rsidRDefault="008F7E9D" w:rsidP="00164649">
      <w:pPr>
        <w:pStyle w:val="Heading1"/>
        <w:snapToGrid w:val="0"/>
        <w:spacing w:before="0" w:line="240" w:lineRule="auto"/>
        <w:jc w:val="center"/>
        <w:rPr>
          <w:rFonts w:ascii="Arial" w:eastAsia="Malgun Gothic" w:hAnsi="Arial" w:cs="Arial"/>
          <w:b/>
          <w:color w:val="auto"/>
          <w:lang w:eastAsia="hr-HR"/>
        </w:rPr>
      </w:pPr>
      <w:r w:rsidRPr="00D17BE5">
        <w:rPr>
          <w:rFonts w:ascii="Arial" w:hAnsi="Arial" w:cs="Arial"/>
          <w:b/>
          <w:color w:val="auto"/>
          <w:sz w:val="22"/>
          <w:szCs w:val="22"/>
        </w:rPr>
        <w:t>O JAVNOJ NABAVI</w:t>
      </w:r>
      <w:bookmarkEnd w:id="204"/>
      <w:r w:rsidRPr="00D17BE5">
        <w:rPr>
          <w:rFonts w:ascii="Arial" w:hAnsi="Arial" w:cs="Arial"/>
          <w:b/>
          <w:color w:val="auto"/>
          <w:sz w:val="22"/>
          <w:szCs w:val="22"/>
        </w:rPr>
        <w:t xml:space="preserve"> </w:t>
      </w:r>
      <w:bookmarkEnd w:id="205"/>
      <w:bookmarkEnd w:id="206"/>
      <w:bookmarkEnd w:id="207"/>
      <w:bookmarkEnd w:id="208"/>
      <w:bookmarkEnd w:id="209"/>
      <w:bookmarkEnd w:id="210"/>
      <w:bookmarkEnd w:id="211"/>
      <w:bookmarkEnd w:id="212"/>
      <w:r w:rsidR="00875D4A" w:rsidRPr="00D17BE5">
        <w:rPr>
          <w:rFonts w:ascii="Arial" w:hAnsi="Arial" w:cs="Arial"/>
          <w:b/>
          <w:color w:val="auto"/>
          <w:sz w:val="22"/>
          <w:szCs w:val="22"/>
        </w:rPr>
        <w:t xml:space="preserve">RADOVA NA </w:t>
      </w:r>
      <w:bookmarkEnd w:id="213"/>
      <w:r w:rsidR="008550D2">
        <w:rPr>
          <w:rFonts w:ascii="Arial" w:hAnsi="Arial" w:cs="Arial"/>
          <w:b/>
          <w:color w:val="auto"/>
          <w:sz w:val="22"/>
          <w:szCs w:val="22"/>
        </w:rPr>
        <w:t>REKONSTRUKCIJI SABIRNE ULICE 6</w:t>
      </w:r>
      <w:r w:rsidR="00164649">
        <w:rPr>
          <w:rFonts w:ascii="Arial" w:hAnsi="Arial" w:cs="Arial"/>
          <w:b/>
          <w:color w:val="auto"/>
          <w:sz w:val="22"/>
          <w:szCs w:val="22"/>
        </w:rPr>
        <w:t xml:space="preserve"> U PUNTU</w:t>
      </w:r>
    </w:p>
    <w:p w:rsidR="008F7E9D" w:rsidRPr="007308BA" w:rsidRDefault="008F7E9D" w:rsidP="008B213E">
      <w:pPr>
        <w:pStyle w:val="Header"/>
        <w:snapToGrid w:val="0"/>
        <w:jc w:val="center"/>
        <w:rPr>
          <w:rFonts w:ascii="Arial" w:eastAsia="Malgun Gothic" w:hAnsi="Arial" w:cs="Arial"/>
          <w:b/>
          <w:lang w:eastAsia="hr-HR"/>
        </w:rPr>
      </w:pPr>
      <w:r w:rsidRPr="007308BA">
        <w:rPr>
          <w:rFonts w:ascii="Arial" w:eastAsia="Malgun Gothic" w:hAnsi="Arial" w:cs="Arial"/>
          <w:b/>
          <w:lang w:eastAsia="hr-HR"/>
        </w:rPr>
        <w:t xml:space="preserve">Evidencijski broj: </w:t>
      </w:r>
      <w:r w:rsidR="008B213E" w:rsidRPr="007308BA">
        <w:rPr>
          <w:rFonts w:ascii="Arial" w:eastAsia="Malgun Gothic" w:hAnsi="Arial" w:cs="Arial"/>
          <w:b/>
          <w:lang w:eastAsia="hr-HR"/>
        </w:rPr>
        <w:t>N</w:t>
      </w:r>
      <w:r w:rsidR="00164649" w:rsidRPr="007308BA">
        <w:rPr>
          <w:rFonts w:ascii="Arial" w:eastAsia="Malgun Gothic" w:hAnsi="Arial" w:cs="Arial"/>
          <w:b/>
          <w:lang w:eastAsia="hr-HR"/>
        </w:rPr>
        <w:t>M</w:t>
      </w:r>
      <w:r w:rsidR="008B213E" w:rsidRPr="007308BA">
        <w:rPr>
          <w:rFonts w:ascii="Arial" w:eastAsia="Malgun Gothic" w:hAnsi="Arial" w:cs="Arial"/>
          <w:b/>
          <w:lang w:eastAsia="hr-HR"/>
        </w:rPr>
        <w:t xml:space="preserve">V </w:t>
      </w:r>
      <w:r w:rsidR="008550D2">
        <w:rPr>
          <w:rFonts w:ascii="Arial" w:eastAsia="Malgun Gothic" w:hAnsi="Arial" w:cs="Arial"/>
          <w:b/>
          <w:lang w:eastAsia="hr-HR"/>
        </w:rPr>
        <w:t>2</w:t>
      </w:r>
      <w:r w:rsidR="008B213E" w:rsidRPr="007308BA">
        <w:rPr>
          <w:rFonts w:ascii="Arial" w:eastAsia="Malgun Gothic" w:hAnsi="Arial" w:cs="Arial"/>
          <w:b/>
          <w:lang w:eastAsia="hr-HR"/>
        </w:rPr>
        <w:t>/</w:t>
      </w:r>
      <w:r w:rsidR="00AD3948" w:rsidRPr="007308BA">
        <w:rPr>
          <w:rFonts w:ascii="Arial" w:eastAsia="Malgun Gothic" w:hAnsi="Arial" w:cs="Arial"/>
          <w:b/>
          <w:lang w:eastAsia="hr-HR"/>
        </w:rPr>
        <w:t>20</w:t>
      </w:r>
    </w:p>
    <w:p w:rsidR="008B213E" w:rsidRPr="007308BA" w:rsidRDefault="008B213E" w:rsidP="008B213E">
      <w:pPr>
        <w:pStyle w:val="Heading2"/>
        <w:snapToGrid w:val="0"/>
        <w:spacing w:before="0" w:line="240" w:lineRule="auto"/>
        <w:jc w:val="both"/>
        <w:rPr>
          <w:rFonts w:ascii="Arial" w:hAnsi="Arial" w:cs="Arial"/>
          <w:color w:val="auto"/>
          <w:sz w:val="22"/>
          <w:szCs w:val="22"/>
          <w:lang w:val="pl-PL"/>
        </w:rPr>
      </w:pPr>
      <w:bookmarkStart w:id="214" w:name="_Toc369089077"/>
      <w:bookmarkStart w:id="215" w:name="_Toc362002429"/>
      <w:bookmarkStart w:id="216" w:name="_Toc361320495"/>
      <w:bookmarkStart w:id="217" w:name="_Toc412194638"/>
      <w:bookmarkStart w:id="218" w:name="_Toc430683374"/>
      <w:bookmarkStart w:id="219" w:name="_Toc438974402"/>
      <w:bookmarkStart w:id="220" w:name="_Toc439182109"/>
      <w:bookmarkStart w:id="221" w:name="_Toc454826797"/>
      <w:bookmarkStart w:id="222" w:name="_Toc501369217"/>
      <w:bookmarkStart w:id="223" w:name="_Toc504118967"/>
    </w:p>
    <w:p w:rsidR="008B213E" w:rsidRPr="007308BA" w:rsidRDefault="008B213E" w:rsidP="008B213E">
      <w:pPr>
        <w:spacing w:after="0" w:line="240" w:lineRule="auto"/>
        <w:rPr>
          <w:b/>
          <w:lang w:val="pl-PL"/>
        </w:rPr>
      </w:pPr>
    </w:p>
    <w:p w:rsidR="008F7E9D" w:rsidRPr="007308BA" w:rsidRDefault="006C043F" w:rsidP="006C043F">
      <w:pPr>
        <w:pStyle w:val="Heading2"/>
        <w:snapToGrid w:val="0"/>
        <w:spacing w:before="0" w:line="240" w:lineRule="auto"/>
        <w:jc w:val="both"/>
        <w:rPr>
          <w:rFonts w:ascii="Arial" w:hAnsi="Arial" w:cs="Arial"/>
          <w:b/>
          <w:color w:val="auto"/>
          <w:sz w:val="22"/>
          <w:szCs w:val="22"/>
          <w:lang w:val="pl-PL"/>
        </w:rPr>
      </w:pPr>
      <w:r w:rsidRPr="007308BA">
        <w:rPr>
          <w:rFonts w:ascii="Arial" w:hAnsi="Arial" w:cs="Arial"/>
          <w:b/>
          <w:color w:val="auto"/>
          <w:sz w:val="22"/>
          <w:szCs w:val="22"/>
          <w:lang w:val="pl-PL"/>
        </w:rPr>
        <w:t xml:space="preserve">I. </w:t>
      </w:r>
      <w:r w:rsidR="008F7E9D" w:rsidRPr="007308BA">
        <w:rPr>
          <w:rFonts w:ascii="Arial" w:hAnsi="Arial" w:cs="Arial"/>
          <w:b/>
          <w:color w:val="auto"/>
          <w:sz w:val="22"/>
          <w:szCs w:val="22"/>
          <w:lang w:val="pl-PL"/>
        </w:rPr>
        <w:t>PREDMET UGOVORA</w:t>
      </w:r>
      <w:bookmarkStart w:id="224" w:name="_Toc369089078"/>
      <w:bookmarkStart w:id="225" w:name="_Toc362002430"/>
      <w:bookmarkStart w:id="226" w:name="_Toc361320496"/>
      <w:bookmarkEnd w:id="214"/>
      <w:bookmarkEnd w:id="215"/>
      <w:bookmarkEnd w:id="216"/>
      <w:bookmarkEnd w:id="217"/>
      <w:bookmarkEnd w:id="218"/>
      <w:bookmarkEnd w:id="219"/>
      <w:bookmarkEnd w:id="220"/>
      <w:bookmarkEnd w:id="221"/>
      <w:bookmarkEnd w:id="222"/>
      <w:bookmarkEnd w:id="223"/>
    </w:p>
    <w:p w:rsidR="008F7E9D" w:rsidRPr="007308BA" w:rsidRDefault="008F7E9D" w:rsidP="008B213E">
      <w:pPr>
        <w:spacing w:after="0" w:line="240" w:lineRule="auto"/>
        <w:rPr>
          <w:b/>
          <w:lang w:val="pl-PL"/>
        </w:rPr>
      </w:pPr>
    </w:p>
    <w:p w:rsidR="008F7E9D" w:rsidRPr="007308BA" w:rsidRDefault="008F7E9D" w:rsidP="008B213E">
      <w:pPr>
        <w:pStyle w:val="Heading1"/>
        <w:snapToGrid w:val="0"/>
        <w:spacing w:before="0" w:line="240" w:lineRule="auto"/>
        <w:jc w:val="center"/>
        <w:rPr>
          <w:rFonts w:ascii="Arial" w:hAnsi="Arial" w:cs="Arial"/>
          <w:b/>
          <w:color w:val="auto"/>
          <w:sz w:val="22"/>
          <w:szCs w:val="22"/>
          <w:lang/>
        </w:rPr>
      </w:pPr>
      <w:bookmarkStart w:id="227" w:name="_Toc412194639"/>
      <w:bookmarkStart w:id="228" w:name="_Toc430683375"/>
      <w:bookmarkStart w:id="229" w:name="_Toc438974403"/>
      <w:bookmarkStart w:id="230" w:name="_Toc439182110"/>
      <w:bookmarkStart w:id="231" w:name="_Toc454826798"/>
      <w:bookmarkStart w:id="232" w:name="_Toc501369218"/>
      <w:bookmarkStart w:id="233" w:name="_Toc504118968"/>
      <w:r w:rsidRPr="007308BA">
        <w:rPr>
          <w:rFonts w:ascii="Arial" w:hAnsi="Arial" w:cs="Arial"/>
          <w:b/>
          <w:color w:val="auto"/>
          <w:sz w:val="22"/>
          <w:szCs w:val="22"/>
        </w:rPr>
        <w:t>Članak 1.</w:t>
      </w:r>
      <w:bookmarkEnd w:id="224"/>
      <w:bookmarkEnd w:id="225"/>
      <w:bookmarkEnd w:id="226"/>
      <w:bookmarkEnd w:id="227"/>
      <w:bookmarkEnd w:id="228"/>
      <w:bookmarkEnd w:id="229"/>
      <w:bookmarkEnd w:id="230"/>
      <w:bookmarkEnd w:id="231"/>
      <w:bookmarkEnd w:id="232"/>
      <w:bookmarkEnd w:id="233"/>
    </w:p>
    <w:p w:rsidR="008F7E9D" w:rsidRPr="00D17BE5" w:rsidRDefault="008F7E9D" w:rsidP="00D17BE5">
      <w:pPr>
        <w:snapToGrid w:val="0"/>
        <w:spacing w:after="0" w:line="240" w:lineRule="auto"/>
        <w:jc w:val="both"/>
        <w:rPr>
          <w:rFonts w:ascii="Arial" w:hAnsi="Arial" w:cs="Arial"/>
        </w:rPr>
      </w:pPr>
      <w:r w:rsidRPr="007308BA">
        <w:rPr>
          <w:rFonts w:ascii="Arial" w:hAnsi="Arial" w:cs="Arial"/>
        </w:rPr>
        <w:t xml:space="preserve">Predmet ovog Ugovora je izvođenje radova </w:t>
      </w:r>
      <w:r w:rsidR="00D17BE5" w:rsidRPr="007308BA">
        <w:rPr>
          <w:rFonts w:ascii="Arial" w:hAnsi="Arial" w:cs="Arial"/>
        </w:rPr>
        <w:t xml:space="preserve">na </w:t>
      </w:r>
      <w:r w:rsidR="008550D2">
        <w:rPr>
          <w:rFonts w:ascii="Arial" w:hAnsi="Arial" w:cs="Arial"/>
        </w:rPr>
        <w:t>rekonstrukciji sabirne ulice 6</w:t>
      </w:r>
      <w:r w:rsidR="006C043F" w:rsidRPr="007308BA">
        <w:rPr>
          <w:rFonts w:ascii="Arial" w:hAnsi="Arial" w:cs="Arial"/>
        </w:rPr>
        <w:t xml:space="preserve"> u Puntu</w:t>
      </w:r>
      <w:r w:rsidR="00D17BE5" w:rsidRPr="007308BA">
        <w:rPr>
          <w:rFonts w:ascii="Arial" w:hAnsi="Arial" w:cs="Arial"/>
        </w:rPr>
        <w:t xml:space="preserve"> </w:t>
      </w:r>
      <w:r w:rsidR="003E04D4" w:rsidRPr="007308BA">
        <w:rPr>
          <w:rFonts w:ascii="Arial" w:hAnsi="Arial" w:cs="Arial"/>
        </w:rPr>
        <w:t xml:space="preserve">(u daljnjem tekstu: </w:t>
      </w:r>
      <w:r w:rsidR="008550D2">
        <w:rPr>
          <w:rFonts w:ascii="Arial" w:hAnsi="Arial" w:cs="Arial"/>
        </w:rPr>
        <w:t>SU6</w:t>
      </w:r>
      <w:r w:rsidR="003E04D4" w:rsidRPr="007308BA">
        <w:rPr>
          <w:rFonts w:ascii="Arial" w:hAnsi="Arial" w:cs="Arial"/>
        </w:rPr>
        <w:t>)</w:t>
      </w:r>
      <w:r w:rsidRPr="007308BA">
        <w:rPr>
          <w:rFonts w:ascii="Arial" w:eastAsia="Malgun Gothic" w:hAnsi="Arial" w:cs="Arial"/>
          <w:lang w:eastAsia="hr-HR"/>
        </w:rPr>
        <w:t xml:space="preserve"> </w:t>
      </w:r>
      <w:r w:rsidRPr="007308BA">
        <w:rPr>
          <w:rFonts w:ascii="Arial" w:hAnsi="Arial" w:cs="Arial"/>
        </w:rPr>
        <w:t xml:space="preserve">sukladno provedenom postupku javne nabave male vrijednosti iz </w:t>
      </w:r>
      <w:r w:rsidR="003E04D4" w:rsidRPr="007308BA">
        <w:rPr>
          <w:rFonts w:ascii="Arial" w:hAnsi="Arial" w:cs="Arial"/>
        </w:rPr>
        <w:t>Plana nabave Naručitelja za 20</w:t>
      </w:r>
      <w:r w:rsidR="00AD3948" w:rsidRPr="007308BA">
        <w:rPr>
          <w:rFonts w:ascii="Arial" w:hAnsi="Arial" w:cs="Arial"/>
        </w:rPr>
        <w:t>20</w:t>
      </w:r>
      <w:r w:rsidRPr="007308BA">
        <w:rPr>
          <w:rFonts w:ascii="Arial" w:hAnsi="Arial" w:cs="Arial"/>
        </w:rPr>
        <w:t xml:space="preserve">. godinu, evidencijski broj nabave </w:t>
      </w:r>
      <w:r w:rsidR="00D17BE5" w:rsidRPr="007308BA">
        <w:rPr>
          <w:rFonts w:ascii="Arial" w:eastAsia="Malgun Gothic" w:hAnsi="Arial" w:cs="Arial"/>
          <w:lang w:eastAsia="hr-HR"/>
        </w:rPr>
        <w:t>N</w:t>
      </w:r>
      <w:r w:rsidR="00AD3948" w:rsidRPr="007308BA">
        <w:rPr>
          <w:rFonts w:ascii="Arial" w:eastAsia="Malgun Gothic" w:hAnsi="Arial" w:cs="Arial"/>
          <w:lang w:eastAsia="hr-HR"/>
        </w:rPr>
        <w:t>M</w:t>
      </w:r>
      <w:r w:rsidR="00D17BE5" w:rsidRPr="007308BA">
        <w:rPr>
          <w:rFonts w:ascii="Arial" w:eastAsia="Malgun Gothic" w:hAnsi="Arial" w:cs="Arial"/>
          <w:lang w:eastAsia="hr-HR"/>
        </w:rPr>
        <w:t xml:space="preserve">V </w:t>
      </w:r>
      <w:r w:rsidR="008550D2">
        <w:rPr>
          <w:rFonts w:ascii="Arial" w:eastAsia="Malgun Gothic" w:hAnsi="Arial" w:cs="Arial"/>
          <w:lang w:eastAsia="hr-HR"/>
        </w:rPr>
        <w:t>2</w:t>
      </w:r>
      <w:r w:rsidR="00D17BE5" w:rsidRPr="007308BA">
        <w:rPr>
          <w:rFonts w:ascii="Arial" w:eastAsia="Malgun Gothic" w:hAnsi="Arial" w:cs="Arial"/>
          <w:lang w:eastAsia="hr-HR"/>
        </w:rPr>
        <w:t>/</w:t>
      </w:r>
      <w:r w:rsidR="00AD3948" w:rsidRPr="007308BA">
        <w:rPr>
          <w:rFonts w:ascii="Arial" w:eastAsia="Malgun Gothic" w:hAnsi="Arial" w:cs="Arial"/>
          <w:lang w:eastAsia="hr-HR"/>
        </w:rPr>
        <w:t>20</w:t>
      </w:r>
      <w:r w:rsidR="003E04D4" w:rsidRPr="007308BA">
        <w:rPr>
          <w:rFonts w:ascii="Arial" w:eastAsia="Malgun Gothic" w:hAnsi="Arial" w:cs="Arial"/>
          <w:lang w:eastAsia="hr-HR"/>
        </w:rPr>
        <w:t xml:space="preserve"> </w:t>
      </w:r>
      <w:r w:rsidRPr="007308BA">
        <w:rPr>
          <w:rFonts w:ascii="Arial" w:hAnsi="Arial" w:cs="Arial"/>
        </w:rPr>
        <w:t>i Odluci</w:t>
      </w:r>
      <w:r w:rsidRPr="00D17BE5">
        <w:rPr>
          <w:rFonts w:ascii="Arial" w:hAnsi="Arial" w:cs="Arial"/>
        </w:rPr>
        <w:t xml:space="preserve"> o odabiru najpovoljnije ponude za nabavu radova, (</w:t>
      </w:r>
      <w:r w:rsidR="003E04D4" w:rsidRPr="00D17BE5">
        <w:rPr>
          <w:rFonts w:ascii="Arial" w:hAnsi="Arial" w:cs="Arial"/>
        </w:rPr>
        <w:t xml:space="preserve">KLASA: ______________, </w:t>
      </w:r>
      <w:r w:rsidRPr="00D17BE5">
        <w:rPr>
          <w:rFonts w:ascii="Arial" w:hAnsi="Arial" w:cs="Arial"/>
        </w:rPr>
        <w:t>URBROJ:</w:t>
      </w:r>
      <w:r w:rsidRPr="00D17BE5">
        <w:rPr>
          <w:rFonts w:ascii="Arial" w:hAnsi="Arial" w:cs="Arial"/>
          <w:bCs/>
        </w:rPr>
        <w:t xml:space="preserve"> </w:t>
      </w:r>
      <w:r w:rsidR="003E04D4" w:rsidRPr="00D17BE5">
        <w:rPr>
          <w:rFonts w:ascii="Arial" w:hAnsi="Arial" w:cs="Arial"/>
          <w:bCs/>
        </w:rPr>
        <w:t>_________________</w:t>
      </w:r>
      <w:r w:rsidRPr="00D17BE5">
        <w:rPr>
          <w:rFonts w:ascii="Arial" w:hAnsi="Arial" w:cs="Arial"/>
        </w:rPr>
        <w:t xml:space="preserve"> od </w:t>
      </w:r>
      <w:r w:rsidR="003E04D4" w:rsidRPr="00D17BE5">
        <w:rPr>
          <w:rFonts w:ascii="Arial" w:hAnsi="Arial" w:cs="Arial"/>
        </w:rPr>
        <w:t>__. __________ 20</w:t>
      </w:r>
      <w:r w:rsidR="00AD3948">
        <w:rPr>
          <w:rFonts w:ascii="Arial" w:hAnsi="Arial" w:cs="Arial"/>
        </w:rPr>
        <w:t>20</w:t>
      </w:r>
      <w:r w:rsidRPr="00D17BE5">
        <w:rPr>
          <w:rFonts w:ascii="Arial" w:hAnsi="Arial" w:cs="Arial"/>
        </w:rPr>
        <w:t>. godine).</w:t>
      </w:r>
    </w:p>
    <w:p w:rsidR="008F7E9D" w:rsidRPr="00D17BE5" w:rsidRDefault="008F7E9D" w:rsidP="008B213E">
      <w:pPr>
        <w:pStyle w:val="BodyText3"/>
        <w:snapToGrid w:val="0"/>
        <w:spacing w:after="0"/>
        <w:jc w:val="both"/>
        <w:rPr>
          <w:rFonts w:cs="Arial"/>
          <w:sz w:val="22"/>
          <w:szCs w:val="22"/>
        </w:rPr>
      </w:pPr>
      <w:r w:rsidRPr="00D17BE5">
        <w:rPr>
          <w:rFonts w:cs="Arial"/>
          <w:sz w:val="22"/>
          <w:szCs w:val="22"/>
        </w:rPr>
        <w:t>Radove iz prethodnog stavka ovog članka Izvođač se obvezuje izvesti prema Ponud</w:t>
      </w:r>
      <w:r w:rsidR="003E04D4" w:rsidRPr="00D17BE5">
        <w:rPr>
          <w:rFonts w:cs="Arial"/>
          <w:sz w:val="22"/>
          <w:szCs w:val="22"/>
        </w:rPr>
        <w:t>i broj: ___________ od __. __________ 20</w:t>
      </w:r>
      <w:r w:rsidR="00AD3948">
        <w:rPr>
          <w:rFonts w:cs="Arial"/>
          <w:sz w:val="22"/>
          <w:szCs w:val="22"/>
        </w:rPr>
        <w:t>20</w:t>
      </w:r>
      <w:r w:rsidR="003E04D4" w:rsidRPr="00D17BE5">
        <w:rPr>
          <w:rFonts w:cs="Arial"/>
          <w:sz w:val="22"/>
          <w:szCs w:val="22"/>
        </w:rPr>
        <w:t xml:space="preserve">. godine </w:t>
      </w:r>
      <w:r w:rsidRPr="00D17BE5">
        <w:rPr>
          <w:rFonts w:cs="Arial"/>
          <w:sz w:val="22"/>
          <w:szCs w:val="22"/>
        </w:rPr>
        <w:t>i ponudbeno-ugovornom troškovniku radova</w:t>
      </w:r>
      <w:r w:rsidR="00BD4BB6" w:rsidRPr="00D17BE5">
        <w:rPr>
          <w:rFonts w:cs="Arial"/>
          <w:sz w:val="22"/>
          <w:szCs w:val="22"/>
        </w:rPr>
        <w:t xml:space="preserve"> (u daljnjem tekstu: Ponuda)</w:t>
      </w:r>
      <w:r w:rsidRPr="00D17BE5">
        <w:rPr>
          <w:rFonts w:cs="Arial"/>
          <w:sz w:val="22"/>
          <w:szCs w:val="22"/>
        </w:rPr>
        <w:t xml:space="preserve"> koji priliježe ovom Ugovoru i čini njegov sastavni dio.</w:t>
      </w:r>
      <w:bookmarkStart w:id="234" w:name="_Toc369089079"/>
      <w:bookmarkStart w:id="235" w:name="_Toc362002431"/>
      <w:bookmarkStart w:id="236" w:name="_Toc361320497"/>
      <w:bookmarkStart w:id="237" w:name="_Toc412194640"/>
      <w:bookmarkStart w:id="238" w:name="_Toc430683376"/>
      <w:bookmarkStart w:id="239" w:name="_Toc438974404"/>
      <w:bookmarkStart w:id="240" w:name="_Toc439182111"/>
      <w:bookmarkStart w:id="241" w:name="_Toc454826799"/>
    </w:p>
    <w:p w:rsidR="008F7E9D" w:rsidRPr="00BC14EF" w:rsidRDefault="008F7E9D" w:rsidP="008B213E">
      <w:pPr>
        <w:pStyle w:val="BodyText3"/>
        <w:snapToGrid w:val="0"/>
        <w:spacing w:after="0"/>
        <w:jc w:val="both"/>
        <w:rPr>
          <w:rFonts w:cs="Arial"/>
          <w:color w:val="FF0000"/>
          <w:sz w:val="22"/>
          <w:szCs w:val="22"/>
        </w:rPr>
      </w:pPr>
    </w:p>
    <w:p w:rsidR="008F7E9D" w:rsidRPr="00D17BE5" w:rsidRDefault="008F7E9D" w:rsidP="008B213E">
      <w:pPr>
        <w:pStyle w:val="BodyText3"/>
        <w:snapToGrid w:val="0"/>
        <w:spacing w:after="0"/>
        <w:jc w:val="center"/>
        <w:rPr>
          <w:rFonts w:cs="Arial"/>
          <w:b/>
          <w:color w:val="000000"/>
          <w:sz w:val="22"/>
          <w:szCs w:val="22"/>
          <w:lang/>
        </w:rPr>
      </w:pPr>
      <w:r w:rsidRPr="00D17BE5">
        <w:rPr>
          <w:rFonts w:cs="Arial"/>
          <w:b/>
          <w:color w:val="000000"/>
          <w:sz w:val="22"/>
          <w:szCs w:val="22"/>
        </w:rPr>
        <w:t>Članak 2.</w:t>
      </w:r>
      <w:bookmarkEnd w:id="234"/>
      <w:bookmarkEnd w:id="235"/>
      <w:bookmarkEnd w:id="236"/>
      <w:bookmarkEnd w:id="237"/>
      <w:bookmarkEnd w:id="238"/>
      <w:bookmarkEnd w:id="239"/>
      <w:bookmarkEnd w:id="240"/>
      <w:bookmarkEnd w:id="241"/>
    </w:p>
    <w:p w:rsidR="008F7E9D" w:rsidRPr="0004518A" w:rsidRDefault="008F7E9D" w:rsidP="008B213E">
      <w:pPr>
        <w:snapToGrid w:val="0"/>
        <w:spacing w:after="0" w:line="240" w:lineRule="auto"/>
        <w:jc w:val="both"/>
        <w:rPr>
          <w:rFonts w:ascii="Arial" w:hAnsi="Arial" w:cs="Arial"/>
          <w:color w:val="000000"/>
        </w:rPr>
      </w:pPr>
      <w:bookmarkStart w:id="242" w:name="_Toc369089080"/>
      <w:bookmarkStart w:id="243" w:name="_Toc362002432"/>
      <w:bookmarkStart w:id="244" w:name="_Toc361320498"/>
      <w:bookmarkStart w:id="245" w:name="_Toc412194641"/>
      <w:bookmarkStart w:id="246" w:name="_Toc430683377"/>
      <w:bookmarkStart w:id="247" w:name="_Toc438974405"/>
      <w:bookmarkStart w:id="248" w:name="_Toc439182112"/>
      <w:bookmarkStart w:id="249" w:name="_Toc454826800"/>
      <w:r w:rsidRPr="0004518A">
        <w:rPr>
          <w:rFonts w:ascii="Arial" w:hAnsi="Arial" w:cs="Arial"/>
          <w:color w:val="000000"/>
        </w:rPr>
        <w:t xml:space="preserve">Izvođač potpisom ovog Ugovora </w:t>
      </w:r>
      <w:r w:rsidR="00DB778D" w:rsidRPr="0004518A">
        <w:rPr>
          <w:rFonts w:ascii="Arial" w:hAnsi="Arial" w:cs="Arial"/>
          <w:color w:val="000000"/>
        </w:rPr>
        <w:t xml:space="preserve">jamči da </w:t>
      </w:r>
      <w:r w:rsidRPr="0004518A">
        <w:rPr>
          <w:rFonts w:ascii="Arial" w:hAnsi="Arial" w:cs="Arial"/>
          <w:color w:val="000000"/>
        </w:rPr>
        <w:t xml:space="preserve">su mu poznati svi uvjeti za izvođenje radova, da je proučio projektno-tehničku dokumentaciju, lokalne prilike, </w:t>
      </w:r>
      <w:r w:rsidRPr="0004518A">
        <w:rPr>
          <w:rFonts w:ascii="Arial" w:eastAsia="Calibri" w:hAnsi="Arial" w:cs="Arial"/>
          <w:color w:val="000000"/>
        </w:rPr>
        <w:t>lokaciju i okolinu</w:t>
      </w:r>
      <w:r w:rsidRPr="0004518A">
        <w:rPr>
          <w:rFonts w:ascii="Arial" w:hAnsi="Arial" w:cs="Arial"/>
          <w:color w:val="000000"/>
        </w:rPr>
        <w:t xml:space="preserve"> građevine, pristup prometnicama i uvjetima pristupa lokaciji izvođenja radova, da se upoznao sa svim uvjetima rada i transporta koji mogu utjecati na izvođenje ponuđenih radova i pripadajućim komunikacijama, načinom i mjestima priključaka na postojeću komunalnu infrastrukturu te da mu je poznata namjena</w:t>
      </w:r>
      <w:r w:rsidR="00DB778D" w:rsidRPr="0004518A">
        <w:rPr>
          <w:rFonts w:ascii="Arial" w:hAnsi="Arial" w:cs="Arial"/>
          <w:color w:val="000000"/>
        </w:rPr>
        <w:t>,</w:t>
      </w:r>
      <w:r w:rsidRPr="0004518A">
        <w:rPr>
          <w:rFonts w:ascii="Arial" w:hAnsi="Arial" w:cs="Arial"/>
          <w:color w:val="000000"/>
        </w:rPr>
        <w:t xml:space="preserve"> tehnička složenost </w:t>
      </w:r>
      <w:r w:rsidR="00DB778D" w:rsidRPr="0004518A">
        <w:rPr>
          <w:rFonts w:ascii="Arial" w:hAnsi="Arial" w:cs="Arial"/>
          <w:color w:val="000000"/>
        </w:rPr>
        <w:t xml:space="preserve">i tehnoligija izvođenja </w:t>
      </w:r>
      <w:r w:rsidRPr="0004518A">
        <w:rPr>
          <w:rFonts w:ascii="Arial" w:hAnsi="Arial" w:cs="Arial"/>
          <w:color w:val="000000"/>
        </w:rPr>
        <w:t>radova koji su predmet ovog ugovora.</w:t>
      </w:r>
    </w:p>
    <w:p w:rsidR="008F7E9D" w:rsidRPr="0004518A" w:rsidRDefault="008F7E9D" w:rsidP="008B213E">
      <w:pPr>
        <w:snapToGrid w:val="0"/>
        <w:spacing w:after="0" w:line="240" w:lineRule="auto"/>
        <w:jc w:val="both"/>
        <w:rPr>
          <w:rFonts w:ascii="Arial" w:hAnsi="Arial" w:cs="Arial"/>
          <w:color w:val="000000"/>
        </w:rPr>
      </w:pPr>
      <w:r w:rsidRPr="0004518A">
        <w:rPr>
          <w:rFonts w:ascii="Arial" w:hAnsi="Arial" w:cs="Arial"/>
          <w:color w:val="000000"/>
        </w:rPr>
        <w:t>Izvođač se potpisom ovog Ugovora odriče prava na moguće prigovore s osnova nepoznavanja uvjeta i načina izvođenja radova.</w:t>
      </w:r>
    </w:p>
    <w:p w:rsidR="008F7E9D" w:rsidRPr="0004518A" w:rsidRDefault="008F7E9D" w:rsidP="008B213E">
      <w:pPr>
        <w:pStyle w:val="Heading2"/>
        <w:snapToGrid w:val="0"/>
        <w:spacing w:before="0" w:line="240" w:lineRule="auto"/>
        <w:jc w:val="both"/>
        <w:rPr>
          <w:rFonts w:ascii="Arial" w:hAnsi="Arial" w:cs="Arial"/>
          <w:color w:val="000000"/>
          <w:sz w:val="22"/>
          <w:szCs w:val="22"/>
          <w:lang w:val="pl-PL"/>
        </w:rPr>
      </w:pPr>
    </w:p>
    <w:p w:rsidR="008F7E9D" w:rsidRPr="00D17BE5" w:rsidRDefault="008F7E9D" w:rsidP="008B213E">
      <w:pPr>
        <w:pStyle w:val="Heading2"/>
        <w:snapToGrid w:val="0"/>
        <w:spacing w:before="0" w:line="240" w:lineRule="auto"/>
        <w:jc w:val="both"/>
        <w:rPr>
          <w:rFonts w:ascii="Arial" w:hAnsi="Arial" w:cs="Arial"/>
          <w:b/>
          <w:color w:val="000000"/>
          <w:sz w:val="22"/>
          <w:szCs w:val="22"/>
          <w:lang w:val="pl-PL"/>
        </w:rPr>
      </w:pPr>
      <w:bookmarkStart w:id="250" w:name="_Toc501369219"/>
      <w:bookmarkStart w:id="251" w:name="_Toc504118969"/>
      <w:r w:rsidRPr="00D17BE5">
        <w:rPr>
          <w:rFonts w:ascii="Arial" w:hAnsi="Arial" w:cs="Arial"/>
          <w:b/>
          <w:color w:val="000000"/>
          <w:sz w:val="22"/>
          <w:szCs w:val="22"/>
          <w:lang w:val="pl-PL"/>
        </w:rPr>
        <w:t>II</w:t>
      </w:r>
      <w:r w:rsidRPr="00D17BE5">
        <w:rPr>
          <w:rFonts w:ascii="Arial" w:hAnsi="Arial" w:cs="Arial"/>
          <w:b/>
          <w:color w:val="000000"/>
          <w:sz w:val="22"/>
          <w:szCs w:val="22"/>
        </w:rPr>
        <w:t xml:space="preserve">. </w:t>
      </w:r>
      <w:r w:rsidRPr="00D17BE5">
        <w:rPr>
          <w:rFonts w:ascii="Arial" w:hAnsi="Arial" w:cs="Arial"/>
          <w:b/>
          <w:color w:val="000000"/>
          <w:sz w:val="22"/>
          <w:szCs w:val="22"/>
          <w:lang w:val="pl-PL"/>
        </w:rPr>
        <w:t>CIJENA</w:t>
      </w:r>
      <w:r w:rsidRPr="00D17BE5">
        <w:rPr>
          <w:rFonts w:ascii="Arial" w:hAnsi="Arial" w:cs="Arial"/>
          <w:b/>
          <w:color w:val="000000"/>
          <w:sz w:val="22"/>
          <w:szCs w:val="22"/>
        </w:rPr>
        <w:t xml:space="preserve"> </w:t>
      </w:r>
      <w:r w:rsidRPr="00D17BE5">
        <w:rPr>
          <w:rFonts w:ascii="Arial" w:hAnsi="Arial" w:cs="Arial"/>
          <w:b/>
          <w:color w:val="000000"/>
          <w:sz w:val="22"/>
          <w:szCs w:val="22"/>
          <w:lang w:val="pl-PL"/>
        </w:rPr>
        <w:t>RADOVA</w:t>
      </w:r>
      <w:r w:rsidRPr="00D17BE5">
        <w:rPr>
          <w:rFonts w:ascii="Arial" w:hAnsi="Arial" w:cs="Arial"/>
          <w:b/>
          <w:color w:val="000000"/>
          <w:sz w:val="22"/>
          <w:szCs w:val="22"/>
        </w:rPr>
        <w:t xml:space="preserve"> </w:t>
      </w:r>
      <w:r w:rsidRPr="00D17BE5">
        <w:rPr>
          <w:rFonts w:ascii="Arial" w:hAnsi="Arial" w:cs="Arial"/>
          <w:b/>
          <w:color w:val="000000"/>
          <w:sz w:val="22"/>
          <w:szCs w:val="22"/>
          <w:lang w:val="pl-PL"/>
        </w:rPr>
        <w:t>I</w:t>
      </w:r>
      <w:r w:rsidRPr="00D17BE5">
        <w:rPr>
          <w:rFonts w:ascii="Arial" w:hAnsi="Arial" w:cs="Arial"/>
          <w:b/>
          <w:color w:val="000000"/>
          <w:sz w:val="22"/>
          <w:szCs w:val="22"/>
        </w:rPr>
        <w:t xml:space="preserve"> </w:t>
      </w:r>
      <w:r w:rsidRPr="00D17BE5">
        <w:rPr>
          <w:rFonts w:ascii="Arial" w:hAnsi="Arial" w:cs="Arial"/>
          <w:b/>
          <w:color w:val="000000"/>
          <w:sz w:val="22"/>
          <w:szCs w:val="22"/>
          <w:lang w:val="pl-PL"/>
        </w:rPr>
        <w:t>NA</w:t>
      </w:r>
      <w:r w:rsidRPr="00D17BE5">
        <w:rPr>
          <w:rFonts w:ascii="Arial" w:hAnsi="Arial" w:cs="Arial"/>
          <w:b/>
          <w:color w:val="000000"/>
          <w:sz w:val="22"/>
          <w:szCs w:val="22"/>
        </w:rPr>
        <w:t>Č</w:t>
      </w:r>
      <w:r w:rsidRPr="00D17BE5">
        <w:rPr>
          <w:rFonts w:ascii="Arial" w:hAnsi="Arial" w:cs="Arial"/>
          <w:b/>
          <w:color w:val="000000"/>
          <w:sz w:val="22"/>
          <w:szCs w:val="22"/>
          <w:lang w:val="pl-PL"/>
        </w:rPr>
        <w:t>IN</w:t>
      </w:r>
      <w:r w:rsidRPr="00D17BE5">
        <w:rPr>
          <w:rFonts w:ascii="Arial" w:hAnsi="Arial" w:cs="Arial"/>
          <w:b/>
          <w:color w:val="000000"/>
          <w:sz w:val="22"/>
          <w:szCs w:val="22"/>
        </w:rPr>
        <w:t xml:space="preserve"> </w:t>
      </w:r>
      <w:r w:rsidRPr="00D17BE5">
        <w:rPr>
          <w:rFonts w:ascii="Arial" w:hAnsi="Arial" w:cs="Arial"/>
          <w:b/>
          <w:color w:val="000000"/>
          <w:sz w:val="22"/>
          <w:szCs w:val="22"/>
          <w:lang w:val="pl-PL"/>
        </w:rPr>
        <w:t>PLA</w:t>
      </w:r>
      <w:r w:rsidRPr="00D17BE5">
        <w:rPr>
          <w:rFonts w:ascii="Arial" w:hAnsi="Arial" w:cs="Arial"/>
          <w:b/>
          <w:color w:val="000000"/>
          <w:sz w:val="22"/>
          <w:szCs w:val="22"/>
        </w:rPr>
        <w:t>Ć</w:t>
      </w:r>
      <w:r w:rsidRPr="00D17BE5">
        <w:rPr>
          <w:rFonts w:ascii="Arial" w:hAnsi="Arial" w:cs="Arial"/>
          <w:b/>
          <w:color w:val="000000"/>
          <w:sz w:val="22"/>
          <w:szCs w:val="22"/>
          <w:lang w:val="pl-PL"/>
        </w:rPr>
        <w:t>ANJA</w:t>
      </w:r>
      <w:bookmarkEnd w:id="242"/>
      <w:bookmarkEnd w:id="243"/>
      <w:bookmarkEnd w:id="244"/>
      <w:bookmarkEnd w:id="245"/>
      <w:bookmarkEnd w:id="246"/>
      <w:bookmarkEnd w:id="247"/>
      <w:bookmarkEnd w:id="248"/>
      <w:bookmarkEnd w:id="249"/>
      <w:bookmarkEnd w:id="250"/>
      <w:bookmarkEnd w:id="251"/>
    </w:p>
    <w:p w:rsidR="008F7E9D" w:rsidRPr="00D17BE5" w:rsidRDefault="008F7E9D" w:rsidP="008B213E">
      <w:pPr>
        <w:snapToGrid w:val="0"/>
        <w:spacing w:after="0" w:line="240" w:lineRule="auto"/>
        <w:jc w:val="both"/>
        <w:rPr>
          <w:rFonts w:ascii="Arial" w:hAnsi="Arial" w:cs="Arial"/>
          <w:b/>
          <w:color w:val="000000"/>
          <w:lang w:val="pl-PL" w:eastAsia="hr-HR"/>
        </w:rPr>
      </w:pPr>
    </w:p>
    <w:p w:rsidR="008F7E9D" w:rsidRPr="00D17BE5" w:rsidRDefault="008F7E9D" w:rsidP="008B213E">
      <w:pPr>
        <w:pStyle w:val="Heading1"/>
        <w:snapToGrid w:val="0"/>
        <w:spacing w:before="0" w:line="240" w:lineRule="auto"/>
        <w:jc w:val="center"/>
        <w:rPr>
          <w:rFonts w:ascii="Arial" w:hAnsi="Arial" w:cs="Arial"/>
          <w:b/>
          <w:color w:val="000000"/>
          <w:sz w:val="22"/>
          <w:szCs w:val="22"/>
          <w:lang/>
        </w:rPr>
      </w:pPr>
      <w:bookmarkStart w:id="252" w:name="_Toc369089081"/>
      <w:bookmarkStart w:id="253" w:name="_Toc362002433"/>
      <w:bookmarkStart w:id="254" w:name="_Toc361320499"/>
      <w:bookmarkStart w:id="255" w:name="_Toc412194642"/>
      <w:bookmarkStart w:id="256" w:name="_Toc430683378"/>
      <w:bookmarkStart w:id="257" w:name="_Toc438974406"/>
      <w:bookmarkStart w:id="258" w:name="_Toc439182113"/>
      <w:bookmarkStart w:id="259" w:name="_Toc454826801"/>
      <w:bookmarkStart w:id="260" w:name="_Toc501369220"/>
      <w:bookmarkStart w:id="261" w:name="_Toc504118970"/>
      <w:r w:rsidRPr="00D17BE5">
        <w:rPr>
          <w:rFonts w:ascii="Arial" w:hAnsi="Arial" w:cs="Arial"/>
          <w:b/>
          <w:color w:val="000000"/>
          <w:sz w:val="22"/>
          <w:szCs w:val="22"/>
        </w:rPr>
        <w:t>Članak 3.</w:t>
      </w:r>
      <w:bookmarkEnd w:id="252"/>
      <w:bookmarkEnd w:id="253"/>
      <w:bookmarkEnd w:id="254"/>
      <w:bookmarkEnd w:id="255"/>
      <w:bookmarkEnd w:id="256"/>
      <w:bookmarkEnd w:id="257"/>
      <w:bookmarkEnd w:id="258"/>
      <w:bookmarkEnd w:id="259"/>
      <w:bookmarkEnd w:id="260"/>
      <w:bookmarkEnd w:id="261"/>
    </w:p>
    <w:p w:rsidR="008F7E9D" w:rsidRDefault="008F7E9D" w:rsidP="008B213E">
      <w:pPr>
        <w:pStyle w:val="BodyText"/>
        <w:snapToGrid w:val="0"/>
        <w:ind w:left="0"/>
        <w:jc w:val="both"/>
        <w:rPr>
          <w:rFonts w:ascii="Arial" w:hAnsi="Arial" w:cs="Arial"/>
          <w:bCs/>
          <w:color w:val="000000"/>
          <w:lang w:val="pl-PL"/>
        </w:rPr>
      </w:pPr>
      <w:r w:rsidRPr="0004518A">
        <w:rPr>
          <w:rFonts w:ascii="Arial" w:hAnsi="Arial" w:cs="Arial"/>
          <w:bCs/>
          <w:color w:val="000000"/>
          <w:lang w:val="pl-PL"/>
        </w:rPr>
        <w:t xml:space="preserve">Sukladno ponudi Izvođača iz članka 1. ovog Ugovora, ponuđena cijena radova iznosi </w:t>
      </w:r>
      <w:r w:rsidR="00F03D22" w:rsidRPr="0004518A">
        <w:rPr>
          <w:rFonts w:ascii="Arial" w:hAnsi="Arial" w:cs="Arial"/>
          <w:bCs/>
          <w:color w:val="000000"/>
          <w:lang w:val="pl-PL"/>
        </w:rPr>
        <w:t>_______,__</w:t>
      </w:r>
      <w:r w:rsidRPr="0004518A">
        <w:rPr>
          <w:rFonts w:ascii="Arial" w:hAnsi="Arial" w:cs="Arial"/>
          <w:bCs/>
          <w:color w:val="000000"/>
          <w:lang w:val="pl-PL"/>
        </w:rPr>
        <w:t xml:space="preserve"> kuna bez PDV-a, odnosno </w:t>
      </w:r>
      <w:r w:rsidR="00F03D22" w:rsidRPr="0004518A">
        <w:rPr>
          <w:rFonts w:ascii="Arial" w:hAnsi="Arial" w:cs="Arial"/>
          <w:bCs/>
          <w:color w:val="000000"/>
          <w:lang w:val="pl-PL"/>
        </w:rPr>
        <w:t>_______,__</w:t>
      </w:r>
      <w:r w:rsidRPr="0004518A">
        <w:rPr>
          <w:rFonts w:ascii="Arial" w:hAnsi="Arial" w:cs="Arial"/>
          <w:bCs/>
          <w:color w:val="000000"/>
          <w:lang w:val="pl-PL"/>
        </w:rPr>
        <w:t xml:space="preserve"> kuna s PDV-om</w:t>
      </w:r>
      <w:bookmarkStart w:id="262" w:name="_Toc369089082"/>
      <w:bookmarkStart w:id="263" w:name="_Toc362002434"/>
      <w:bookmarkStart w:id="264" w:name="_Toc361320500"/>
      <w:bookmarkStart w:id="265" w:name="_Toc412194643"/>
      <w:r w:rsidRPr="0004518A">
        <w:rPr>
          <w:rFonts w:ascii="Arial" w:hAnsi="Arial" w:cs="Arial"/>
          <w:bCs/>
          <w:color w:val="000000"/>
          <w:lang w:val="pl-PL"/>
        </w:rPr>
        <w:t>.</w:t>
      </w:r>
    </w:p>
    <w:p w:rsidR="00256295" w:rsidRDefault="00256295" w:rsidP="008B213E">
      <w:pPr>
        <w:pStyle w:val="BodyText"/>
        <w:snapToGrid w:val="0"/>
        <w:ind w:left="0"/>
        <w:jc w:val="both"/>
        <w:rPr>
          <w:rFonts w:ascii="Arial" w:hAnsi="Arial" w:cs="Arial"/>
          <w:bCs/>
          <w:color w:val="000000"/>
          <w:lang w:val="pl-PL"/>
        </w:rPr>
      </w:pPr>
    </w:p>
    <w:p w:rsidR="00256295" w:rsidRPr="00256295" w:rsidRDefault="00256295" w:rsidP="00256295">
      <w:pPr>
        <w:pStyle w:val="Standard"/>
        <w:shd w:val="clear" w:color="auto" w:fill="FFFFFF"/>
        <w:spacing w:after="0" w:line="240" w:lineRule="auto"/>
        <w:ind w:left="567" w:hanging="567"/>
        <w:jc w:val="both"/>
        <w:rPr>
          <w:rFonts w:ascii="Arial" w:hAnsi="Arial" w:cs="Arial"/>
        </w:rPr>
      </w:pPr>
      <w:r w:rsidRPr="00256295">
        <w:rPr>
          <w:rFonts w:ascii="Arial" w:hAnsi="Arial" w:cs="Arial"/>
        </w:rPr>
        <w:t>Ugovorne strane suglasno utvrđuju pojedinačnu vrijednost radova iz članka 2. kako slijedi:</w:t>
      </w:r>
    </w:p>
    <w:p w:rsidR="00256295" w:rsidRPr="00256295" w:rsidRDefault="00256295" w:rsidP="00256295">
      <w:pPr>
        <w:pStyle w:val="Standard"/>
        <w:spacing w:after="0" w:line="240" w:lineRule="auto"/>
        <w:ind w:firstLine="567"/>
        <w:rPr>
          <w:rFonts w:ascii="Arial" w:hAnsi="Arial" w:cs="Arial"/>
        </w:rPr>
      </w:pPr>
      <w:r w:rsidRPr="00256295">
        <w:rPr>
          <w:rFonts w:ascii="Arial" w:hAnsi="Arial" w:cs="Arial"/>
        </w:rPr>
        <w:t>1. izgradnja prometnice</w:t>
      </w:r>
      <w:r>
        <w:rPr>
          <w:rFonts w:ascii="Arial" w:hAnsi="Arial" w:cs="Arial"/>
        </w:rPr>
        <w:t>,</w:t>
      </w:r>
      <w:r w:rsidRPr="00256295">
        <w:rPr>
          <w:rFonts w:ascii="Arial" w:hAnsi="Arial" w:cs="Arial"/>
        </w:rPr>
        <w:t xml:space="preserve"> </w:t>
      </w:r>
      <w:r>
        <w:rPr>
          <w:rFonts w:ascii="Arial" w:hAnsi="Arial" w:cs="Arial"/>
        </w:rPr>
        <w:t>javne</w:t>
      </w:r>
      <w:r w:rsidRPr="00256295">
        <w:rPr>
          <w:rFonts w:ascii="Arial" w:hAnsi="Arial" w:cs="Arial"/>
        </w:rPr>
        <w:t xml:space="preserve"> rasvjete</w:t>
      </w:r>
      <w:r>
        <w:rPr>
          <w:rFonts w:ascii="Arial" w:hAnsi="Arial" w:cs="Arial"/>
        </w:rPr>
        <w:t xml:space="preserve"> i</w:t>
      </w:r>
      <w:r w:rsidRPr="00256295">
        <w:rPr>
          <w:rFonts w:ascii="Arial" w:hAnsi="Arial" w:cs="Arial"/>
        </w:rPr>
        <w:t xml:space="preserve"> odvodnj</w:t>
      </w:r>
      <w:r>
        <w:rPr>
          <w:rFonts w:ascii="Arial" w:hAnsi="Arial" w:cs="Arial"/>
        </w:rPr>
        <w:t xml:space="preserve">e </w:t>
      </w:r>
      <w:r w:rsidRPr="00256295">
        <w:rPr>
          <w:rFonts w:ascii="Arial" w:hAnsi="Arial" w:cs="Arial"/>
        </w:rPr>
        <w:t xml:space="preserve">oborinskih voda (naručitelj Općina Punat) – </w:t>
      </w:r>
      <w:r>
        <w:rPr>
          <w:rFonts w:ascii="Arial" w:hAnsi="Arial" w:cs="Arial"/>
        </w:rPr>
        <w:t>______________</w:t>
      </w:r>
      <w:r w:rsidRPr="00256295">
        <w:rPr>
          <w:rFonts w:ascii="Arial" w:hAnsi="Arial" w:cs="Arial"/>
        </w:rPr>
        <w:t xml:space="preserve"> kn</w:t>
      </w:r>
      <w:r>
        <w:rPr>
          <w:rFonts w:ascii="Arial" w:hAnsi="Arial" w:cs="Arial"/>
        </w:rPr>
        <w:t xml:space="preserve"> + PDV</w:t>
      </w:r>
    </w:p>
    <w:p w:rsidR="00256295" w:rsidRPr="00256295" w:rsidRDefault="00256295" w:rsidP="00256295">
      <w:pPr>
        <w:pStyle w:val="Standard"/>
        <w:spacing w:after="0" w:line="240" w:lineRule="auto"/>
        <w:ind w:firstLine="567"/>
        <w:rPr>
          <w:rFonts w:ascii="Arial" w:hAnsi="Arial" w:cs="Arial"/>
        </w:rPr>
      </w:pPr>
      <w:r w:rsidRPr="00256295">
        <w:rPr>
          <w:rFonts w:ascii="Arial" w:hAnsi="Arial" w:cs="Arial"/>
        </w:rPr>
        <w:t>2. izgradnja vodovoda</w:t>
      </w:r>
      <w:r>
        <w:rPr>
          <w:rFonts w:ascii="Arial" w:hAnsi="Arial" w:cs="Arial"/>
        </w:rPr>
        <w:t xml:space="preserve"> i</w:t>
      </w:r>
      <w:r w:rsidRPr="00256295">
        <w:rPr>
          <w:rFonts w:ascii="Arial" w:hAnsi="Arial" w:cs="Arial"/>
        </w:rPr>
        <w:t xml:space="preserve"> fekalne odvodnje (naručitelj Ponikve voda d.o.o.) –</w:t>
      </w:r>
      <w:r>
        <w:rPr>
          <w:rFonts w:ascii="Arial" w:hAnsi="Arial" w:cs="Arial"/>
        </w:rPr>
        <w:t xml:space="preserve"> _______</w:t>
      </w:r>
      <w:r w:rsidRPr="00256295">
        <w:rPr>
          <w:rFonts w:ascii="Arial" w:hAnsi="Arial" w:cs="Arial"/>
        </w:rPr>
        <w:t xml:space="preserve"> kn </w:t>
      </w:r>
      <w:r>
        <w:rPr>
          <w:rFonts w:ascii="Arial" w:hAnsi="Arial" w:cs="Arial"/>
        </w:rPr>
        <w:t>+ PDV</w:t>
      </w:r>
      <w:r w:rsidRPr="00256295">
        <w:rPr>
          <w:rFonts w:ascii="Arial" w:hAnsi="Arial" w:cs="Arial"/>
        </w:rPr>
        <w:t xml:space="preserve"> </w:t>
      </w:r>
    </w:p>
    <w:p w:rsidR="00256295" w:rsidRPr="00256295" w:rsidRDefault="00256295" w:rsidP="00256295">
      <w:pPr>
        <w:pStyle w:val="Standard"/>
        <w:spacing w:after="0" w:line="240" w:lineRule="auto"/>
        <w:ind w:left="567" w:hanging="567"/>
        <w:rPr>
          <w:rFonts w:ascii="Arial" w:hAnsi="Arial" w:cs="Arial"/>
        </w:rPr>
      </w:pPr>
      <w:r w:rsidRPr="00256295">
        <w:rPr>
          <w:rFonts w:ascii="Arial" w:hAnsi="Arial" w:cs="Arial"/>
        </w:rPr>
        <w:tab/>
        <w:t xml:space="preserve">3. izgradnja EKI instalacija (naručitelj Ponikve eko otok Krk d.o.o.) – </w:t>
      </w:r>
      <w:r>
        <w:rPr>
          <w:rFonts w:ascii="Arial" w:hAnsi="Arial" w:cs="Arial"/>
        </w:rPr>
        <w:t>_____________</w:t>
      </w:r>
      <w:r w:rsidRPr="00256295">
        <w:rPr>
          <w:rFonts w:ascii="Arial" w:hAnsi="Arial" w:cs="Arial"/>
        </w:rPr>
        <w:t xml:space="preserve"> kn</w:t>
      </w:r>
      <w:r>
        <w:rPr>
          <w:rFonts w:ascii="Arial" w:hAnsi="Arial" w:cs="Arial"/>
        </w:rPr>
        <w:t xml:space="preserve"> + PDV</w:t>
      </w:r>
    </w:p>
    <w:p w:rsidR="00256295" w:rsidRPr="0004518A" w:rsidRDefault="00256295" w:rsidP="008B213E">
      <w:pPr>
        <w:pStyle w:val="BodyText"/>
        <w:snapToGrid w:val="0"/>
        <w:ind w:left="0"/>
        <w:jc w:val="both"/>
        <w:rPr>
          <w:rFonts w:ascii="Arial" w:hAnsi="Arial" w:cs="Arial"/>
          <w:bCs/>
          <w:color w:val="000000"/>
          <w:lang w:val="pl-PL"/>
        </w:rPr>
      </w:pPr>
    </w:p>
    <w:p w:rsidR="008F7E9D" w:rsidRPr="0004518A" w:rsidRDefault="008F7E9D" w:rsidP="008B213E">
      <w:pPr>
        <w:pStyle w:val="BodyText"/>
        <w:snapToGrid w:val="0"/>
        <w:ind w:left="0"/>
        <w:jc w:val="both"/>
        <w:rPr>
          <w:rFonts w:ascii="Arial" w:hAnsi="Arial" w:cs="Arial"/>
          <w:color w:val="000000"/>
          <w:lang w:val="pl-PL"/>
        </w:rPr>
      </w:pPr>
    </w:p>
    <w:p w:rsidR="008F7E9D" w:rsidRPr="00D17BE5" w:rsidRDefault="008F7E9D" w:rsidP="008B213E">
      <w:pPr>
        <w:pStyle w:val="Heading1"/>
        <w:snapToGrid w:val="0"/>
        <w:spacing w:before="0" w:line="240" w:lineRule="auto"/>
        <w:jc w:val="center"/>
        <w:rPr>
          <w:rFonts w:ascii="Arial" w:hAnsi="Arial" w:cs="Arial"/>
          <w:b/>
          <w:color w:val="000000"/>
          <w:sz w:val="22"/>
          <w:szCs w:val="22"/>
        </w:rPr>
      </w:pPr>
      <w:bookmarkStart w:id="266" w:name="_Toc430683379"/>
      <w:bookmarkStart w:id="267" w:name="_Toc438974407"/>
      <w:bookmarkStart w:id="268" w:name="_Toc439182114"/>
      <w:bookmarkStart w:id="269" w:name="_Toc454826802"/>
      <w:bookmarkStart w:id="270" w:name="_Toc501369221"/>
      <w:bookmarkStart w:id="271" w:name="_Toc504118971"/>
      <w:r w:rsidRPr="00D17BE5">
        <w:rPr>
          <w:rFonts w:ascii="Arial" w:hAnsi="Arial" w:cs="Arial"/>
          <w:b/>
          <w:color w:val="000000"/>
          <w:sz w:val="22"/>
          <w:szCs w:val="22"/>
        </w:rPr>
        <w:t>Članak 4.</w:t>
      </w:r>
      <w:bookmarkEnd w:id="262"/>
      <w:bookmarkEnd w:id="263"/>
      <w:bookmarkEnd w:id="264"/>
      <w:bookmarkEnd w:id="265"/>
      <w:bookmarkEnd w:id="266"/>
      <w:bookmarkEnd w:id="267"/>
      <w:bookmarkEnd w:id="268"/>
      <w:bookmarkEnd w:id="269"/>
      <w:bookmarkEnd w:id="270"/>
      <w:bookmarkEnd w:id="271"/>
    </w:p>
    <w:p w:rsidR="008F7E9D" w:rsidRPr="0004518A" w:rsidRDefault="008F7E9D" w:rsidP="008B213E">
      <w:pPr>
        <w:pStyle w:val="BodyText"/>
        <w:snapToGrid w:val="0"/>
        <w:ind w:left="0"/>
        <w:jc w:val="both"/>
        <w:rPr>
          <w:rFonts w:ascii="Arial" w:hAnsi="Arial" w:cs="Arial"/>
          <w:bCs/>
          <w:color w:val="000000"/>
          <w:lang w:val="pl-PL"/>
        </w:rPr>
      </w:pPr>
      <w:bookmarkStart w:id="272" w:name="_Toc369089083"/>
      <w:bookmarkStart w:id="273" w:name="_Toc362002435"/>
      <w:bookmarkStart w:id="274" w:name="_Toc361320501"/>
      <w:bookmarkStart w:id="275" w:name="_Toc412194644"/>
      <w:r w:rsidRPr="0004518A">
        <w:rPr>
          <w:rFonts w:ascii="Arial" w:hAnsi="Arial" w:cs="Arial"/>
          <w:bCs/>
          <w:color w:val="000000"/>
          <w:lang w:val="pl-PL"/>
        </w:rPr>
        <w:t>Naručitelj</w:t>
      </w:r>
      <w:r w:rsidR="00256295">
        <w:rPr>
          <w:rFonts w:ascii="Arial" w:hAnsi="Arial" w:cs="Arial"/>
          <w:bCs/>
          <w:color w:val="000000"/>
          <w:lang w:val="pl-PL"/>
        </w:rPr>
        <w:t>i</w:t>
      </w:r>
      <w:r w:rsidRPr="0004518A">
        <w:rPr>
          <w:rFonts w:ascii="Arial" w:hAnsi="Arial" w:cs="Arial"/>
          <w:bCs/>
          <w:color w:val="000000"/>
          <w:lang w:val="pl-PL"/>
        </w:rPr>
        <w:t xml:space="preserve"> se obvezuj</w:t>
      </w:r>
      <w:r w:rsidR="00256295">
        <w:rPr>
          <w:rFonts w:ascii="Arial" w:hAnsi="Arial" w:cs="Arial"/>
          <w:bCs/>
          <w:color w:val="000000"/>
          <w:lang w:val="pl-PL"/>
        </w:rPr>
        <w:t>u</w:t>
      </w:r>
      <w:r w:rsidRPr="0004518A">
        <w:rPr>
          <w:rFonts w:ascii="Arial" w:hAnsi="Arial" w:cs="Arial"/>
          <w:bCs/>
          <w:color w:val="000000"/>
          <w:lang w:val="pl-PL"/>
        </w:rPr>
        <w:t xml:space="preserve"> Izvođaču platiti stvarno izvršene radove i stvarno ugrađene količine materijala, </w:t>
      </w:r>
      <w:r w:rsidR="008550D2">
        <w:rPr>
          <w:rFonts w:ascii="Arial" w:hAnsi="Arial" w:cs="Arial"/>
          <w:bCs/>
          <w:color w:val="000000"/>
          <w:lang w:val="pl-PL"/>
        </w:rPr>
        <w:t>temeljem</w:t>
      </w:r>
      <w:r w:rsidRPr="0004518A">
        <w:rPr>
          <w:rFonts w:ascii="Arial" w:hAnsi="Arial" w:cs="Arial"/>
          <w:bCs/>
          <w:color w:val="000000"/>
          <w:lang w:val="pl-PL"/>
        </w:rPr>
        <w:t xml:space="preserve"> privremeni</w:t>
      </w:r>
      <w:r w:rsidR="008550D2">
        <w:rPr>
          <w:rFonts w:ascii="Arial" w:hAnsi="Arial" w:cs="Arial"/>
          <w:bCs/>
          <w:color w:val="000000"/>
          <w:lang w:val="pl-PL"/>
        </w:rPr>
        <w:t>h</w:t>
      </w:r>
      <w:r w:rsidRPr="0004518A">
        <w:rPr>
          <w:rFonts w:ascii="Arial" w:hAnsi="Arial" w:cs="Arial"/>
          <w:bCs/>
          <w:color w:val="000000"/>
          <w:lang w:val="pl-PL"/>
        </w:rPr>
        <w:t xml:space="preserve"> mjesečni</w:t>
      </w:r>
      <w:r w:rsidR="008550D2">
        <w:rPr>
          <w:rFonts w:ascii="Arial" w:hAnsi="Arial" w:cs="Arial"/>
          <w:bCs/>
          <w:color w:val="000000"/>
          <w:lang w:val="pl-PL"/>
        </w:rPr>
        <w:t>h</w:t>
      </w:r>
      <w:r w:rsidRPr="0004518A">
        <w:rPr>
          <w:rFonts w:ascii="Arial" w:hAnsi="Arial" w:cs="Arial"/>
          <w:bCs/>
          <w:color w:val="000000"/>
          <w:lang w:val="pl-PL"/>
        </w:rPr>
        <w:t xml:space="preserve"> i okončanoj situaciji prethodno ovjerenoj od strane nadzornog</w:t>
      </w:r>
      <w:r w:rsidRPr="0004518A">
        <w:rPr>
          <w:rFonts w:ascii="Arial" w:hAnsi="Arial" w:cs="Arial"/>
          <w:b/>
          <w:bCs/>
          <w:color w:val="000000"/>
          <w:lang w:val="pl-PL"/>
        </w:rPr>
        <w:t xml:space="preserve"> </w:t>
      </w:r>
      <w:r w:rsidRPr="0004518A">
        <w:rPr>
          <w:rFonts w:ascii="Arial" w:hAnsi="Arial" w:cs="Arial"/>
          <w:bCs/>
          <w:color w:val="000000"/>
          <w:lang w:val="pl-PL"/>
        </w:rPr>
        <w:t xml:space="preserve">inženjera i ovlaštenog predstavnika Naručitelja, </w:t>
      </w:r>
      <w:r w:rsidR="007C42B5" w:rsidRPr="0004518A">
        <w:rPr>
          <w:rFonts w:ascii="Arial" w:hAnsi="Arial" w:cs="Arial"/>
          <w:bCs/>
          <w:color w:val="000000"/>
          <w:lang w:val="pl-PL"/>
        </w:rPr>
        <w:t xml:space="preserve">u roku do </w:t>
      </w:r>
      <w:r w:rsidR="00164649">
        <w:rPr>
          <w:rFonts w:ascii="Arial" w:hAnsi="Arial" w:cs="Arial"/>
          <w:bCs/>
          <w:color w:val="000000"/>
          <w:lang w:val="pl-PL"/>
        </w:rPr>
        <w:t>3</w:t>
      </w:r>
      <w:r w:rsidRPr="0004518A">
        <w:rPr>
          <w:rFonts w:ascii="Arial" w:hAnsi="Arial" w:cs="Arial"/>
          <w:bCs/>
          <w:color w:val="000000"/>
          <w:lang w:val="pl-PL"/>
        </w:rPr>
        <w:t xml:space="preserve">0 </w:t>
      </w:r>
      <w:r w:rsidRPr="0004518A">
        <w:rPr>
          <w:rFonts w:ascii="Arial" w:hAnsi="Arial" w:cs="Arial"/>
          <w:color w:val="000000"/>
          <w:lang w:val="pl-PL"/>
        </w:rPr>
        <w:t>(</w:t>
      </w:r>
      <w:r w:rsidR="00164649">
        <w:rPr>
          <w:rFonts w:ascii="Arial" w:hAnsi="Arial" w:cs="Arial"/>
          <w:color w:val="000000"/>
          <w:lang w:val="pl-PL"/>
        </w:rPr>
        <w:t>trideset</w:t>
      </w:r>
      <w:r w:rsidRPr="0004518A">
        <w:rPr>
          <w:rFonts w:ascii="Arial" w:hAnsi="Arial" w:cs="Arial"/>
          <w:color w:val="000000"/>
          <w:lang w:val="pl-PL"/>
        </w:rPr>
        <w:t xml:space="preserve">) dana od dana </w:t>
      </w:r>
      <w:r w:rsidR="008550D2">
        <w:rPr>
          <w:rFonts w:ascii="Arial" w:hAnsi="Arial" w:cs="Arial"/>
          <w:bCs/>
          <w:color w:val="000000"/>
          <w:lang w:val="pl-PL"/>
        </w:rPr>
        <w:t>zaprimljenog e-računa</w:t>
      </w:r>
      <w:r w:rsidRPr="0004518A">
        <w:rPr>
          <w:rFonts w:ascii="Arial" w:hAnsi="Arial" w:cs="Arial"/>
          <w:bCs/>
          <w:color w:val="000000"/>
          <w:lang w:val="pl-PL"/>
        </w:rPr>
        <w:t xml:space="preserve">. </w:t>
      </w:r>
    </w:p>
    <w:p w:rsidR="008F7E9D" w:rsidRPr="003C6D78" w:rsidRDefault="008F7E9D" w:rsidP="008A40C4">
      <w:pPr>
        <w:pStyle w:val="BodyText"/>
        <w:snapToGrid w:val="0"/>
        <w:ind w:left="0"/>
        <w:jc w:val="both"/>
        <w:rPr>
          <w:rFonts w:ascii="Arial" w:hAnsi="Arial" w:cs="Arial"/>
          <w:bCs/>
        </w:rPr>
      </w:pPr>
      <w:r w:rsidRPr="003C6D78">
        <w:rPr>
          <w:rFonts w:ascii="Arial" w:hAnsi="Arial" w:cs="Arial"/>
          <w:bCs/>
        </w:rPr>
        <w:t xml:space="preserve">Privremena mjesečna situacija za prethodni mjesec se isporučuje najkasnije do 10-tog u mjesecu. </w:t>
      </w:r>
    </w:p>
    <w:p w:rsidR="008F7E9D" w:rsidRPr="0004518A" w:rsidRDefault="008F7E9D" w:rsidP="008A40C4">
      <w:pPr>
        <w:pStyle w:val="BodyText"/>
        <w:snapToGrid w:val="0"/>
        <w:ind w:left="0"/>
        <w:jc w:val="both"/>
        <w:rPr>
          <w:rFonts w:ascii="Arial" w:hAnsi="Arial" w:cs="Arial"/>
          <w:bCs/>
          <w:color w:val="000000"/>
        </w:rPr>
      </w:pPr>
      <w:r w:rsidRPr="0004518A">
        <w:rPr>
          <w:rFonts w:ascii="Arial" w:hAnsi="Arial" w:cs="Arial"/>
          <w:bCs/>
          <w:color w:val="000000"/>
        </w:rPr>
        <w:t xml:space="preserve">Plaćanje se obavlja </w:t>
      </w:r>
      <w:proofErr w:type="gramStart"/>
      <w:r w:rsidRPr="0004518A">
        <w:rPr>
          <w:rFonts w:ascii="Arial" w:hAnsi="Arial" w:cs="Arial"/>
          <w:bCs/>
          <w:color w:val="000000"/>
        </w:rPr>
        <w:t>na</w:t>
      </w:r>
      <w:proofErr w:type="gramEnd"/>
      <w:r w:rsidRPr="0004518A">
        <w:rPr>
          <w:rFonts w:ascii="Arial" w:hAnsi="Arial" w:cs="Arial"/>
          <w:bCs/>
          <w:color w:val="000000"/>
        </w:rPr>
        <w:t xml:space="preserve"> žiro račun Izvođača. </w:t>
      </w:r>
    </w:p>
    <w:p w:rsidR="008F7E9D" w:rsidRPr="0004518A" w:rsidRDefault="008F7E9D" w:rsidP="008A40C4">
      <w:pPr>
        <w:pStyle w:val="BodyText"/>
        <w:snapToGrid w:val="0"/>
        <w:ind w:left="0"/>
        <w:jc w:val="both"/>
        <w:rPr>
          <w:rFonts w:ascii="Arial" w:hAnsi="Arial" w:cs="Arial"/>
          <w:bCs/>
          <w:color w:val="000000"/>
        </w:rPr>
      </w:pPr>
      <w:proofErr w:type="gramStart"/>
      <w:r w:rsidRPr="0004518A">
        <w:rPr>
          <w:rFonts w:ascii="Arial" w:hAnsi="Arial" w:cs="Arial"/>
          <w:bCs/>
          <w:color w:val="000000"/>
        </w:rPr>
        <w:t>Predujam je isključen, kao i traženje sredstava osiguranja plaćanja.</w:t>
      </w:r>
      <w:proofErr w:type="gramEnd"/>
    </w:p>
    <w:p w:rsidR="00497CA2" w:rsidRPr="00044138" w:rsidRDefault="00497CA2" w:rsidP="008B213E">
      <w:pPr>
        <w:pStyle w:val="Heading1"/>
        <w:snapToGrid w:val="0"/>
        <w:spacing w:before="0" w:line="240" w:lineRule="auto"/>
        <w:jc w:val="center"/>
        <w:rPr>
          <w:rFonts w:ascii="Arial" w:hAnsi="Arial" w:cs="Arial"/>
          <w:color w:val="FF0000"/>
          <w:sz w:val="22"/>
          <w:szCs w:val="22"/>
        </w:rPr>
      </w:pPr>
      <w:bookmarkStart w:id="276" w:name="_Toc430683380"/>
      <w:bookmarkStart w:id="277" w:name="_Toc438974408"/>
      <w:bookmarkStart w:id="278" w:name="_Toc439182115"/>
      <w:bookmarkStart w:id="279" w:name="_Toc454826803"/>
      <w:bookmarkStart w:id="280" w:name="_Toc501369222"/>
      <w:bookmarkEnd w:id="272"/>
      <w:bookmarkEnd w:id="273"/>
      <w:bookmarkEnd w:id="274"/>
      <w:bookmarkEnd w:id="275"/>
    </w:p>
    <w:p w:rsidR="008F7E9D" w:rsidRDefault="008F7E9D" w:rsidP="008B213E">
      <w:pPr>
        <w:pStyle w:val="Heading1"/>
        <w:snapToGrid w:val="0"/>
        <w:spacing w:before="0" w:line="240" w:lineRule="auto"/>
        <w:jc w:val="center"/>
        <w:rPr>
          <w:rFonts w:ascii="Arial" w:hAnsi="Arial" w:cs="Arial"/>
          <w:color w:val="auto"/>
          <w:sz w:val="22"/>
          <w:szCs w:val="22"/>
        </w:rPr>
      </w:pPr>
      <w:bookmarkStart w:id="281" w:name="_Toc504118972"/>
      <w:r w:rsidRPr="003C6D78">
        <w:rPr>
          <w:rFonts w:ascii="Arial" w:hAnsi="Arial" w:cs="Arial"/>
          <w:color w:val="auto"/>
          <w:sz w:val="22"/>
          <w:szCs w:val="22"/>
        </w:rPr>
        <w:t>Članak 5.</w:t>
      </w:r>
      <w:bookmarkEnd w:id="276"/>
      <w:bookmarkEnd w:id="277"/>
      <w:bookmarkEnd w:id="278"/>
      <w:bookmarkEnd w:id="279"/>
      <w:bookmarkEnd w:id="280"/>
      <w:bookmarkEnd w:id="281"/>
    </w:p>
    <w:p w:rsidR="00256295" w:rsidRPr="00256295" w:rsidRDefault="00256295" w:rsidP="00256295">
      <w:pPr>
        <w:spacing w:after="0" w:line="240" w:lineRule="auto"/>
        <w:rPr>
          <w:rFonts w:ascii="Arial" w:hAnsi="Arial" w:cs="Arial"/>
        </w:rPr>
      </w:pPr>
      <w:r w:rsidRPr="00256295">
        <w:rPr>
          <w:rFonts w:ascii="Arial" w:hAnsi="Arial" w:cs="Arial"/>
        </w:rPr>
        <w:t>Privremene situacije / okončanu situaciju Izvođač ispostavlja izravno svakom Naručitelju za njegov dio u skladu s člankom 3. Ugovora</w:t>
      </w:r>
      <w:r>
        <w:rPr>
          <w:rFonts w:ascii="Arial" w:hAnsi="Arial" w:cs="Arial"/>
        </w:rPr>
        <w:t>.</w:t>
      </w:r>
    </w:p>
    <w:p w:rsidR="008F7E9D" w:rsidRPr="00256295" w:rsidRDefault="008F7E9D" w:rsidP="00256295">
      <w:pPr>
        <w:spacing w:after="0" w:line="240" w:lineRule="auto"/>
        <w:rPr>
          <w:rFonts w:ascii="Arial" w:hAnsi="Arial" w:cs="Arial"/>
          <w:bCs/>
        </w:rPr>
      </w:pPr>
      <w:r w:rsidRPr="00256295">
        <w:rPr>
          <w:rFonts w:ascii="Arial" w:hAnsi="Arial" w:cs="Arial"/>
          <w:bCs/>
        </w:rPr>
        <w:t>Privremene mjesečne i okončana situacija ispostavljaju se u minimalno 5 (pet) primjeraka.</w:t>
      </w:r>
    </w:p>
    <w:p w:rsidR="00497CA2" w:rsidRPr="00256295" w:rsidRDefault="00497CA2" w:rsidP="00256295">
      <w:pPr>
        <w:pStyle w:val="BodyText"/>
        <w:snapToGrid w:val="0"/>
        <w:ind w:left="0"/>
        <w:jc w:val="both"/>
        <w:rPr>
          <w:rFonts w:ascii="Arial" w:hAnsi="Arial" w:cs="Arial"/>
          <w:bCs/>
        </w:rPr>
      </w:pPr>
      <w:proofErr w:type="gramStart"/>
      <w:r w:rsidRPr="00256295">
        <w:rPr>
          <w:rFonts w:ascii="Arial" w:hAnsi="Arial" w:cs="Arial"/>
          <w:bCs/>
        </w:rPr>
        <w:t>Situacije moraju biti popraćene s računom i preslikom ovjerenog Građevinskog dnevnika i ovjerene Građevinske knjige.</w:t>
      </w:r>
      <w:proofErr w:type="gramEnd"/>
    </w:p>
    <w:p w:rsidR="007C42B5" w:rsidRPr="003C6D78" w:rsidRDefault="007C42B5" w:rsidP="008B213E">
      <w:pPr>
        <w:pStyle w:val="BodyText"/>
        <w:snapToGrid w:val="0"/>
        <w:ind w:left="0"/>
        <w:jc w:val="both"/>
        <w:rPr>
          <w:rFonts w:ascii="Arial" w:hAnsi="Arial" w:cs="Arial"/>
          <w:bCs/>
        </w:rPr>
      </w:pPr>
      <w:r w:rsidRPr="003C6D78">
        <w:rPr>
          <w:rFonts w:ascii="Arial" w:hAnsi="Arial" w:cs="Arial"/>
          <w:bCs/>
        </w:rPr>
        <w:t>Naručitelj će zaprimljenu privremenu</w:t>
      </w:r>
      <w:r w:rsidR="005D2F3B" w:rsidRPr="003C6D78">
        <w:rPr>
          <w:rFonts w:ascii="Arial" w:hAnsi="Arial" w:cs="Arial"/>
          <w:bCs/>
        </w:rPr>
        <w:t>/okončanu situaciju u roku od 1</w:t>
      </w:r>
      <w:r w:rsidR="00FE4A54" w:rsidRPr="003C6D78">
        <w:rPr>
          <w:rFonts w:ascii="Arial" w:hAnsi="Arial" w:cs="Arial"/>
          <w:bCs/>
        </w:rPr>
        <w:t>0</w:t>
      </w:r>
      <w:r w:rsidRPr="003C6D78">
        <w:rPr>
          <w:rFonts w:ascii="Arial" w:hAnsi="Arial" w:cs="Arial"/>
          <w:bCs/>
        </w:rPr>
        <w:t xml:space="preserve"> (</w:t>
      </w:r>
      <w:r w:rsidR="00FE4A54" w:rsidRPr="003C6D78">
        <w:rPr>
          <w:rFonts w:ascii="Arial" w:hAnsi="Arial" w:cs="Arial"/>
          <w:bCs/>
        </w:rPr>
        <w:t>deset</w:t>
      </w:r>
      <w:r w:rsidRPr="003C6D78">
        <w:rPr>
          <w:rFonts w:ascii="Arial" w:hAnsi="Arial" w:cs="Arial"/>
          <w:bCs/>
        </w:rPr>
        <w:t xml:space="preserve">) dana </w:t>
      </w:r>
      <w:proofErr w:type="gramStart"/>
      <w:r w:rsidRPr="003C6D78">
        <w:rPr>
          <w:rFonts w:ascii="Arial" w:hAnsi="Arial" w:cs="Arial"/>
          <w:bCs/>
        </w:rPr>
        <w:t>ovjeriti  ili</w:t>
      </w:r>
      <w:proofErr w:type="gramEnd"/>
      <w:r w:rsidRPr="003C6D78">
        <w:rPr>
          <w:rFonts w:ascii="Arial" w:hAnsi="Arial" w:cs="Arial"/>
          <w:bCs/>
        </w:rPr>
        <w:t xml:space="preserve"> tražiti njenu izmjenu i/ili dopunu. Izvođač je dužan izmjene/dopune izraditi i ovjeriti </w:t>
      </w:r>
      <w:proofErr w:type="gramStart"/>
      <w:r w:rsidRPr="003C6D78">
        <w:rPr>
          <w:rFonts w:ascii="Arial" w:hAnsi="Arial" w:cs="Arial"/>
          <w:bCs/>
        </w:rPr>
        <w:t>od</w:t>
      </w:r>
      <w:proofErr w:type="gramEnd"/>
      <w:r w:rsidRPr="003C6D78">
        <w:rPr>
          <w:rFonts w:ascii="Arial" w:hAnsi="Arial" w:cs="Arial"/>
          <w:bCs/>
        </w:rPr>
        <w:t xml:space="preserve"> strane nadzornog inženjera u roku od 5 (pet) dana.</w:t>
      </w:r>
    </w:p>
    <w:p w:rsidR="007C42B5" w:rsidRPr="003C6D78" w:rsidRDefault="007C42B5" w:rsidP="008B213E">
      <w:pPr>
        <w:pStyle w:val="BodyText"/>
        <w:snapToGrid w:val="0"/>
        <w:ind w:left="0"/>
        <w:jc w:val="both"/>
        <w:rPr>
          <w:rFonts w:ascii="Arial" w:hAnsi="Arial" w:cs="Arial"/>
          <w:bCs/>
        </w:rPr>
      </w:pPr>
      <w:r w:rsidRPr="003C6D78">
        <w:rPr>
          <w:rFonts w:ascii="Arial" w:hAnsi="Arial" w:cs="Arial"/>
          <w:bCs/>
        </w:rPr>
        <w:t xml:space="preserve">Sve dostavljene primjedbe </w:t>
      </w:r>
      <w:proofErr w:type="gramStart"/>
      <w:r w:rsidRPr="003C6D78">
        <w:rPr>
          <w:rFonts w:ascii="Arial" w:hAnsi="Arial" w:cs="Arial"/>
          <w:bCs/>
        </w:rPr>
        <w:t>na</w:t>
      </w:r>
      <w:proofErr w:type="gramEnd"/>
      <w:r w:rsidRPr="003C6D78">
        <w:rPr>
          <w:rFonts w:ascii="Arial" w:hAnsi="Arial" w:cs="Arial"/>
          <w:bCs/>
        </w:rPr>
        <w:t xml:space="preserve"> privremenu situaciju, moraju se razriješiti prije dostavljanja slijedeće privremene situacije.</w:t>
      </w:r>
    </w:p>
    <w:p w:rsidR="008F7E9D" w:rsidRPr="00F7697C" w:rsidRDefault="008F7E9D" w:rsidP="008B213E">
      <w:pPr>
        <w:pStyle w:val="BodyText"/>
        <w:snapToGrid w:val="0"/>
        <w:ind w:left="0"/>
        <w:jc w:val="both"/>
        <w:rPr>
          <w:rFonts w:ascii="Arial" w:hAnsi="Arial" w:cs="Arial"/>
          <w:bCs/>
          <w:color w:val="000000"/>
        </w:rPr>
      </w:pPr>
      <w:r w:rsidRPr="0004518A">
        <w:rPr>
          <w:rFonts w:ascii="Arial" w:hAnsi="Arial" w:cs="Arial"/>
          <w:bCs/>
          <w:color w:val="000000"/>
        </w:rPr>
        <w:t xml:space="preserve">Ugovorene jedinične cijene iz ugovorenog troškovnika su fiksne i nepromjenjive, a u sebi sadrže sve troškove </w:t>
      </w:r>
      <w:r w:rsidR="00BD4BB6" w:rsidRPr="00BD4BB6">
        <w:rPr>
          <w:rFonts w:ascii="Arial" w:hAnsi="Arial" w:cs="Arial"/>
          <w:bCs/>
          <w:color w:val="000000"/>
        </w:rPr>
        <w:t xml:space="preserve">rada, dobave i ugradnje materijala, rada strojeva, transporta, korištenja prometnica, pristojbi, poreza, režijski troškovi, troškovi električne energije, pitke i tehnološke vode, osiguranja, troškovi pripreme i organizacije gradilišta, pristupa gradilištu, troškovi osiguranja mjesta za privremeno i trajno odlaganje materijala, troškove svih potrebnih ispitivanja i pribavljanja potrebne dokumentacije i potrebnih atesta kojima se dokazuje kakvoća izvedenih radova i ugrađenih proizvoda i materijala koji ga terete (svi ugrađeni </w:t>
      </w:r>
      <w:r w:rsidR="00BD4BB6" w:rsidRPr="00F7697C">
        <w:rPr>
          <w:rFonts w:ascii="Arial" w:hAnsi="Arial" w:cs="Arial"/>
          <w:bCs/>
          <w:color w:val="000000"/>
        </w:rPr>
        <w:t>materijali i proizvodi moraju odgovarati važećim tehničkim propisima i standardima, propisima zaštite na radu i ostalim važećim propisima), trošak odvoza otpada na deponij, troškove zbrinjavanja otpada, troškove održavanja i čišćenja koje je potrebno tijekom izvođenja radova, svi porezi i prirezi (osim PDV-a), ostali sporedni troškovi kao i svi drugi troškovi i izdaci Izvodača potrebni za dovršenje radova do potpune funkcionalnosti i primopredaje građevine na uporabu</w:t>
      </w:r>
      <w:r w:rsidRPr="00F7697C">
        <w:rPr>
          <w:rFonts w:ascii="Arial" w:hAnsi="Arial" w:cs="Arial"/>
          <w:bCs/>
          <w:color w:val="000000"/>
        </w:rPr>
        <w:t>.</w:t>
      </w:r>
    </w:p>
    <w:p w:rsidR="008F7E9D" w:rsidRPr="00F7697C" w:rsidRDefault="008F7E9D" w:rsidP="008B213E">
      <w:pPr>
        <w:pStyle w:val="BodyText"/>
        <w:snapToGrid w:val="0"/>
        <w:ind w:left="0"/>
        <w:jc w:val="both"/>
        <w:rPr>
          <w:rFonts w:ascii="Arial" w:hAnsi="Arial" w:cs="Arial"/>
          <w:bCs/>
          <w:color w:val="000000"/>
        </w:rPr>
      </w:pPr>
      <w:r w:rsidRPr="00F7697C">
        <w:rPr>
          <w:rFonts w:ascii="Arial" w:hAnsi="Arial" w:cs="Arial"/>
          <w:bCs/>
          <w:color w:val="000000"/>
        </w:rPr>
        <w:t xml:space="preserve">Konačna vrijednost radova utvrdit </w:t>
      </w:r>
      <w:proofErr w:type="gramStart"/>
      <w:r w:rsidRPr="00F7697C">
        <w:rPr>
          <w:rFonts w:ascii="Arial" w:hAnsi="Arial" w:cs="Arial"/>
          <w:bCs/>
          <w:color w:val="000000"/>
        </w:rPr>
        <w:t>će</w:t>
      </w:r>
      <w:proofErr w:type="gramEnd"/>
      <w:r w:rsidRPr="00F7697C">
        <w:rPr>
          <w:rFonts w:ascii="Arial" w:hAnsi="Arial" w:cs="Arial"/>
          <w:bCs/>
          <w:color w:val="000000"/>
        </w:rPr>
        <w:t xml:space="preserve"> se okončanim obračunom na osnovu stvarno izvršenih količina priznatih u građevinskoj knjizi i jediničnih cijena iz ugovornog troškovnika, kao i odredbi ovog Ugovora. </w:t>
      </w:r>
    </w:p>
    <w:p w:rsidR="008F7E9D" w:rsidRPr="00F7697C" w:rsidRDefault="008F7E9D" w:rsidP="008B213E">
      <w:pPr>
        <w:pStyle w:val="BodyText"/>
        <w:snapToGrid w:val="0"/>
        <w:ind w:left="0"/>
        <w:jc w:val="both"/>
        <w:rPr>
          <w:rFonts w:ascii="Arial" w:hAnsi="Arial" w:cs="Arial"/>
          <w:bCs/>
          <w:color w:val="000000"/>
        </w:rPr>
      </w:pPr>
    </w:p>
    <w:p w:rsidR="008F7E9D" w:rsidRPr="00D17BE5" w:rsidRDefault="008F7E9D" w:rsidP="008B213E">
      <w:pPr>
        <w:pStyle w:val="Heading2"/>
        <w:snapToGrid w:val="0"/>
        <w:spacing w:before="0" w:line="240" w:lineRule="auto"/>
        <w:jc w:val="both"/>
        <w:rPr>
          <w:rFonts w:ascii="Arial" w:hAnsi="Arial" w:cs="Arial"/>
          <w:b/>
          <w:color w:val="000000"/>
          <w:sz w:val="22"/>
          <w:szCs w:val="22"/>
          <w:lang w:val="pl-PL"/>
        </w:rPr>
      </w:pPr>
      <w:bookmarkStart w:id="282" w:name="_Toc369089084"/>
      <w:bookmarkStart w:id="283" w:name="_Toc362002436"/>
      <w:bookmarkStart w:id="284" w:name="_Toc361320502"/>
      <w:bookmarkStart w:id="285" w:name="_Toc412194645"/>
      <w:bookmarkStart w:id="286" w:name="_Toc430683381"/>
      <w:bookmarkStart w:id="287" w:name="_Toc438974409"/>
      <w:bookmarkStart w:id="288" w:name="_Toc439182116"/>
      <w:bookmarkStart w:id="289" w:name="_Toc454826804"/>
      <w:bookmarkStart w:id="290" w:name="_Toc501369223"/>
      <w:bookmarkStart w:id="291" w:name="_Toc504118973"/>
      <w:r w:rsidRPr="00D17BE5">
        <w:rPr>
          <w:rFonts w:ascii="Arial" w:hAnsi="Arial" w:cs="Arial"/>
          <w:b/>
          <w:color w:val="000000"/>
          <w:sz w:val="22"/>
          <w:szCs w:val="22"/>
          <w:lang w:val="pl-PL"/>
        </w:rPr>
        <w:t>III. UVOĐENJE U POSAO I ROK IZVRŠENJA RADOVA</w:t>
      </w:r>
      <w:bookmarkEnd w:id="282"/>
      <w:bookmarkEnd w:id="283"/>
      <w:bookmarkEnd w:id="284"/>
      <w:bookmarkEnd w:id="285"/>
      <w:bookmarkEnd w:id="286"/>
      <w:bookmarkEnd w:id="287"/>
      <w:bookmarkEnd w:id="288"/>
      <w:bookmarkEnd w:id="289"/>
      <w:bookmarkEnd w:id="290"/>
      <w:bookmarkEnd w:id="291"/>
    </w:p>
    <w:p w:rsidR="008F7E9D" w:rsidRPr="00D17BE5" w:rsidRDefault="008F7E9D" w:rsidP="008B213E">
      <w:pPr>
        <w:snapToGrid w:val="0"/>
        <w:spacing w:after="0" w:line="240" w:lineRule="auto"/>
        <w:jc w:val="both"/>
        <w:rPr>
          <w:rFonts w:ascii="Arial" w:hAnsi="Arial" w:cs="Arial"/>
          <w:b/>
          <w:color w:val="000000"/>
          <w:lang w:val="pl-PL" w:eastAsia="hr-HR"/>
        </w:rPr>
      </w:pPr>
    </w:p>
    <w:p w:rsidR="008F7E9D" w:rsidRPr="00D17BE5" w:rsidRDefault="008F7E9D" w:rsidP="008B213E">
      <w:pPr>
        <w:pStyle w:val="Heading1"/>
        <w:snapToGrid w:val="0"/>
        <w:spacing w:before="0" w:line="240" w:lineRule="auto"/>
        <w:jc w:val="center"/>
        <w:rPr>
          <w:rFonts w:ascii="Arial" w:hAnsi="Arial" w:cs="Arial"/>
          <w:b/>
          <w:color w:val="000000"/>
          <w:sz w:val="22"/>
          <w:szCs w:val="22"/>
          <w:lang/>
        </w:rPr>
      </w:pPr>
      <w:bookmarkStart w:id="292" w:name="_Toc369089085"/>
      <w:bookmarkStart w:id="293" w:name="_Toc362002437"/>
      <w:bookmarkStart w:id="294" w:name="_Toc361320503"/>
      <w:bookmarkStart w:id="295" w:name="_Toc412194646"/>
      <w:bookmarkStart w:id="296" w:name="_Toc430683382"/>
      <w:bookmarkStart w:id="297" w:name="_Toc438974410"/>
      <w:bookmarkStart w:id="298" w:name="_Toc439182117"/>
      <w:bookmarkStart w:id="299" w:name="_Toc454826805"/>
      <w:bookmarkStart w:id="300" w:name="_Toc501369224"/>
      <w:bookmarkStart w:id="301" w:name="_Toc504118974"/>
      <w:r w:rsidRPr="00D17BE5">
        <w:rPr>
          <w:rFonts w:ascii="Arial" w:hAnsi="Arial" w:cs="Arial"/>
          <w:b/>
          <w:color w:val="000000"/>
          <w:sz w:val="22"/>
          <w:szCs w:val="22"/>
        </w:rPr>
        <w:t>Članak 6.</w:t>
      </w:r>
      <w:bookmarkEnd w:id="292"/>
      <w:bookmarkEnd w:id="293"/>
      <w:bookmarkEnd w:id="294"/>
      <w:bookmarkEnd w:id="295"/>
      <w:bookmarkEnd w:id="296"/>
      <w:bookmarkEnd w:id="297"/>
      <w:bookmarkEnd w:id="298"/>
      <w:bookmarkEnd w:id="299"/>
      <w:bookmarkEnd w:id="300"/>
      <w:bookmarkEnd w:id="301"/>
    </w:p>
    <w:p w:rsidR="008F7E9D" w:rsidRPr="00F7697C" w:rsidRDefault="008F7E9D" w:rsidP="008B213E">
      <w:pPr>
        <w:pStyle w:val="BodyText"/>
        <w:snapToGrid w:val="0"/>
        <w:ind w:left="0"/>
        <w:jc w:val="both"/>
        <w:rPr>
          <w:rFonts w:ascii="Arial" w:hAnsi="Arial" w:cs="Arial"/>
          <w:bCs/>
          <w:color w:val="000000"/>
          <w:lang w:val="pl-PL"/>
        </w:rPr>
      </w:pPr>
      <w:r w:rsidRPr="00F7697C">
        <w:rPr>
          <w:rFonts w:ascii="Arial" w:hAnsi="Arial" w:cs="Arial"/>
          <w:bCs/>
          <w:color w:val="000000"/>
          <w:lang w:val="pl-PL"/>
        </w:rPr>
        <w:t>Izvođača će Naručitelj</w:t>
      </w:r>
      <w:r w:rsidR="00256295">
        <w:rPr>
          <w:rFonts w:ascii="Arial" w:hAnsi="Arial" w:cs="Arial"/>
          <w:bCs/>
          <w:color w:val="000000"/>
          <w:lang w:val="pl-PL"/>
        </w:rPr>
        <w:t>i</w:t>
      </w:r>
      <w:r w:rsidRPr="00F7697C">
        <w:rPr>
          <w:rFonts w:ascii="Arial" w:hAnsi="Arial" w:cs="Arial"/>
          <w:bCs/>
          <w:color w:val="000000"/>
          <w:lang w:val="pl-PL"/>
        </w:rPr>
        <w:t xml:space="preserve"> uvesti u posao </w:t>
      </w:r>
      <w:r w:rsidR="0001189B" w:rsidRPr="00F7697C">
        <w:rPr>
          <w:rFonts w:ascii="Arial" w:hAnsi="Arial" w:cs="Arial"/>
          <w:bCs/>
          <w:color w:val="000000"/>
          <w:lang w:val="pl-PL"/>
        </w:rPr>
        <w:t xml:space="preserve">najkasnije u roku </w:t>
      </w:r>
      <w:r w:rsidR="0001189B" w:rsidRPr="008A40C4">
        <w:rPr>
          <w:rFonts w:ascii="Arial" w:hAnsi="Arial" w:cs="Arial"/>
          <w:bCs/>
          <w:lang w:val="pl-PL"/>
        </w:rPr>
        <w:t xml:space="preserve">od </w:t>
      </w:r>
      <w:r w:rsidR="00934E95" w:rsidRPr="008A40C4">
        <w:rPr>
          <w:rFonts w:ascii="Arial" w:hAnsi="Arial" w:cs="Arial"/>
          <w:bCs/>
          <w:lang w:val="pl-PL"/>
        </w:rPr>
        <w:t>10 dana od dana potpisa ovog Ugovora</w:t>
      </w:r>
      <w:r w:rsidRPr="008A40C4">
        <w:rPr>
          <w:rFonts w:ascii="Arial" w:hAnsi="Arial" w:cs="Arial"/>
          <w:bCs/>
          <w:lang w:val="pl-PL"/>
        </w:rPr>
        <w:t>.</w:t>
      </w:r>
      <w:r w:rsidRPr="00F7697C">
        <w:rPr>
          <w:rFonts w:ascii="Arial" w:hAnsi="Arial" w:cs="Arial"/>
          <w:bCs/>
          <w:color w:val="000000"/>
          <w:lang w:val="pl-PL"/>
        </w:rPr>
        <w:t xml:space="preserve"> Naručitelj</w:t>
      </w:r>
      <w:r w:rsidR="00256295">
        <w:rPr>
          <w:rFonts w:ascii="Arial" w:hAnsi="Arial" w:cs="Arial"/>
          <w:bCs/>
          <w:color w:val="000000"/>
          <w:lang w:val="pl-PL"/>
        </w:rPr>
        <w:t>i</w:t>
      </w:r>
      <w:r w:rsidRPr="00F7697C">
        <w:rPr>
          <w:rFonts w:ascii="Arial" w:hAnsi="Arial" w:cs="Arial"/>
          <w:bCs/>
          <w:color w:val="000000"/>
          <w:lang w:val="pl-PL"/>
        </w:rPr>
        <w:t xml:space="preserve"> će odrediti točan datum uvođenja u posao i pisanim putem, naj</w:t>
      </w:r>
      <w:r w:rsidR="002A31DA" w:rsidRPr="00F7697C">
        <w:rPr>
          <w:rFonts w:ascii="Arial" w:hAnsi="Arial" w:cs="Arial"/>
          <w:bCs/>
          <w:color w:val="000000"/>
          <w:lang w:val="pl-PL"/>
        </w:rPr>
        <w:t>kasnije</w:t>
      </w:r>
      <w:r w:rsidRPr="00F7697C">
        <w:rPr>
          <w:rFonts w:ascii="Arial" w:hAnsi="Arial" w:cs="Arial"/>
          <w:bCs/>
          <w:color w:val="000000"/>
          <w:lang w:val="pl-PL"/>
        </w:rPr>
        <w:t xml:space="preserve"> 3 (tri) dana prije uvođenja u posao obavijestiti Izv</w:t>
      </w:r>
      <w:r w:rsidR="00D93053" w:rsidRPr="00F7697C">
        <w:rPr>
          <w:rFonts w:ascii="Arial" w:hAnsi="Arial" w:cs="Arial"/>
          <w:bCs/>
          <w:color w:val="000000"/>
          <w:lang w:val="pl-PL"/>
        </w:rPr>
        <w:t>ođača</w:t>
      </w:r>
      <w:r w:rsidRPr="00F7697C">
        <w:rPr>
          <w:rFonts w:ascii="Arial" w:hAnsi="Arial" w:cs="Arial"/>
          <w:bCs/>
          <w:color w:val="000000"/>
          <w:lang w:val="pl-PL"/>
        </w:rPr>
        <w:t xml:space="preserve">. </w:t>
      </w:r>
    </w:p>
    <w:p w:rsidR="008F7E9D" w:rsidRPr="00F7697C" w:rsidRDefault="008F7E9D" w:rsidP="008B213E">
      <w:pPr>
        <w:pStyle w:val="BodyText"/>
        <w:snapToGrid w:val="0"/>
        <w:ind w:left="0"/>
        <w:jc w:val="both"/>
        <w:rPr>
          <w:rFonts w:ascii="Arial" w:hAnsi="Arial" w:cs="Arial"/>
          <w:bCs/>
          <w:color w:val="000000"/>
          <w:lang w:val="pl-PL"/>
        </w:rPr>
      </w:pPr>
      <w:r w:rsidRPr="00F7697C">
        <w:rPr>
          <w:rFonts w:ascii="Arial" w:hAnsi="Arial" w:cs="Arial"/>
          <w:bCs/>
          <w:color w:val="000000"/>
          <w:lang w:val="pl-PL"/>
        </w:rPr>
        <w:t>Uvođenjem u posao otvara se građevinski dnevnik i vodi se građevinska knjiga te se Izvođaču predaje gradilište za nesmetano izvođenje radova, dokumentacija i svi prilozi uz kompletnu izvedbenu tehničku dokumentaciju na revers i osiguravaju priključci komunalija na gradilištu neophodni za građenje (privremeni priključci el. energija, vode i dr.).</w:t>
      </w:r>
    </w:p>
    <w:p w:rsidR="008F7E9D" w:rsidRPr="00F7697C" w:rsidRDefault="008F7E9D" w:rsidP="008B213E">
      <w:pPr>
        <w:pStyle w:val="BodyText"/>
        <w:snapToGrid w:val="0"/>
        <w:ind w:left="0"/>
        <w:jc w:val="both"/>
        <w:rPr>
          <w:rFonts w:ascii="Arial" w:hAnsi="Arial" w:cs="Arial"/>
          <w:bCs/>
          <w:color w:val="000000"/>
          <w:lang w:val="pl-PL"/>
        </w:rPr>
      </w:pPr>
      <w:r w:rsidRPr="00F7697C">
        <w:rPr>
          <w:rFonts w:ascii="Arial" w:hAnsi="Arial" w:cs="Arial"/>
          <w:bCs/>
          <w:color w:val="000000"/>
          <w:lang w:val="pl-PL"/>
        </w:rPr>
        <w:t xml:space="preserve">Izvođač se obvezuje radove iz članka 1. ovog Ugovora izvesti u roku </w:t>
      </w:r>
      <w:r w:rsidRPr="008A40C4">
        <w:rPr>
          <w:rFonts w:ascii="Arial" w:hAnsi="Arial" w:cs="Arial"/>
          <w:bCs/>
          <w:lang w:val="pl-PL"/>
        </w:rPr>
        <w:t xml:space="preserve">od </w:t>
      </w:r>
      <w:r w:rsidR="00B94BF8" w:rsidRPr="008A40C4">
        <w:rPr>
          <w:rFonts w:ascii="Arial" w:hAnsi="Arial" w:cs="Arial"/>
          <w:bCs/>
          <w:lang w:val="pl-PL"/>
        </w:rPr>
        <w:t>___________________</w:t>
      </w:r>
      <w:r w:rsidRPr="008A40C4">
        <w:rPr>
          <w:rFonts w:ascii="Arial" w:hAnsi="Arial" w:cs="Arial"/>
          <w:bCs/>
          <w:lang w:val="pl-PL"/>
        </w:rPr>
        <w:t xml:space="preserve"> </w:t>
      </w:r>
      <w:r w:rsidR="008A40C4" w:rsidRPr="008A40C4">
        <w:rPr>
          <w:rFonts w:ascii="Arial" w:hAnsi="Arial" w:cs="Arial"/>
          <w:bCs/>
          <w:lang w:val="pl-PL"/>
        </w:rPr>
        <w:t>dana</w:t>
      </w:r>
      <w:r w:rsidRPr="008A40C4">
        <w:rPr>
          <w:rFonts w:ascii="Arial" w:hAnsi="Arial" w:cs="Arial"/>
          <w:bCs/>
          <w:lang w:val="pl-PL"/>
        </w:rPr>
        <w:t xml:space="preserve"> </w:t>
      </w:r>
      <w:r w:rsidRPr="00F7697C">
        <w:rPr>
          <w:rFonts w:ascii="Arial" w:hAnsi="Arial" w:cs="Arial"/>
          <w:bCs/>
          <w:color w:val="000000"/>
          <w:lang w:val="pl-PL"/>
        </w:rPr>
        <w:t>od dana uvođenja u posao i otvaranja gradilišta i iste dovršiti do dana uspješne primopredaje radova.</w:t>
      </w:r>
      <w:r w:rsidRPr="00F7697C">
        <w:rPr>
          <w:rFonts w:ascii="Arial" w:hAnsi="Arial" w:cs="Arial"/>
          <w:b/>
          <w:color w:val="000000"/>
          <w:lang w:val="pl-PL"/>
        </w:rPr>
        <w:t xml:space="preserve"> </w:t>
      </w:r>
    </w:p>
    <w:p w:rsidR="00BD4BB6" w:rsidRPr="00F7697C" w:rsidRDefault="008F7E9D" w:rsidP="008B213E">
      <w:pPr>
        <w:pStyle w:val="BodyText"/>
        <w:snapToGrid w:val="0"/>
        <w:ind w:left="0"/>
        <w:jc w:val="both"/>
        <w:rPr>
          <w:rFonts w:ascii="Arial" w:hAnsi="Arial" w:cs="Arial"/>
          <w:color w:val="000000"/>
          <w:lang w:val="pl-PL"/>
        </w:rPr>
      </w:pPr>
      <w:r w:rsidRPr="00F7697C">
        <w:rPr>
          <w:rFonts w:ascii="Arial" w:hAnsi="Arial" w:cs="Arial"/>
          <w:color w:val="000000"/>
          <w:lang w:val="pl-PL"/>
        </w:rPr>
        <w:t xml:space="preserve">Izvođač radova obvezan je </w:t>
      </w:r>
      <w:r w:rsidR="00295880" w:rsidRPr="00F7697C">
        <w:rPr>
          <w:rFonts w:ascii="Arial" w:hAnsi="Arial" w:cs="Arial"/>
          <w:color w:val="000000"/>
          <w:lang w:val="pl-PL"/>
        </w:rPr>
        <w:t xml:space="preserve">u roku od 8 dana </w:t>
      </w:r>
      <w:r w:rsidRPr="00F7697C">
        <w:rPr>
          <w:rFonts w:ascii="Arial" w:hAnsi="Arial" w:cs="Arial"/>
          <w:color w:val="000000"/>
          <w:lang w:val="pl-PL"/>
        </w:rPr>
        <w:t xml:space="preserve">nakon uvođenja u posao, a prije početka izvođenja radova izraditi Terminski </w:t>
      </w:r>
      <w:r w:rsidR="009050A3" w:rsidRPr="00F7697C">
        <w:rPr>
          <w:rFonts w:ascii="Arial" w:hAnsi="Arial" w:cs="Arial"/>
          <w:color w:val="000000"/>
          <w:lang w:val="pl-PL"/>
        </w:rPr>
        <w:t>plan izvođenja radova, te</w:t>
      </w:r>
      <w:r w:rsidRPr="00F7697C">
        <w:rPr>
          <w:rFonts w:ascii="Arial" w:hAnsi="Arial" w:cs="Arial"/>
          <w:color w:val="000000"/>
          <w:lang w:val="pl-PL"/>
        </w:rPr>
        <w:t xml:space="preserve"> Plan organizacije gradilišta i po jedan primjerak uručiti Naručitelju. </w:t>
      </w:r>
    </w:p>
    <w:p w:rsidR="008F7E9D" w:rsidRPr="00FE50DB" w:rsidRDefault="008F7E9D" w:rsidP="008B213E">
      <w:pPr>
        <w:pStyle w:val="BodyText"/>
        <w:snapToGrid w:val="0"/>
        <w:ind w:left="0"/>
        <w:jc w:val="both"/>
        <w:rPr>
          <w:rFonts w:ascii="Arial" w:hAnsi="Arial" w:cs="Arial"/>
          <w:color w:val="000000"/>
          <w:lang w:val="pl-PL"/>
        </w:rPr>
      </w:pPr>
      <w:r w:rsidRPr="00FE50DB">
        <w:rPr>
          <w:rFonts w:ascii="Arial" w:hAnsi="Arial" w:cs="Arial"/>
          <w:color w:val="000000"/>
          <w:lang w:val="pl-PL"/>
        </w:rPr>
        <w:t xml:space="preserve">Tijekom izvođenja radova cijelo </w:t>
      </w:r>
      <w:r w:rsidR="00BD4BB6" w:rsidRPr="00FE50DB">
        <w:rPr>
          <w:rFonts w:ascii="Arial" w:hAnsi="Arial" w:cs="Arial"/>
          <w:color w:val="000000"/>
          <w:lang w:val="pl-PL"/>
        </w:rPr>
        <w:t xml:space="preserve">je </w:t>
      </w:r>
      <w:r w:rsidRPr="00FE50DB">
        <w:rPr>
          <w:rFonts w:ascii="Arial" w:hAnsi="Arial" w:cs="Arial"/>
          <w:color w:val="000000"/>
          <w:lang w:val="pl-PL"/>
        </w:rPr>
        <w:t xml:space="preserve">vrijeme </w:t>
      </w:r>
      <w:r w:rsidR="00BD4BB6" w:rsidRPr="00FE50DB">
        <w:rPr>
          <w:rFonts w:ascii="Arial" w:hAnsi="Arial" w:cs="Arial"/>
          <w:color w:val="000000"/>
          <w:lang w:val="pl-PL"/>
        </w:rPr>
        <w:t xml:space="preserve">potrebno </w:t>
      </w:r>
      <w:r w:rsidRPr="00FE50DB">
        <w:rPr>
          <w:rFonts w:ascii="Arial" w:hAnsi="Arial" w:cs="Arial"/>
          <w:color w:val="000000"/>
          <w:lang w:val="pl-PL"/>
        </w:rPr>
        <w:t xml:space="preserve">voditi računa o HTZ mjerama i uputama koordinatora II zaštite na radu te pravovremeno obavještavati Naručitelja o planiranim aktivnostima </w:t>
      </w:r>
      <w:r w:rsidRPr="00FE50DB">
        <w:rPr>
          <w:rFonts w:ascii="Arial" w:hAnsi="Arial" w:cs="Arial"/>
          <w:color w:val="000000"/>
          <w:lang w:val="pl-PL"/>
        </w:rPr>
        <w:lastRenderedPageBreak/>
        <w:t>kako bi se postigla što bolja sinkronizacija rada i izvođenja radova.</w:t>
      </w:r>
    </w:p>
    <w:p w:rsidR="008F7E9D" w:rsidRPr="00FE50DB" w:rsidRDefault="008F7E9D" w:rsidP="008B213E">
      <w:pPr>
        <w:pStyle w:val="BodyText"/>
        <w:snapToGrid w:val="0"/>
        <w:ind w:left="0"/>
        <w:jc w:val="both"/>
        <w:rPr>
          <w:rFonts w:ascii="Arial" w:hAnsi="Arial" w:cs="Arial"/>
          <w:color w:val="000000"/>
          <w:lang w:val="pl-PL"/>
        </w:rPr>
      </w:pPr>
    </w:p>
    <w:p w:rsidR="008F7E9D" w:rsidRPr="00D17BE5" w:rsidRDefault="008F7E9D" w:rsidP="008B213E">
      <w:pPr>
        <w:pStyle w:val="Heading1"/>
        <w:snapToGrid w:val="0"/>
        <w:spacing w:before="0" w:line="240" w:lineRule="auto"/>
        <w:jc w:val="center"/>
        <w:rPr>
          <w:rFonts w:ascii="Arial" w:hAnsi="Arial" w:cs="Arial"/>
          <w:b/>
          <w:color w:val="000000"/>
          <w:sz w:val="22"/>
          <w:szCs w:val="22"/>
        </w:rPr>
      </w:pPr>
      <w:bookmarkStart w:id="302" w:name="_Toc369089086"/>
      <w:bookmarkStart w:id="303" w:name="_Toc362002438"/>
      <w:bookmarkStart w:id="304" w:name="_Toc361320504"/>
      <w:bookmarkStart w:id="305" w:name="_Toc412194647"/>
      <w:bookmarkStart w:id="306" w:name="_Toc430683383"/>
      <w:bookmarkStart w:id="307" w:name="_Toc438974411"/>
      <w:bookmarkStart w:id="308" w:name="_Toc439182118"/>
      <w:bookmarkStart w:id="309" w:name="_Toc454826806"/>
      <w:bookmarkStart w:id="310" w:name="_Toc478457408"/>
      <w:bookmarkStart w:id="311" w:name="_Toc369089106"/>
      <w:bookmarkStart w:id="312" w:name="_Toc362002458"/>
      <w:bookmarkStart w:id="313" w:name="_Toc361320524"/>
      <w:bookmarkStart w:id="314" w:name="_Toc412194666"/>
      <w:bookmarkStart w:id="315" w:name="_Toc430683401"/>
      <w:bookmarkStart w:id="316" w:name="_Toc438974429"/>
      <w:bookmarkStart w:id="317" w:name="_Toc439182136"/>
      <w:bookmarkStart w:id="318" w:name="_Toc454826824"/>
      <w:bookmarkStart w:id="319" w:name="_Toc501369225"/>
      <w:bookmarkStart w:id="320" w:name="_Toc504118975"/>
      <w:r w:rsidRPr="00D17BE5">
        <w:rPr>
          <w:rFonts w:ascii="Arial" w:hAnsi="Arial" w:cs="Arial"/>
          <w:b/>
          <w:color w:val="000000"/>
          <w:sz w:val="22"/>
          <w:szCs w:val="22"/>
        </w:rPr>
        <w:t>Članak 7.</w:t>
      </w:r>
      <w:bookmarkEnd w:id="302"/>
      <w:bookmarkEnd w:id="303"/>
      <w:bookmarkEnd w:id="304"/>
      <w:bookmarkEnd w:id="305"/>
      <w:bookmarkEnd w:id="306"/>
      <w:bookmarkEnd w:id="307"/>
      <w:bookmarkEnd w:id="308"/>
      <w:bookmarkEnd w:id="309"/>
      <w:bookmarkEnd w:id="310"/>
      <w:bookmarkEnd w:id="319"/>
      <w:bookmarkEnd w:id="320"/>
    </w:p>
    <w:p w:rsidR="008F7E9D" w:rsidRPr="00FE50DB" w:rsidRDefault="008F7E9D" w:rsidP="008B213E">
      <w:pPr>
        <w:pStyle w:val="BodyText"/>
        <w:snapToGrid w:val="0"/>
        <w:ind w:left="0"/>
        <w:jc w:val="both"/>
        <w:rPr>
          <w:rFonts w:ascii="Arial" w:hAnsi="Arial" w:cs="Arial"/>
          <w:bCs/>
          <w:color w:val="000000"/>
          <w:lang w:val="pl-PL"/>
        </w:rPr>
      </w:pPr>
      <w:r w:rsidRPr="00FE50DB">
        <w:rPr>
          <w:rFonts w:ascii="Arial" w:hAnsi="Arial" w:cs="Arial"/>
          <w:bCs/>
          <w:color w:val="000000"/>
          <w:lang w:val="pl-PL"/>
        </w:rPr>
        <w:t>Rok za izvođenje radova utvrđen ovim Ugovorom iznimno se može produljiti u slučajevima:</w:t>
      </w:r>
    </w:p>
    <w:p w:rsidR="008F7E9D" w:rsidRPr="00FE50DB" w:rsidRDefault="008F7E9D" w:rsidP="00D036B3">
      <w:pPr>
        <w:pStyle w:val="BodyText"/>
        <w:widowControl/>
        <w:numPr>
          <w:ilvl w:val="0"/>
          <w:numId w:val="41"/>
        </w:numPr>
        <w:snapToGrid w:val="0"/>
        <w:jc w:val="both"/>
        <w:rPr>
          <w:rFonts w:ascii="Arial" w:hAnsi="Arial" w:cs="Arial"/>
          <w:bCs/>
          <w:color w:val="000000"/>
          <w:lang w:val="pl-PL"/>
        </w:rPr>
      </w:pPr>
      <w:r w:rsidRPr="00FE50DB">
        <w:rPr>
          <w:rFonts w:ascii="Arial" w:hAnsi="Arial" w:cs="Arial"/>
          <w:bCs/>
          <w:color w:val="000000"/>
          <w:lang w:val="pl-PL"/>
        </w:rPr>
        <w:t>u kojima je radi bitno promijenjenih okolnosti, više sile ili neispunjenja obveza Naručitelja Izvođač bio spriječen izvoditi radove, o kojim okolnostima je dužan pisanim putem zahtijevati produljenje roka završetka radova do prestanka okolnosti, a najkasnije 3 (tri) dana od nastanka okolnosti koje dovode do zakašnjenja,</w:t>
      </w:r>
    </w:p>
    <w:p w:rsidR="008F7E9D" w:rsidRPr="00FE50DB" w:rsidRDefault="008F7E9D" w:rsidP="00D036B3">
      <w:pPr>
        <w:pStyle w:val="BodyText"/>
        <w:widowControl/>
        <w:numPr>
          <w:ilvl w:val="0"/>
          <w:numId w:val="41"/>
        </w:numPr>
        <w:snapToGrid w:val="0"/>
        <w:jc w:val="both"/>
        <w:rPr>
          <w:rFonts w:ascii="Arial" w:hAnsi="Arial" w:cs="Arial"/>
          <w:bCs/>
          <w:color w:val="000000"/>
          <w:lang w:val="pl-PL"/>
        </w:rPr>
      </w:pPr>
      <w:r w:rsidRPr="00FE50DB">
        <w:rPr>
          <w:rFonts w:ascii="Arial" w:hAnsi="Arial" w:cs="Arial"/>
          <w:bCs/>
          <w:color w:val="000000"/>
          <w:lang w:val="pl-PL"/>
        </w:rPr>
        <w:t>kada zbog nepovoljnih vremenskih prilika nije bilo moguće izvoditi pojedine vrste radova, rok izvedbe radova produljiti će se za odgovarajući broj dana, što se utvrđuje u građevinskom dnevniku a ovjerava po nadzornom inženjeru temeljem evidencije meteoroloških uvjeta tijekom izvođenja radova,</w:t>
      </w:r>
    </w:p>
    <w:p w:rsidR="00785D78" w:rsidRPr="00FE50DB" w:rsidRDefault="008F7E9D" w:rsidP="00D036B3">
      <w:pPr>
        <w:pStyle w:val="BodyText"/>
        <w:widowControl/>
        <w:numPr>
          <w:ilvl w:val="0"/>
          <w:numId w:val="41"/>
        </w:numPr>
        <w:snapToGrid w:val="0"/>
        <w:jc w:val="both"/>
        <w:rPr>
          <w:rFonts w:ascii="Arial" w:hAnsi="Arial" w:cs="Arial"/>
          <w:bCs/>
          <w:color w:val="000000"/>
          <w:lang w:val="pl-PL"/>
        </w:rPr>
      </w:pPr>
      <w:r w:rsidRPr="00FE50DB">
        <w:rPr>
          <w:rFonts w:ascii="Arial" w:hAnsi="Arial" w:cs="Arial"/>
          <w:bCs/>
          <w:color w:val="000000"/>
          <w:lang w:val="pl-PL"/>
        </w:rPr>
        <w:t>kada Naručitelj</w:t>
      </w:r>
      <w:r w:rsidR="009E0C0D" w:rsidRPr="00FE50DB">
        <w:rPr>
          <w:rFonts w:ascii="Arial" w:hAnsi="Arial" w:cs="Arial"/>
          <w:bCs/>
          <w:color w:val="000000"/>
          <w:lang w:val="pl-PL"/>
        </w:rPr>
        <w:t xml:space="preserve"> odjel </w:t>
      </w:r>
      <w:r w:rsidRPr="00FE50DB">
        <w:rPr>
          <w:rFonts w:ascii="Arial" w:hAnsi="Arial" w:cs="Arial"/>
          <w:bCs/>
          <w:color w:val="000000"/>
          <w:lang w:val="pl-PL"/>
        </w:rPr>
        <w:t>izda nalog o privremenoj ili trajnoj obustavi radova.</w:t>
      </w:r>
    </w:p>
    <w:p w:rsidR="008F7E9D" w:rsidRPr="00F7697C" w:rsidRDefault="008F7E9D" w:rsidP="008B213E">
      <w:pPr>
        <w:pStyle w:val="BodyText"/>
        <w:widowControl/>
        <w:snapToGrid w:val="0"/>
        <w:ind w:left="0"/>
        <w:jc w:val="both"/>
        <w:rPr>
          <w:rFonts w:ascii="Arial" w:hAnsi="Arial" w:cs="Arial"/>
          <w:bCs/>
          <w:color w:val="000000"/>
        </w:rPr>
      </w:pPr>
      <w:r w:rsidRPr="00F7697C">
        <w:rPr>
          <w:rFonts w:ascii="Arial" w:hAnsi="Arial" w:cs="Arial"/>
          <w:bCs/>
          <w:color w:val="000000"/>
        </w:rPr>
        <w:t xml:space="preserve">Okolnosti navedene u prethodnom stavku dokazuju se temeljem pisane dokumentacije </w:t>
      </w:r>
      <w:proofErr w:type="gramStart"/>
      <w:r w:rsidRPr="00F7697C">
        <w:rPr>
          <w:rFonts w:ascii="Arial" w:hAnsi="Arial" w:cs="Arial"/>
          <w:bCs/>
          <w:color w:val="000000"/>
        </w:rPr>
        <w:t>sa</w:t>
      </w:r>
      <w:proofErr w:type="gramEnd"/>
      <w:r w:rsidRPr="00F7697C">
        <w:rPr>
          <w:rFonts w:ascii="Arial" w:hAnsi="Arial" w:cs="Arial"/>
          <w:bCs/>
          <w:color w:val="000000"/>
        </w:rPr>
        <w:t xml:space="preserve"> gradilišta.</w:t>
      </w:r>
      <w:bookmarkStart w:id="321" w:name="_Toc369089087"/>
      <w:bookmarkStart w:id="322" w:name="_Toc362002439"/>
      <w:bookmarkStart w:id="323" w:name="_Toc361320505"/>
      <w:bookmarkStart w:id="324" w:name="_Toc412194648"/>
      <w:bookmarkStart w:id="325" w:name="_Toc430683384"/>
      <w:bookmarkStart w:id="326" w:name="_Toc438974412"/>
      <w:bookmarkStart w:id="327" w:name="_Toc439182119"/>
      <w:bookmarkStart w:id="328" w:name="_Toc454826807"/>
      <w:r w:rsidRPr="00F7697C">
        <w:rPr>
          <w:rFonts w:ascii="Arial" w:hAnsi="Arial" w:cs="Arial"/>
          <w:b/>
          <w:bCs/>
          <w:color w:val="000000"/>
        </w:rPr>
        <w:t xml:space="preserve"> </w:t>
      </w:r>
    </w:p>
    <w:p w:rsidR="008F7E9D" w:rsidRPr="00F7697C" w:rsidRDefault="008F7E9D" w:rsidP="008B213E">
      <w:pPr>
        <w:pStyle w:val="BodyText"/>
        <w:snapToGrid w:val="0"/>
        <w:ind w:left="0"/>
        <w:jc w:val="both"/>
        <w:rPr>
          <w:rFonts w:ascii="Arial" w:hAnsi="Arial" w:cs="Arial"/>
          <w:color w:val="000000"/>
        </w:rPr>
      </w:pPr>
      <w:r w:rsidRPr="00F7697C">
        <w:rPr>
          <w:rFonts w:ascii="Arial" w:hAnsi="Arial" w:cs="Arial"/>
          <w:color w:val="000000"/>
        </w:rPr>
        <w:t>O produženju roka izvođenja radova sklapa se dodatak ovom Ugovoru koji mora biti u pisanom obliku.</w:t>
      </w:r>
      <w:bookmarkEnd w:id="321"/>
      <w:bookmarkEnd w:id="322"/>
      <w:bookmarkEnd w:id="323"/>
      <w:bookmarkEnd w:id="324"/>
      <w:bookmarkEnd w:id="325"/>
      <w:bookmarkEnd w:id="326"/>
      <w:bookmarkEnd w:id="327"/>
      <w:bookmarkEnd w:id="328"/>
    </w:p>
    <w:p w:rsidR="00D94F16" w:rsidRPr="00F7697C" w:rsidRDefault="00D94F16" w:rsidP="008B213E">
      <w:pPr>
        <w:pStyle w:val="BodyText"/>
        <w:snapToGrid w:val="0"/>
        <w:ind w:left="0"/>
        <w:jc w:val="both"/>
        <w:rPr>
          <w:rFonts w:ascii="Arial" w:hAnsi="Arial" w:cs="Arial"/>
          <w:color w:val="000000"/>
        </w:rPr>
      </w:pPr>
    </w:p>
    <w:p w:rsidR="008F7E9D" w:rsidRPr="00D036B3" w:rsidRDefault="008F7E9D" w:rsidP="008B213E">
      <w:pPr>
        <w:pStyle w:val="Heading2"/>
        <w:snapToGrid w:val="0"/>
        <w:spacing w:before="0" w:line="240" w:lineRule="auto"/>
        <w:jc w:val="both"/>
        <w:rPr>
          <w:rFonts w:ascii="Arial" w:hAnsi="Arial" w:cs="Arial"/>
          <w:b/>
          <w:color w:val="000000"/>
          <w:sz w:val="22"/>
          <w:szCs w:val="22"/>
        </w:rPr>
      </w:pPr>
      <w:bookmarkStart w:id="329" w:name="_Toc369089088"/>
      <w:bookmarkStart w:id="330" w:name="_Toc362002440"/>
      <w:bookmarkStart w:id="331" w:name="_Toc361320506"/>
      <w:bookmarkStart w:id="332" w:name="_Toc412194649"/>
      <w:bookmarkStart w:id="333" w:name="_Toc430683385"/>
      <w:bookmarkStart w:id="334" w:name="_Toc438974413"/>
      <w:bookmarkStart w:id="335" w:name="_Toc439182120"/>
      <w:bookmarkStart w:id="336" w:name="_Toc454826808"/>
      <w:bookmarkStart w:id="337" w:name="_Toc478457409"/>
      <w:bookmarkStart w:id="338" w:name="_Toc501369226"/>
      <w:bookmarkStart w:id="339" w:name="_Toc504118976"/>
      <w:r w:rsidRPr="00D036B3">
        <w:rPr>
          <w:rFonts w:ascii="Arial" w:hAnsi="Arial" w:cs="Arial"/>
          <w:b/>
          <w:color w:val="000000"/>
          <w:sz w:val="22"/>
          <w:szCs w:val="22"/>
        </w:rPr>
        <w:t>IV. JAMSTVA IZVOĐAČA</w:t>
      </w:r>
      <w:bookmarkEnd w:id="329"/>
      <w:bookmarkEnd w:id="330"/>
      <w:bookmarkEnd w:id="331"/>
      <w:bookmarkEnd w:id="332"/>
      <w:bookmarkEnd w:id="333"/>
      <w:bookmarkEnd w:id="334"/>
      <w:bookmarkEnd w:id="335"/>
      <w:bookmarkEnd w:id="336"/>
      <w:bookmarkEnd w:id="337"/>
      <w:bookmarkEnd w:id="338"/>
      <w:bookmarkEnd w:id="339"/>
    </w:p>
    <w:p w:rsidR="008F7E9D" w:rsidRPr="00D036B3" w:rsidRDefault="008F7E9D" w:rsidP="008B213E">
      <w:pPr>
        <w:pStyle w:val="Heading1"/>
        <w:snapToGrid w:val="0"/>
        <w:spacing w:before="0" w:line="240" w:lineRule="auto"/>
        <w:jc w:val="center"/>
        <w:rPr>
          <w:rFonts w:ascii="Arial" w:hAnsi="Arial" w:cs="Arial"/>
          <w:b/>
          <w:color w:val="000000"/>
          <w:sz w:val="22"/>
          <w:szCs w:val="22"/>
        </w:rPr>
      </w:pPr>
      <w:bookmarkStart w:id="340" w:name="_Toc369089089"/>
      <w:bookmarkStart w:id="341" w:name="_Toc362002441"/>
      <w:bookmarkStart w:id="342" w:name="_Toc361320507"/>
      <w:bookmarkStart w:id="343" w:name="_Toc412194650"/>
      <w:bookmarkStart w:id="344" w:name="_Toc430683386"/>
      <w:bookmarkStart w:id="345" w:name="_Toc438974414"/>
      <w:bookmarkStart w:id="346" w:name="_Toc439182121"/>
      <w:bookmarkStart w:id="347" w:name="_Toc454826809"/>
      <w:bookmarkStart w:id="348" w:name="_Toc478457410"/>
      <w:bookmarkStart w:id="349" w:name="_Toc501369227"/>
      <w:bookmarkStart w:id="350" w:name="_Toc504118977"/>
      <w:r w:rsidRPr="00D036B3">
        <w:rPr>
          <w:rFonts w:ascii="Arial" w:hAnsi="Arial" w:cs="Arial"/>
          <w:b/>
          <w:color w:val="000000"/>
          <w:sz w:val="22"/>
          <w:szCs w:val="22"/>
        </w:rPr>
        <w:t>Članak 8.</w:t>
      </w:r>
      <w:bookmarkEnd w:id="340"/>
      <w:bookmarkEnd w:id="341"/>
      <w:bookmarkEnd w:id="342"/>
      <w:bookmarkEnd w:id="343"/>
      <w:bookmarkEnd w:id="344"/>
      <w:bookmarkEnd w:id="345"/>
      <w:bookmarkEnd w:id="346"/>
      <w:bookmarkEnd w:id="347"/>
      <w:bookmarkEnd w:id="348"/>
      <w:bookmarkEnd w:id="349"/>
      <w:bookmarkEnd w:id="350"/>
    </w:p>
    <w:p w:rsidR="008F7E9D" w:rsidRPr="00F7697C" w:rsidRDefault="008F7E9D" w:rsidP="008B213E">
      <w:pPr>
        <w:snapToGrid w:val="0"/>
        <w:spacing w:after="0" w:line="240" w:lineRule="auto"/>
        <w:jc w:val="both"/>
        <w:rPr>
          <w:rFonts w:ascii="Arial" w:hAnsi="Arial" w:cs="Arial"/>
          <w:color w:val="000000"/>
        </w:rPr>
      </w:pPr>
      <w:r w:rsidRPr="00F7697C">
        <w:rPr>
          <w:rFonts w:ascii="Arial" w:hAnsi="Arial" w:cs="Arial"/>
          <w:color w:val="000000"/>
        </w:rPr>
        <w:t xml:space="preserve">Za uredno ispunjenje obveza iz ovog </w:t>
      </w:r>
      <w:r w:rsidR="00466910" w:rsidRPr="00F7697C">
        <w:rPr>
          <w:rFonts w:ascii="Arial" w:hAnsi="Arial" w:cs="Arial"/>
          <w:color w:val="000000"/>
        </w:rPr>
        <w:t>U</w:t>
      </w:r>
      <w:r w:rsidRPr="00F7697C">
        <w:rPr>
          <w:rFonts w:ascii="Arial" w:hAnsi="Arial" w:cs="Arial"/>
          <w:color w:val="000000"/>
        </w:rPr>
        <w:t xml:space="preserve">govora, u roku od najkasnije 8 (osam) dana od dana </w:t>
      </w:r>
      <w:r w:rsidR="0035239D" w:rsidRPr="00F7697C">
        <w:rPr>
          <w:rFonts w:ascii="Arial" w:hAnsi="Arial" w:cs="Arial"/>
          <w:color w:val="000000"/>
          <w:sz w:val="24"/>
          <w:szCs w:val="24"/>
        </w:rPr>
        <w:t>potpisa i ovjere ovog Ugovora</w:t>
      </w:r>
      <w:r w:rsidRPr="00F7697C">
        <w:rPr>
          <w:rFonts w:ascii="Arial" w:hAnsi="Arial" w:cs="Arial"/>
          <w:color w:val="000000"/>
        </w:rPr>
        <w:t xml:space="preserve">, Izvođač je dužan </w:t>
      </w:r>
      <w:r w:rsidR="00256295">
        <w:rPr>
          <w:rFonts w:ascii="Arial" w:hAnsi="Arial" w:cs="Arial"/>
          <w:color w:val="000000"/>
        </w:rPr>
        <w:t>Općini Punat</w:t>
      </w:r>
      <w:r w:rsidRPr="00F7697C">
        <w:rPr>
          <w:rFonts w:ascii="Arial" w:hAnsi="Arial" w:cs="Arial"/>
          <w:color w:val="000000"/>
        </w:rPr>
        <w:t xml:space="preserve"> dostaviti jamstvo za uredno ispunjenje ugovora za slučaj povrede ugovornih obveza u obliku </w:t>
      </w:r>
      <w:r w:rsidR="0035239D" w:rsidRPr="00F7697C">
        <w:rPr>
          <w:rFonts w:ascii="Arial" w:hAnsi="Arial" w:cs="Arial"/>
          <w:color w:val="000000"/>
        </w:rPr>
        <w:t xml:space="preserve">bezuvjetne i neopozive </w:t>
      </w:r>
      <w:r w:rsidRPr="00F7697C">
        <w:rPr>
          <w:rFonts w:ascii="Arial" w:hAnsi="Arial" w:cs="Arial"/>
          <w:color w:val="000000"/>
        </w:rPr>
        <w:t>bankarske garancije koju izdaje bankarska institucija nadl</w:t>
      </w:r>
      <w:r w:rsidR="00C324D2" w:rsidRPr="00F7697C">
        <w:rPr>
          <w:rFonts w:ascii="Arial" w:hAnsi="Arial" w:cs="Arial"/>
          <w:color w:val="000000"/>
        </w:rPr>
        <w:t>ežna za financijsko poslovanje I</w:t>
      </w:r>
      <w:r w:rsidRPr="00F7697C">
        <w:rPr>
          <w:rFonts w:ascii="Arial" w:hAnsi="Arial" w:cs="Arial"/>
          <w:color w:val="000000"/>
        </w:rPr>
        <w:t xml:space="preserve">zvođača. </w:t>
      </w:r>
    </w:p>
    <w:p w:rsidR="008F7E9D" w:rsidRPr="00F7697C" w:rsidRDefault="008F7E9D" w:rsidP="008B213E">
      <w:pPr>
        <w:snapToGrid w:val="0"/>
        <w:spacing w:after="0" w:line="240" w:lineRule="auto"/>
        <w:jc w:val="both"/>
        <w:rPr>
          <w:rFonts w:ascii="Arial" w:hAnsi="Arial" w:cs="Arial"/>
          <w:color w:val="000000"/>
        </w:rPr>
      </w:pPr>
      <w:r w:rsidRPr="00F7697C">
        <w:rPr>
          <w:rFonts w:ascii="Arial" w:hAnsi="Arial" w:cs="Arial"/>
          <w:color w:val="000000"/>
        </w:rPr>
        <w:t xml:space="preserve">Jamstvo mora biti u visini od 10% (deset posto) od ugovorenog iznosa bez PDV-a, s klauzulom „plativo na prvi poziv“ odnosno „bez prava prigovora“, te mora biti bezuvjetno i s rokom važenja </w:t>
      </w:r>
      <w:r w:rsidR="002D2AD3" w:rsidRPr="00F7697C">
        <w:rPr>
          <w:rFonts w:ascii="Arial" w:hAnsi="Arial" w:cs="Arial"/>
          <w:color w:val="000000"/>
        </w:rPr>
        <w:t>3 (tri) mjeseca</w:t>
      </w:r>
      <w:r w:rsidRPr="00F7697C">
        <w:rPr>
          <w:rFonts w:ascii="Arial" w:hAnsi="Arial" w:cs="Arial"/>
          <w:color w:val="000000"/>
        </w:rPr>
        <w:t xml:space="preserve"> </w:t>
      </w:r>
      <w:r w:rsidR="002D2AD3" w:rsidRPr="00F7697C">
        <w:rPr>
          <w:rFonts w:ascii="Arial" w:hAnsi="Arial" w:cs="Arial"/>
          <w:color w:val="000000"/>
        </w:rPr>
        <w:t>dužim od ugovorenog roka za ispunjenje ugovornih obveza</w:t>
      </w:r>
      <w:r w:rsidRPr="00F7697C">
        <w:rPr>
          <w:rFonts w:ascii="Arial" w:hAnsi="Arial" w:cs="Arial"/>
          <w:color w:val="000000"/>
        </w:rPr>
        <w:t xml:space="preserve">. </w:t>
      </w:r>
    </w:p>
    <w:p w:rsidR="0035239D" w:rsidRPr="00F7697C" w:rsidRDefault="0035239D" w:rsidP="008B213E">
      <w:pPr>
        <w:snapToGrid w:val="0"/>
        <w:spacing w:after="0" w:line="240" w:lineRule="auto"/>
        <w:jc w:val="both"/>
        <w:rPr>
          <w:rFonts w:ascii="Arial" w:hAnsi="Arial" w:cs="Arial"/>
          <w:color w:val="000000"/>
        </w:rPr>
      </w:pPr>
      <w:r w:rsidRPr="00F7697C">
        <w:rPr>
          <w:rFonts w:ascii="Arial" w:hAnsi="Arial" w:cs="Arial"/>
          <w:color w:val="000000"/>
        </w:rPr>
        <w:t>Zamjena dostavljene bankarske garancije drugim instrumentima osiguranja nije dopuštena osim u slučaju ako se osigura novčani polog u traženom iznosu, na koji Izvođač nema pravo zaračunavati kamatu.</w:t>
      </w:r>
    </w:p>
    <w:p w:rsidR="008F7E9D" w:rsidRPr="00F7697C" w:rsidRDefault="008F7E9D" w:rsidP="008B213E">
      <w:pPr>
        <w:snapToGrid w:val="0"/>
        <w:spacing w:after="0" w:line="240" w:lineRule="auto"/>
        <w:jc w:val="both"/>
        <w:rPr>
          <w:rFonts w:ascii="Arial" w:hAnsi="Arial" w:cs="Arial"/>
          <w:color w:val="000000"/>
        </w:rPr>
      </w:pPr>
      <w:r w:rsidRPr="00F7697C">
        <w:rPr>
          <w:rFonts w:ascii="Arial" w:hAnsi="Arial" w:cs="Arial"/>
          <w:color w:val="000000"/>
        </w:rPr>
        <w:t>Posljedica nepoštivanja obveze na način i u predviđenom roku iz stavka 1. ovog članka je trenutni raskid ovog Ugovora sa svim posljedicama koje iz toga proizlaze za Izvođača.</w:t>
      </w:r>
    </w:p>
    <w:p w:rsidR="008F7E9D" w:rsidRPr="00F7697C" w:rsidRDefault="008F7E9D" w:rsidP="008B213E">
      <w:pPr>
        <w:snapToGrid w:val="0"/>
        <w:spacing w:after="0" w:line="240" w:lineRule="auto"/>
        <w:jc w:val="both"/>
        <w:rPr>
          <w:rFonts w:ascii="Arial" w:hAnsi="Arial" w:cs="Arial"/>
          <w:color w:val="000000"/>
        </w:rPr>
      </w:pPr>
      <w:r w:rsidRPr="00F7697C">
        <w:rPr>
          <w:rFonts w:ascii="Arial" w:hAnsi="Arial" w:cs="Arial"/>
          <w:color w:val="000000"/>
        </w:rPr>
        <w:t xml:space="preserve">U slučaju produženja roka trajanja ovog Ugovora, Izvođač dostavlja produženo jamstvo za uredno ispunjenje ugovora za slučaj povrede ugovornih obveza </w:t>
      </w:r>
      <w:r w:rsidR="0035239D" w:rsidRPr="00F7697C">
        <w:rPr>
          <w:rFonts w:ascii="Arial" w:hAnsi="Arial" w:cs="Arial"/>
          <w:color w:val="000000"/>
        </w:rPr>
        <w:t>za naredno razdoblje u kojem će završiti ugovorne poslove</w:t>
      </w:r>
      <w:r w:rsidRPr="00F7697C">
        <w:rPr>
          <w:rFonts w:ascii="Arial" w:hAnsi="Arial" w:cs="Arial"/>
          <w:color w:val="000000"/>
        </w:rPr>
        <w:t>, sukladno prethodno navedenim uvjetima.</w:t>
      </w:r>
    </w:p>
    <w:p w:rsidR="0035239D" w:rsidRPr="00F7697C" w:rsidRDefault="0035239D" w:rsidP="008B213E">
      <w:pPr>
        <w:snapToGrid w:val="0"/>
        <w:spacing w:after="0" w:line="240" w:lineRule="auto"/>
        <w:jc w:val="both"/>
        <w:rPr>
          <w:rFonts w:ascii="Arial" w:hAnsi="Arial" w:cs="Arial"/>
          <w:color w:val="000000"/>
        </w:rPr>
      </w:pPr>
      <w:r w:rsidRPr="00F7697C">
        <w:rPr>
          <w:rFonts w:ascii="Arial" w:hAnsi="Arial" w:cs="Arial"/>
          <w:color w:val="000000"/>
        </w:rPr>
        <w:t>Novo jamstvo je odabrani ponuditelj obvezan dostaviti najkasnije 5 (pet) dana prije isteka roka važenja jamstvo za uredno ispunjenje ugovora.</w:t>
      </w:r>
    </w:p>
    <w:p w:rsidR="00466910" w:rsidRPr="00F7697C" w:rsidRDefault="00466910" w:rsidP="008B213E">
      <w:pPr>
        <w:snapToGrid w:val="0"/>
        <w:spacing w:after="0" w:line="240" w:lineRule="auto"/>
        <w:jc w:val="both"/>
        <w:rPr>
          <w:rFonts w:ascii="Arial" w:hAnsi="Arial" w:cs="Arial"/>
          <w:color w:val="000000"/>
        </w:rPr>
      </w:pPr>
      <w:r w:rsidRPr="00F7697C">
        <w:rPr>
          <w:rFonts w:ascii="Arial" w:hAnsi="Arial" w:cs="Arial"/>
          <w:color w:val="000000"/>
        </w:rPr>
        <w:t>Jamstvo za uredno ispunjenje Ugovora vraća se nakon dostave jamstva za otklanjanje nedostataka u jamstvenom roku.</w:t>
      </w:r>
    </w:p>
    <w:p w:rsidR="00466910" w:rsidRPr="00F7697C" w:rsidRDefault="00466910" w:rsidP="008B213E">
      <w:pPr>
        <w:snapToGrid w:val="0"/>
        <w:spacing w:after="0" w:line="240" w:lineRule="auto"/>
        <w:jc w:val="both"/>
        <w:rPr>
          <w:rFonts w:ascii="Arial" w:hAnsi="Arial" w:cs="Arial"/>
          <w:color w:val="000000"/>
        </w:rPr>
      </w:pPr>
      <w:r w:rsidRPr="00F7697C">
        <w:rPr>
          <w:rFonts w:ascii="Arial" w:hAnsi="Arial" w:cs="Arial"/>
          <w:color w:val="000000"/>
        </w:rPr>
        <w:t>Jamstvo za uredno ispunjenje Ugovora Naručitelj ima pravo naplatiti u sljedećim slučajevima:</w:t>
      </w:r>
    </w:p>
    <w:p w:rsidR="00466910" w:rsidRPr="00F7697C" w:rsidRDefault="00466910" w:rsidP="00D036B3">
      <w:pPr>
        <w:numPr>
          <w:ilvl w:val="0"/>
          <w:numId w:val="42"/>
        </w:numPr>
        <w:snapToGrid w:val="0"/>
        <w:spacing w:after="0" w:line="240" w:lineRule="auto"/>
        <w:jc w:val="both"/>
        <w:rPr>
          <w:rFonts w:ascii="Arial" w:hAnsi="Arial" w:cs="Arial"/>
          <w:color w:val="000000"/>
        </w:rPr>
      </w:pPr>
      <w:r w:rsidRPr="00F7697C">
        <w:rPr>
          <w:rFonts w:ascii="Arial" w:hAnsi="Arial" w:cs="Arial"/>
          <w:color w:val="000000"/>
        </w:rPr>
        <w:t>u slučaju svake povrede ugovorne obveze od strane odabranog ponuditelja zbog koje Naručitelju nastane šteta i to u iznosu visine nastale štete s pripadajućim kamatama.</w:t>
      </w:r>
    </w:p>
    <w:p w:rsidR="00466910" w:rsidRPr="00F7697C" w:rsidRDefault="00466910" w:rsidP="00D036B3">
      <w:pPr>
        <w:numPr>
          <w:ilvl w:val="0"/>
          <w:numId w:val="42"/>
        </w:numPr>
        <w:snapToGrid w:val="0"/>
        <w:spacing w:after="0" w:line="240" w:lineRule="auto"/>
        <w:jc w:val="both"/>
        <w:rPr>
          <w:rFonts w:ascii="Arial" w:hAnsi="Arial" w:cs="Arial"/>
          <w:color w:val="000000"/>
        </w:rPr>
      </w:pPr>
      <w:r w:rsidRPr="00F7697C">
        <w:rPr>
          <w:rFonts w:ascii="Arial" w:hAnsi="Arial" w:cs="Arial"/>
          <w:color w:val="000000"/>
        </w:rPr>
        <w:t>u slučaju ne dostavljanja novog jamstva (produljenja jamstva zbog neizvršenja radova u ugovorenom roku) i to u punom iznosu istog jamstva, bez obveze vraćanja naplaćenog iznosa.</w:t>
      </w:r>
    </w:p>
    <w:p w:rsidR="00466910" w:rsidRPr="00F7697C" w:rsidRDefault="00466910" w:rsidP="00D036B3">
      <w:pPr>
        <w:numPr>
          <w:ilvl w:val="0"/>
          <w:numId w:val="42"/>
        </w:numPr>
        <w:snapToGrid w:val="0"/>
        <w:spacing w:after="0" w:line="240" w:lineRule="auto"/>
        <w:jc w:val="both"/>
        <w:rPr>
          <w:rFonts w:ascii="Arial" w:hAnsi="Arial" w:cs="Arial"/>
          <w:color w:val="000000"/>
        </w:rPr>
      </w:pPr>
      <w:r w:rsidRPr="00F7697C">
        <w:rPr>
          <w:rFonts w:ascii="Arial" w:hAnsi="Arial" w:cs="Arial"/>
          <w:color w:val="000000"/>
        </w:rPr>
        <w:t>radi naplate ugovorne kazne zbog zakašnjenja odabranog ponuditelja u ispunjenju svojih obveza iz ugovora o javnoj nabavi, i to u visini ugovorne kazne.</w:t>
      </w:r>
    </w:p>
    <w:p w:rsidR="00466910" w:rsidRPr="00F7697C" w:rsidRDefault="00466910" w:rsidP="00D036B3">
      <w:pPr>
        <w:numPr>
          <w:ilvl w:val="0"/>
          <w:numId w:val="42"/>
        </w:numPr>
        <w:snapToGrid w:val="0"/>
        <w:spacing w:after="0" w:line="240" w:lineRule="auto"/>
        <w:jc w:val="both"/>
        <w:rPr>
          <w:rFonts w:ascii="Arial" w:hAnsi="Arial" w:cs="Arial"/>
          <w:color w:val="000000"/>
        </w:rPr>
      </w:pPr>
      <w:r w:rsidRPr="00F7697C">
        <w:rPr>
          <w:rFonts w:ascii="Arial" w:hAnsi="Arial" w:cs="Arial"/>
          <w:color w:val="000000"/>
        </w:rPr>
        <w:t>u slučaju neispunjenja ugovorne obveze od strane odabranog ponuditelja zbog razloga za koje je odgovoran odabrani ponuditelj kao i u slučaju raskida ugovora kojeg je uzrokovao odabrani ponuditelj, i to u punom iznosu jamstva.</w:t>
      </w:r>
    </w:p>
    <w:p w:rsidR="00466910" w:rsidRPr="00F7697C" w:rsidRDefault="00466910" w:rsidP="00D036B3">
      <w:pPr>
        <w:numPr>
          <w:ilvl w:val="0"/>
          <w:numId w:val="42"/>
        </w:numPr>
        <w:snapToGrid w:val="0"/>
        <w:spacing w:after="0" w:line="240" w:lineRule="auto"/>
        <w:jc w:val="both"/>
        <w:rPr>
          <w:rFonts w:ascii="Arial" w:hAnsi="Arial" w:cs="Arial"/>
          <w:color w:val="000000"/>
        </w:rPr>
      </w:pPr>
      <w:r w:rsidRPr="00F7697C">
        <w:rPr>
          <w:rFonts w:ascii="Arial" w:hAnsi="Arial" w:cs="Arial"/>
          <w:color w:val="000000"/>
        </w:rPr>
        <w:t>u drugim slučajevima, radi naplate potraživanja koja Naručitelj ima prema odabranom ponuditelju u svezi s ugovorom o javnoj nabavi do visine iznosa koje Naručitelj potražuje.</w:t>
      </w:r>
    </w:p>
    <w:p w:rsidR="00466910" w:rsidRPr="00F7697C" w:rsidRDefault="00466910" w:rsidP="00D036B3">
      <w:pPr>
        <w:numPr>
          <w:ilvl w:val="0"/>
          <w:numId w:val="42"/>
        </w:numPr>
        <w:snapToGrid w:val="0"/>
        <w:spacing w:after="0" w:line="240" w:lineRule="auto"/>
        <w:jc w:val="both"/>
        <w:rPr>
          <w:rFonts w:ascii="Arial" w:hAnsi="Arial" w:cs="Arial"/>
          <w:color w:val="000000"/>
        </w:rPr>
      </w:pPr>
      <w:r w:rsidRPr="00F7697C">
        <w:rPr>
          <w:rFonts w:ascii="Arial" w:hAnsi="Arial" w:cs="Arial"/>
          <w:color w:val="000000"/>
        </w:rPr>
        <w:t>uvijek kada je to predviđeno ostalim odredbama ovog Ugovora.</w:t>
      </w:r>
    </w:p>
    <w:p w:rsidR="0035239D" w:rsidRPr="00044138" w:rsidRDefault="0035239D" w:rsidP="008B213E">
      <w:pPr>
        <w:snapToGrid w:val="0"/>
        <w:spacing w:after="0" w:line="240" w:lineRule="auto"/>
        <w:jc w:val="both"/>
        <w:rPr>
          <w:rFonts w:ascii="Arial" w:hAnsi="Arial" w:cs="Arial"/>
          <w:color w:val="FF0000"/>
        </w:rPr>
      </w:pPr>
    </w:p>
    <w:p w:rsidR="008F7E9D" w:rsidRPr="00D036B3" w:rsidRDefault="008F7E9D" w:rsidP="008B213E">
      <w:pPr>
        <w:pStyle w:val="Heading1"/>
        <w:snapToGrid w:val="0"/>
        <w:spacing w:before="0" w:line="240" w:lineRule="auto"/>
        <w:jc w:val="center"/>
        <w:rPr>
          <w:rFonts w:ascii="Arial" w:hAnsi="Arial" w:cs="Arial"/>
          <w:b/>
          <w:color w:val="auto"/>
          <w:sz w:val="22"/>
          <w:szCs w:val="22"/>
        </w:rPr>
      </w:pPr>
      <w:bookmarkStart w:id="351" w:name="_Toc369089090"/>
      <w:bookmarkStart w:id="352" w:name="_Toc362002442"/>
      <w:bookmarkStart w:id="353" w:name="_Toc361320508"/>
      <w:bookmarkStart w:id="354" w:name="_Toc412194651"/>
      <w:bookmarkStart w:id="355" w:name="_Toc430683387"/>
      <w:bookmarkStart w:id="356" w:name="_Toc438974415"/>
      <w:bookmarkStart w:id="357" w:name="_Toc439182122"/>
      <w:bookmarkStart w:id="358" w:name="_Toc454826810"/>
      <w:bookmarkStart w:id="359" w:name="_Toc478457411"/>
      <w:bookmarkStart w:id="360" w:name="_Toc501369228"/>
      <w:bookmarkStart w:id="361" w:name="_Toc504118978"/>
      <w:r w:rsidRPr="00D036B3">
        <w:rPr>
          <w:rFonts w:ascii="Arial" w:hAnsi="Arial" w:cs="Arial"/>
          <w:b/>
          <w:color w:val="auto"/>
          <w:sz w:val="22"/>
          <w:szCs w:val="22"/>
        </w:rPr>
        <w:t>Članak 9.</w:t>
      </w:r>
      <w:bookmarkEnd w:id="351"/>
      <w:bookmarkEnd w:id="352"/>
      <w:bookmarkEnd w:id="353"/>
      <w:bookmarkEnd w:id="354"/>
      <w:bookmarkEnd w:id="355"/>
      <w:bookmarkEnd w:id="356"/>
      <w:bookmarkEnd w:id="357"/>
      <w:bookmarkEnd w:id="358"/>
      <w:bookmarkEnd w:id="359"/>
      <w:bookmarkEnd w:id="360"/>
      <w:bookmarkEnd w:id="361"/>
    </w:p>
    <w:p w:rsidR="008F7E9D" w:rsidRPr="003C6D78" w:rsidRDefault="008F7E9D" w:rsidP="008B213E">
      <w:pPr>
        <w:snapToGrid w:val="0"/>
        <w:spacing w:after="0" w:line="240" w:lineRule="auto"/>
        <w:jc w:val="both"/>
        <w:rPr>
          <w:rFonts w:ascii="Arial" w:hAnsi="Arial" w:cs="Arial"/>
        </w:rPr>
      </w:pPr>
      <w:r w:rsidRPr="003C6D78">
        <w:rPr>
          <w:rFonts w:ascii="Arial" w:hAnsi="Arial" w:cs="Arial"/>
        </w:rPr>
        <w:t xml:space="preserve">Jamstveni rok za izvedene radove </w:t>
      </w:r>
      <w:r w:rsidRPr="008A40C4">
        <w:rPr>
          <w:rFonts w:ascii="Arial" w:hAnsi="Arial" w:cs="Arial"/>
        </w:rPr>
        <w:t xml:space="preserve">iznosi </w:t>
      </w:r>
      <w:r w:rsidR="00943ECA" w:rsidRPr="008A40C4">
        <w:rPr>
          <w:rFonts w:ascii="Arial" w:hAnsi="Arial" w:cs="Arial"/>
        </w:rPr>
        <w:t>___</w:t>
      </w:r>
      <w:r w:rsidRPr="008A40C4">
        <w:rPr>
          <w:rFonts w:ascii="Arial" w:hAnsi="Arial" w:cs="Arial"/>
        </w:rPr>
        <w:t xml:space="preserve"> (</w:t>
      </w:r>
      <w:r w:rsidR="00943ECA" w:rsidRPr="008A40C4">
        <w:rPr>
          <w:rFonts w:ascii="Arial" w:hAnsi="Arial" w:cs="Arial"/>
        </w:rPr>
        <w:t>_________</w:t>
      </w:r>
      <w:r w:rsidRPr="008A40C4">
        <w:rPr>
          <w:rFonts w:ascii="Arial" w:hAnsi="Arial" w:cs="Arial"/>
        </w:rPr>
        <w:t>) godin</w:t>
      </w:r>
      <w:r w:rsidR="00934E95" w:rsidRPr="008A40C4">
        <w:rPr>
          <w:rFonts w:ascii="Arial" w:hAnsi="Arial" w:cs="Arial"/>
        </w:rPr>
        <w:t>e</w:t>
      </w:r>
      <w:r w:rsidR="00466910" w:rsidRPr="003C6D78">
        <w:rPr>
          <w:rFonts w:ascii="Arial" w:hAnsi="Arial" w:cs="Arial"/>
        </w:rPr>
        <w:t xml:space="preserve"> </w:t>
      </w:r>
      <w:r w:rsidR="00943ECA" w:rsidRPr="003C6D78">
        <w:rPr>
          <w:rFonts w:ascii="Arial" w:hAnsi="Arial" w:cs="Arial"/>
        </w:rPr>
        <w:t>i</w:t>
      </w:r>
      <w:r w:rsidRPr="003C6D78">
        <w:rPr>
          <w:rFonts w:ascii="Arial" w:hAnsi="Arial" w:cs="Arial"/>
        </w:rPr>
        <w:t xml:space="preserve"> počinje teći danom uspješno obavljene primopredaje</w:t>
      </w:r>
      <w:r w:rsidR="00943ECA" w:rsidRPr="003C6D78">
        <w:rPr>
          <w:rFonts w:ascii="Arial" w:hAnsi="Arial" w:cs="Arial"/>
        </w:rPr>
        <w:t xml:space="preserve"> radova i potpisa primopredajnog zapisnika</w:t>
      </w:r>
      <w:r w:rsidRPr="003C6D78">
        <w:rPr>
          <w:rFonts w:ascii="Arial" w:hAnsi="Arial" w:cs="Arial"/>
        </w:rPr>
        <w:t>.</w:t>
      </w:r>
    </w:p>
    <w:p w:rsidR="00F10DDB" w:rsidRPr="003C6D78" w:rsidRDefault="008F09DE" w:rsidP="008B213E">
      <w:pPr>
        <w:pStyle w:val="BodyText"/>
        <w:snapToGrid w:val="0"/>
        <w:ind w:left="0"/>
        <w:jc w:val="both"/>
        <w:rPr>
          <w:rFonts w:ascii="Arial" w:hAnsi="Arial" w:cs="Arial"/>
          <w:lang w:val="hr-HR"/>
        </w:rPr>
      </w:pPr>
      <w:r w:rsidRPr="003C6D78">
        <w:rPr>
          <w:rFonts w:ascii="Arial" w:hAnsi="Arial" w:cs="Arial"/>
          <w:lang w:val="hr-HR"/>
        </w:rPr>
        <w:t xml:space="preserve">Za kvalitetu izvedenih radova i ugrađene materijale, </w:t>
      </w:r>
      <w:r w:rsidR="00F10DDB" w:rsidRPr="003C6D78">
        <w:rPr>
          <w:rFonts w:ascii="Arial" w:hAnsi="Arial" w:cs="Arial"/>
          <w:lang w:val="hr-HR"/>
        </w:rPr>
        <w:t>Izvođač</w:t>
      </w:r>
      <w:r w:rsidRPr="003C6D78">
        <w:rPr>
          <w:rFonts w:ascii="Arial" w:hAnsi="Arial" w:cs="Arial"/>
          <w:lang w:val="hr-HR"/>
        </w:rPr>
        <w:t xml:space="preserve"> u roku od 8 dana od izvršene </w:t>
      </w:r>
      <w:r w:rsidRPr="003C6D78">
        <w:rPr>
          <w:rFonts w:ascii="Arial" w:hAnsi="Arial" w:cs="Arial"/>
          <w:lang w:val="hr-HR"/>
        </w:rPr>
        <w:lastRenderedPageBreak/>
        <w:t xml:space="preserve">primopredaje radova dostavlja </w:t>
      </w:r>
      <w:r w:rsidR="00256295">
        <w:rPr>
          <w:rFonts w:ascii="Arial" w:hAnsi="Arial" w:cs="Arial"/>
          <w:lang w:val="hr-HR"/>
        </w:rPr>
        <w:t>Općini Punat</w:t>
      </w:r>
      <w:r w:rsidRPr="003C6D78">
        <w:rPr>
          <w:rFonts w:ascii="Arial" w:hAnsi="Arial" w:cs="Arial"/>
          <w:lang w:val="hr-HR"/>
        </w:rPr>
        <w:t xml:space="preserve"> jamstvo za otklanjanje nedostataka u jamstvenom roku, u obliku </w:t>
      </w:r>
      <w:r w:rsidR="00F10DDB" w:rsidRPr="003C6D78">
        <w:rPr>
          <w:rFonts w:ascii="Arial" w:hAnsi="Arial" w:cs="Arial"/>
          <w:lang w:val="hr-HR"/>
        </w:rPr>
        <w:t xml:space="preserve">zadužnice potvrđene </w:t>
      </w:r>
      <w:r w:rsidRPr="003C6D78">
        <w:rPr>
          <w:rFonts w:ascii="Arial" w:hAnsi="Arial" w:cs="Arial"/>
          <w:lang w:val="hr-HR"/>
        </w:rPr>
        <w:t xml:space="preserve">kod javnog bilježnika, na iznos 10% (deset posto) </w:t>
      </w:r>
      <w:r w:rsidR="00F10DDB" w:rsidRPr="003C6D78">
        <w:rPr>
          <w:rFonts w:ascii="Arial" w:hAnsi="Arial" w:cs="Arial"/>
          <w:lang w:val="hr-HR"/>
        </w:rPr>
        <w:t>vrijednosti ovog ugovora  (bez PDV-a).</w:t>
      </w:r>
    </w:p>
    <w:p w:rsidR="008F09DE" w:rsidRPr="00F7697C" w:rsidRDefault="008F09DE" w:rsidP="008B213E">
      <w:pPr>
        <w:pStyle w:val="BodyText"/>
        <w:snapToGrid w:val="0"/>
        <w:ind w:left="0"/>
        <w:jc w:val="both"/>
        <w:rPr>
          <w:rFonts w:ascii="Arial" w:hAnsi="Arial" w:cs="Arial"/>
          <w:color w:val="000000"/>
          <w:lang w:val="hr-HR"/>
        </w:rPr>
      </w:pPr>
      <w:r w:rsidRPr="00F7697C">
        <w:rPr>
          <w:rFonts w:ascii="Arial" w:hAnsi="Arial" w:cs="Arial"/>
          <w:color w:val="000000"/>
          <w:lang w:val="hr-HR"/>
        </w:rPr>
        <w:t xml:space="preserve">Izvođač je obvezan u jamstvenom roku bez prava na posebnu naknadu izvršiti otklanjanje svih nedostataka na objektu koji su predmet nabave. </w:t>
      </w:r>
    </w:p>
    <w:p w:rsidR="008F7E9D" w:rsidRPr="00F7697C" w:rsidRDefault="008F7E9D" w:rsidP="008B213E">
      <w:pPr>
        <w:pStyle w:val="BodyText"/>
        <w:snapToGrid w:val="0"/>
        <w:ind w:left="0"/>
        <w:jc w:val="both"/>
        <w:rPr>
          <w:rFonts w:ascii="Arial" w:hAnsi="Arial" w:cs="Arial"/>
          <w:color w:val="000000"/>
          <w:lang w:val="hr-HR"/>
        </w:rPr>
      </w:pPr>
      <w:r w:rsidRPr="00F7697C">
        <w:rPr>
          <w:rFonts w:ascii="Arial" w:hAnsi="Arial" w:cs="Arial"/>
          <w:color w:val="000000"/>
          <w:lang w:val="hr-HR"/>
        </w:rPr>
        <w:t>Tijekom trajanja jamstvenog roka Izvođač je obvezan odmah, o svom trošku, pristupiti otklanjanju nedostataka, u slučaju potrebe hitnih otklanjanja najkasnije 24 sata od trenutka primanja obavijesti, u ostalim slučajevima u roku od 3 radna dana od trenutka primanja obavijesti, te iste otkloniti u primjerenom roku.</w:t>
      </w:r>
    </w:p>
    <w:p w:rsidR="008F09DE" w:rsidRPr="00F7697C" w:rsidRDefault="008F09DE" w:rsidP="008B213E">
      <w:pPr>
        <w:pStyle w:val="BodyText"/>
        <w:snapToGrid w:val="0"/>
        <w:ind w:left="0"/>
        <w:jc w:val="both"/>
        <w:rPr>
          <w:rFonts w:ascii="Arial" w:hAnsi="Arial" w:cs="Arial"/>
          <w:color w:val="000000"/>
          <w:lang w:val="hr-HR"/>
        </w:rPr>
      </w:pPr>
      <w:r w:rsidRPr="00F7697C">
        <w:rPr>
          <w:rFonts w:ascii="Arial" w:hAnsi="Arial" w:cs="Arial"/>
          <w:color w:val="000000"/>
          <w:lang w:val="hr-HR"/>
        </w:rPr>
        <w:t>Jamstvo za otklanjanje nedostataka u jamstvenom roku Naručitelj će aktivirati u slučaju da Izvođač u jamstvenom roku ne ispuni svoju obvezu otklanjanja nedostataka koju ima po osnovi jamstva ili s naslova naknade štete.</w:t>
      </w:r>
    </w:p>
    <w:p w:rsidR="008F7E9D" w:rsidRPr="00F7697C" w:rsidRDefault="008F7E9D" w:rsidP="008B213E">
      <w:pPr>
        <w:pStyle w:val="BodyText"/>
        <w:snapToGrid w:val="0"/>
        <w:ind w:left="0"/>
        <w:jc w:val="both"/>
        <w:rPr>
          <w:rFonts w:ascii="Arial" w:hAnsi="Arial" w:cs="Arial"/>
          <w:color w:val="000000"/>
          <w:lang w:val="hr-HR"/>
        </w:rPr>
      </w:pPr>
      <w:r w:rsidRPr="00F7697C">
        <w:rPr>
          <w:rFonts w:ascii="Arial" w:hAnsi="Arial" w:cs="Arial"/>
          <w:color w:val="000000"/>
          <w:lang w:val="hr-HR"/>
        </w:rPr>
        <w:t>Ukoliko Izvođač ne pristupi otklanjanju nedostataka u ugovorenom roku Naručitelj može iste nedostatke otkloniti po trećim osobama, na teret Izvođača.</w:t>
      </w:r>
      <w:bookmarkStart w:id="362" w:name="_Toc369089091"/>
      <w:bookmarkStart w:id="363" w:name="_Toc362002443"/>
      <w:bookmarkStart w:id="364" w:name="_Toc361320509"/>
    </w:p>
    <w:p w:rsidR="00DB778D" w:rsidRPr="00F7697C" w:rsidRDefault="008F09DE" w:rsidP="008B213E">
      <w:pPr>
        <w:pStyle w:val="BodyText"/>
        <w:snapToGrid w:val="0"/>
        <w:ind w:left="0"/>
        <w:jc w:val="both"/>
        <w:rPr>
          <w:rFonts w:ascii="Arial" w:hAnsi="Arial" w:cs="Arial"/>
          <w:color w:val="000000"/>
          <w:lang w:val="hr-HR"/>
        </w:rPr>
      </w:pPr>
      <w:r w:rsidRPr="00F7697C">
        <w:rPr>
          <w:rFonts w:ascii="Arial" w:hAnsi="Arial" w:cs="Arial"/>
          <w:color w:val="000000"/>
          <w:lang w:val="hr-HR"/>
        </w:rPr>
        <w:t>Neiskorišteno jamstvo će biti vraćeno Izvođaču po izvršenim obvezama iz ugovora, odnosno po isteku njegova važenja.</w:t>
      </w:r>
      <w:r w:rsidR="00DB778D" w:rsidRPr="00F7697C">
        <w:rPr>
          <w:rFonts w:ascii="Arial" w:hAnsi="Arial" w:cs="Arial"/>
          <w:color w:val="000000"/>
          <w:lang w:val="hr-HR"/>
        </w:rPr>
        <w:t xml:space="preserve"> </w:t>
      </w:r>
    </w:p>
    <w:bookmarkEnd w:id="362"/>
    <w:bookmarkEnd w:id="363"/>
    <w:bookmarkEnd w:id="364"/>
    <w:p w:rsidR="008F7E9D" w:rsidRPr="00F7697C" w:rsidRDefault="008F7E9D" w:rsidP="008B213E">
      <w:pPr>
        <w:pStyle w:val="BodyText"/>
        <w:snapToGrid w:val="0"/>
        <w:ind w:left="0"/>
        <w:jc w:val="both"/>
        <w:rPr>
          <w:rFonts w:ascii="Arial" w:hAnsi="Arial" w:cs="Arial"/>
          <w:color w:val="000000"/>
          <w:lang w:val="hr-HR"/>
        </w:rPr>
      </w:pPr>
    </w:p>
    <w:p w:rsidR="008F7E9D" w:rsidRPr="00D036B3" w:rsidRDefault="008F7E9D" w:rsidP="008B213E">
      <w:pPr>
        <w:pStyle w:val="Heading2"/>
        <w:snapToGrid w:val="0"/>
        <w:spacing w:before="0" w:line="240" w:lineRule="auto"/>
        <w:jc w:val="both"/>
        <w:rPr>
          <w:rFonts w:ascii="Arial" w:hAnsi="Arial" w:cs="Arial"/>
          <w:b/>
          <w:color w:val="000000"/>
          <w:sz w:val="22"/>
          <w:szCs w:val="22"/>
        </w:rPr>
      </w:pPr>
      <w:bookmarkStart w:id="365" w:name="_Toc369089092"/>
      <w:bookmarkStart w:id="366" w:name="_Toc362002444"/>
      <w:bookmarkStart w:id="367" w:name="_Toc361320510"/>
      <w:bookmarkStart w:id="368" w:name="_Toc412194652"/>
      <w:bookmarkStart w:id="369" w:name="_Toc430683388"/>
      <w:bookmarkStart w:id="370" w:name="_Toc438974416"/>
      <w:bookmarkStart w:id="371" w:name="_Toc439182123"/>
      <w:bookmarkStart w:id="372" w:name="_Toc454826811"/>
      <w:bookmarkStart w:id="373" w:name="_Toc478457412"/>
      <w:bookmarkStart w:id="374" w:name="_Toc501369229"/>
      <w:bookmarkStart w:id="375" w:name="_Toc504118979"/>
      <w:r w:rsidRPr="00D036B3">
        <w:rPr>
          <w:rFonts w:ascii="Arial" w:hAnsi="Arial" w:cs="Arial"/>
          <w:b/>
          <w:color w:val="000000"/>
          <w:sz w:val="22"/>
          <w:szCs w:val="22"/>
        </w:rPr>
        <w:t>V. OBVEZE IZVOĐAČA</w:t>
      </w:r>
      <w:bookmarkEnd w:id="365"/>
      <w:bookmarkEnd w:id="366"/>
      <w:bookmarkEnd w:id="367"/>
      <w:bookmarkEnd w:id="368"/>
      <w:bookmarkEnd w:id="369"/>
      <w:bookmarkEnd w:id="370"/>
      <w:bookmarkEnd w:id="371"/>
      <w:bookmarkEnd w:id="372"/>
      <w:bookmarkEnd w:id="373"/>
      <w:bookmarkEnd w:id="374"/>
      <w:bookmarkEnd w:id="375"/>
    </w:p>
    <w:p w:rsidR="008A1D2A" w:rsidRPr="00D036B3" w:rsidRDefault="008A1D2A" w:rsidP="008B213E">
      <w:pPr>
        <w:pStyle w:val="Heading1"/>
        <w:snapToGrid w:val="0"/>
        <w:spacing w:before="0" w:line="240" w:lineRule="auto"/>
        <w:jc w:val="center"/>
        <w:rPr>
          <w:rFonts w:ascii="Arial" w:hAnsi="Arial" w:cs="Arial"/>
          <w:b/>
          <w:color w:val="000000"/>
          <w:sz w:val="22"/>
          <w:szCs w:val="22"/>
        </w:rPr>
      </w:pPr>
      <w:bookmarkStart w:id="376" w:name="_Toc369089093"/>
      <w:bookmarkStart w:id="377" w:name="_Toc362002445"/>
      <w:bookmarkStart w:id="378" w:name="_Toc361320511"/>
      <w:bookmarkStart w:id="379" w:name="_Toc412194653"/>
      <w:bookmarkStart w:id="380" w:name="_Toc430683389"/>
      <w:bookmarkStart w:id="381" w:name="_Toc438974417"/>
      <w:bookmarkStart w:id="382" w:name="_Toc439182124"/>
      <w:bookmarkStart w:id="383" w:name="_Toc454826812"/>
      <w:bookmarkStart w:id="384" w:name="_Toc478457413"/>
    </w:p>
    <w:p w:rsidR="008F7E9D" w:rsidRPr="00D036B3" w:rsidRDefault="008F7E9D" w:rsidP="008B213E">
      <w:pPr>
        <w:pStyle w:val="Heading1"/>
        <w:snapToGrid w:val="0"/>
        <w:spacing w:before="0" w:line="240" w:lineRule="auto"/>
        <w:jc w:val="center"/>
        <w:rPr>
          <w:rFonts w:ascii="Arial" w:hAnsi="Arial" w:cs="Arial"/>
          <w:b/>
          <w:color w:val="000000"/>
          <w:sz w:val="22"/>
          <w:szCs w:val="22"/>
          <w:lang/>
        </w:rPr>
      </w:pPr>
      <w:bookmarkStart w:id="385" w:name="_Toc501369230"/>
      <w:bookmarkStart w:id="386" w:name="_Toc504118980"/>
      <w:r w:rsidRPr="00D036B3">
        <w:rPr>
          <w:rFonts w:ascii="Arial" w:hAnsi="Arial" w:cs="Arial"/>
          <w:b/>
          <w:color w:val="000000"/>
          <w:sz w:val="22"/>
          <w:szCs w:val="22"/>
        </w:rPr>
        <w:t>Članak 10.</w:t>
      </w:r>
      <w:bookmarkEnd w:id="376"/>
      <w:bookmarkEnd w:id="377"/>
      <w:bookmarkEnd w:id="378"/>
      <w:bookmarkEnd w:id="379"/>
      <w:bookmarkEnd w:id="380"/>
      <w:bookmarkEnd w:id="381"/>
      <w:bookmarkEnd w:id="382"/>
      <w:bookmarkEnd w:id="383"/>
      <w:bookmarkEnd w:id="384"/>
      <w:bookmarkEnd w:id="385"/>
      <w:bookmarkEnd w:id="386"/>
    </w:p>
    <w:p w:rsidR="008F7E9D" w:rsidRPr="00F7697C" w:rsidRDefault="008F7E9D" w:rsidP="008B213E">
      <w:pPr>
        <w:pStyle w:val="BodyText"/>
        <w:snapToGrid w:val="0"/>
        <w:ind w:left="0"/>
        <w:jc w:val="both"/>
        <w:rPr>
          <w:rFonts w:ascii="Arial" w:hAnsi="Arial" w:cs="Arial"/>
          <w:bCs/>
          <w:color w:val="000000"/>
          <w:lang w:val="hr-HR"/>
        </w:rPr>
      </w:pPr>
      <w:r w:rsidRPr="00F7697C">
        <w:rPr>
          <w:rFonts w:ascii="Arial" w:hAnsi="Arial" w:cs="Arial"/>
          <w:bCs/>
          <w:color w:val="000000"/>
          <w:lang w:val="hr-HR"/>
        </w:rPr>
        <w:t xml:space="preserve">Izvođač se obvezuje u izvođenju radova pridržavati se ugovorenih rokova, radove izvoditi u skladu s </w:t>
      </w:r>
      <w:r w:rsidR="00D5081F" w:rsidRPr="00F7697C">
        <w:rPr>
          <w:rFonts w:ascii="Arial" w:hAnsi="Arial" w:cs="Arial"/>
          <w:bCs/>
          <w:color w:val="000000"/>
          <w:lang w:val="hr-HR"/>
        </w:rPr>
        <w:t>tehničkom dokumentacijom</w:t>
      </w:r>
      <w:r w:rsidRPr="00F7697C">
        <w:rPr>
          <w:rFonts w:ascii="Arial" w:hAnsi="Arial" w:cs="Arial"/>
          <w:bCs/>
          <w:color w:val="000000"/>
          <w:lang w:val="hr-HR"/>
        </w:rPr>
        <w:t xml:space="preserve"> i uvjetima iz ponudbeno-ugovornog troškovnika.</w:t>
      </w:r>
    </w:p>
    <w:p w:rsidR="008F7E9D" w:rsidRPr="00F7697C" w:rsidRDefault="008F7E9D" w:rsidP="008B213E">
      <w:pPr>
        <w:pStyle w:val="BodyText"/>
        <w:snapToGrid w:val="0"/>
        <w:ind w:left="0"/>
        <w:jc w:val="both"/>
        <w:rPr>
          <w:rFonts w:ascii="Arial" w:hAnsi="Arial" w:cs="Arial"/>
          <w:color w:val="000000"/>
        </w:rPr>
      </w:pPr>
      <w:proofErr w:type="gramStart"/>
      <w:r w:rsidRPr="00F7697C">
        <w:rPr>
          <w:rFonts w:ascii="Arial" w:hAnsi="Arial" w:cs="Arial"/>
          <w:bCs/>
          <w:color w:val="000000"/>
        </w:rPr>
        <w:t>Pri izvođenju radova iz stavka 1.</w:t>
      </w:r>
      <w:proofErr w:type="gramEnd"/>
      <w:r w:rsidRPr="00F7697C">
        <w:rPr>
          <w:rFonts w:ascii="Arial" w:hAnsi="Arial" w:cs="Arial"/>
          <w:bCs/>
          <w:color w:val="000000"/>
        </w:rPr>
        <w:t xml:space="preserve"> Izvođač je dužan uvažavati upute ovlaštenog predstavnika Naručitelja, projektanta, nadzornog inženjera, koordinatora II zaštite na radu, pridržavati se dokumentacije i svih pisano priloženih eventualnih promjena, uredno voditi propisanu službenu dokumentaciju - građevinski dnevnik i građevinsku knjigu, pribaviti potrebne ateste te dokaze o sukladnosti ugrađenog materijala i opreme, </w:t>
      </w:r>
      <w:r w:rsidRPr="00F7697C">
        <w:rPr>
          <w:rFonts w:ascii="Arial" w:hAnsi="Arial" w:cs="Arial"/>
          <w:color w:val="000000"/>
        </w:rPr>
        <w:t>po izvršenim radovima ukloniti preostali materijal, sredstva za rad, te propisano zbrinuti građevinski otpad nastao tijekom građenja.</w:t>
      </w:r>
    </w:p>
    <w:p w:rsidR="008F7E9D" w:rsidRPr="00044138" w:rsidRDefault="008F7E9D" w:rsidP="008B213E">
      <w:pPr>
        <w:pStyle w:val="BodyText"/>
        <w:snapToGrid w:val="0"/>
        <w:ind w:left="0"/>
        <w:jc w:val="both"/>
        <w:rPr>
          <w:rFonts w:ascii="Arial" w:hAnsi="Arial" w:cs="Arial"/>
          <w:color w:val="FF0000"/>
        </w:rPr>
      </w:pPr>
    </w:p>
    <w:p w:rsidR="008F7E9D" w:rsidRPr="00D036B3" w:rsidRDefault="008F7E9D" w:rsidP="008B213E">
      <w:pPr>
        <w:pStyle w:val="Heading1"/>
        <w:snapToGrid w:val="0"/>
        <w:spacing w:before="0" w:line="240" w:lineRule="auto"/>
        <w:jc w:val="center"/>
        <w:rPr>
          <w:rFonts w:ascii="Arial" w:hAnsi="Arial" w:cs="Arial"/>
          <w:b/>
          <w:color w:val="000000"/>
          <w:sz w:val="22"/>
          <w:szCs w:val="22"/>
        </w:rPr>
      </w:pPr>
      <w:bookmarkStart w:id="387" w:name="_Toc369089094"/>
      <w:bookmarkStart w:id="388" w:name="_Toc362002446"/>
      <w:bookmarkStart w:id="389" w:name="_Toc361320512"/>
      <w:bookmarkStart w:id="390" w:name="_Toc412194654"/>
      <w:bookmarkStart w:id="391" w:name="_Toc430683390"/>
      <w:bookmarkStart w:id="392" w:name="_Toc438974418"/>
      <w:bookmarkStart w:id="393" w:name="_Toc439182125"/>
      <w:bookmarkStart w:id="394" w:name="_Toc454826813"/>
      <w:bookmarkStart w:id="395" w:name="_Toc478457414"/>
      <w:bookmarkStart w:id="396" w:name="_Toc501369231"/>
      <w:bookmarkStart w:id="397" w:name="_Toc504118981"/>
      <w:r w:rsidRPr="00D036B3">
        <w:rPr>
          <w:rFonts w:ascii="Arial" w:hAnsi="Arial" w:cs="Arial"/>
          <w:b/>
          <w:color w:val="000000"/>
          <w:sz w:val="22"/>
          <w:szCs w:val="22"/>
        </w:rPr>
        <w:t>Članak 11.</w:t>
      </w:r>
      <w:bookmarkEnd w:id="387"/>
      <w:bookmarkEnd w:id="388"/>
      <w:bookmarkEnd w:id="389"/>
      <w:bookmarkEnd w:id="390"/>
      <w:bookmarkEnd w:id="391"/>
      <w:bookmarkEnd w:id="392"/>
      <w:bookmarkEnd w:id="393"/>
      <w:bookmarkEnd w:id="394"/>
      <w:bookmarkEnd w:id="395"/>
      <w:bookmarkEnd w:id="396"/>
      <w:bookmarkEnd w:id="397"/>
    </w:p>
    <w:p w:rsidR="008F7E9D" w:rsidRPr="00F7697C" w:rsidRDefault="008F7E9D" w:rsidP="008B213E">
      <w:pPr>
        <w:pStyle w:val="BodyText"/>
        <w:snapToGrid w:val="0"/>
        <w:ind w:left="0"/>
        <w:jc w:val="both"/>
        <w:rPr>
          <w:rFonts w:ascii="Arial" w:hAnsi="Arial" w:cs="Arial"/>
          <w:bCs/>
          <w:color w:val="000000"/>
        </w:rPr>
      </w:pPr>
      <w:proofErr w:type="gramStart"/>
      <w:r w:rsidRPr="00F7697C">
        <w:rPr>
          <w:rFonts w:ascii="Arial" w:hAnsi="Arial" w:cs="Arial"/>
          <w:bCs/>
          <w:color w:val="000000"/>
        </w:rPr>
        <w:t>Izvođač se obvezuje radove iz članka 1.</w:t>
      </w:r>
      <w:proofErr w:type="gramEnd"/>
      <w:r w:rsidRPr="00F7697C">
        <w:rPr>
          <w:rFonts w:ascii="Arial" w:hAnsi="Arial" w:cs="Arial"/>
          <w:bCs/>
          <w:color w:val="000000"/>
        </w:rPr>
        <w:t xml:space="preserve"> </w:t>
      </w:r>
      <w:proofErr w:type="gramStart"/>
      <w:r w:rsidRPr="00F7697C">
        <w:rPr>
          <w:rFonts w:ascii="Arial" w:hAnsi="Arial" w:cs="Arial"/>
          <w:bCs/>
          <w:color w:val="000000"/>
        </w:rPr>
        <w:t>ovog</w:t>
      </w:r>
      <w:proofErr w:type="gramEnd"/>
      <w:r w:rsidRPr="00F7697C">
        <w:rPr>
          <w:rFonts w:ascii="Arial" w:hAnsi="Arial" w:cs="Arial"/>
          <w:bCs/>
          <w:color w:val="000000"/>
        </w:rPr>
        <w:t xml:space="preserve"> Ugovora izvršiti u skladu s Terminskim planom izvođenja radova i uvjetima iz troškovnika radova, na kvalitetan način u skladu sa pozitivnim zakonskim normama, stručno i savjesno sukladno važećim tehničkim propisima, standardima i pravilima struke, uvažavajući mjere zaštite na radu i zaštite gradilišta.</w:t>
      </w:r>
    </w:p>
    <w:p w:rsidR="008F7E9D" w:rsidRPr="00F7697C" w:rsidRDefault="008F7E9D" w:rsidP="008B213E">
      <w:pPr>
        <w:pStyle w:val="BodyText"/>
        <w:snapToGrid w:val="0"/>
        <w:ind w:left="0"/>
        <w:jc w:val="both"/>
        <w:rPr>
          <w:rFonts w:ascii="Arial" w:hAnsi="Arial" w:cs="Arial"/>
          <w:bCs/>
          <w:color w:val="000000"/>
        </w:rPr>
      </w:pPr>
      <w:proofErr w:type="gramStart"/>
      <w:r w:rsidRPr="00F7697C">
        <w:rPr>
          <w:rFonts w:ascii="Arial" w:hAnsi="Arial" w:cs="Arial"/>
          <w:bCs/>
          <w:color w:val="000000"/>
        </w:rPr>
        <w:t>Izvođač je dužan dobaviti i ugraditi kvalitetnu opremu i materijale koji odgovaraju propisanim standardima, a koji su predviđeni troškovnikom.</w:t>
      </w:r>
      <w:proofErr w:type="gramEnd"/>
    </w:p>
    <w:p w:rsidR="008F7E9D" w:rsidRPr="00F7697C" w:rsidRDefault="008F7E9D" w:rsidP="008B213E">
      <w:pPr>
        <w:pStyle w:val="BodyText"/>
        <w:snapToGrid w:val="0"/>
        <w:ind w:left="0"/>
        <w:jc w:val="both"/>
        <w:rPr>
          <w:rFonts w:ascii="Arial" w:hAnsi="Arial" w:cs="Arial"/>
          <w:bCs/>
          <w:color w:val="000000"/>
        </w:rPr>
      </w:pPr>
      <w:proofErr w:type="gramStart"/>
      <w:r w:rsidRPr="00F7697C">
        <w:rPr>
          <w:rFonts w:ascii="Arial" w:hAnsi="Arial" w:cs="Arial"/>
          <w:bCs/>
          <w:color w:val="000000"/>
        </w:rPr>
        <w:t>Troškovnik radova iz stavka 1.</w:t>
      </w:r>
      <w:proofErr w:type="gramEnd"/>
      <w:r w:rsidRPr="00F7697C">
        <w:rPr>
          <w:rFonts w:ascii="Arial" w:hAnsi="Arial" w:cs="Arial"/>
          <w:bCs/>
          <w:color w:val="000000"/>
        </w:rPr>
        <w:t xml:space="preserve"> </w:t>
      </w:r>
      <w:proofErr w:type="gramStart"/>
      <w:r w:rsidRPr="00F7697C">
        <w:rPr>
          <w:rFonts w:ascii="Arial" w:hAnsi="Arial" w:cs="Arial"/>
          <w:bCs/>
          <w:color w:val="000000"/>
        </w:rPr>
        <w:t>ovog</w:t>
      </w:r>
      <w:proofErr w:type="gramEnd"/>
      <w:r w:rsidRPr="00F7697C">
        <w:rPr>
          <w:rFonts w:ascii="Arial" w:hAnsi="Arial" w:cs="Arial"/>
          <w:bCs/>
          <w:color w:val="000000"/>
        </w:rPr>
        <w:t xml:space="preserve"> članka čini sastavni dio ovog Ugovora.</w:t>
      </w:r>
    </w:p>
    <w:p w:rsidR="006967A5" w:rsidRPr="00044138" w:rsidRDefault="006967A5" w:rsidP="008B213E">
      <w:pPr>
        <w:pStyle w:val="BodyText"/>
        <w:snapToGrid w:val="0"/>
        <w:ind w:left="0"/>
        <w:jc w:val="both"/>
        <w:rPr>
          <w:rFonts w:ascii="Arial" w:hAnsi="Arial" w:cs="Arial"/>
          <w:bCs/>
          <w:color w:val="FF0000"/>
        </w:rPr>
      </w:pPr>
    </w:p>
    <w:p w:rsidR="008F7E9D" w:rsidRPr="00D036B3" w:rsidRDefault="008F7E9D" w:rsidP="008B213E">
      <w:pPr>
        <w:pStyle w:val="Heading1"/>
        <w:snapToGrid w:val="0"/>
        <w:spacing w:before="0" w:line="240" w:lineRule="auto"/>
        <w:jc w:val="center"/>
        <w:rPr>
          <w:rFonts w:ascii="Arial" w:hAnsi="Arial" w:cs="Arial"/>
          <w:b/>
          <w:color w:val="000000"/>
          <w:sz w:val="22"/>
          <w:szCs w:val="22"/>
          <w:lang/>
        </w:rPr>
      </w:pPr>
      <w:bookmarkStart w:id="398" w:name="_Toc369089095"/>
      <w:bookmarkStart w:id="399" w:name="_Toc362002447"/>
      <w:bookmarkStart w:id="400" w:name="_Toc361320513"/>
      <w:bookmarkStart w:id="401" w:name="_Toc412194655"/>
      <w:bookmarkStart w:id="402" w:name="_Toc430683391"/>
      <w:bookmarkStart w:id="403" w:name="_Toc438974419"/>
      <w:bookmarkStart w:id="404" w:name="_Toc439182126"/>
      <w:bookmarkStart w:id="405" w:name="_Toc454826814"/>
      <w:bookmarkStart w:id="406" w:name="_Toc478457415"/>
      <w:bookmarkStart w:id="407" w:name="_Toc501369232"/>
      <w:bookmarkStart w:id="408" w:name="_Toc504118982"/>
      <w:r w:rsidRPr="00D036B3">
        <w:rPr>
          <w:rFonts w:ascii="Arial" w:hAnsi="Arial" w:cs="Arial"/>
          <w:b/>
          <w:color w:val="000000"/>
          <w:sz w:val="22"/>
          <w:szCs w:val="22"/>
        </w:rPr>
        <w:t>Članak 12.</w:t>
      </w:r>
      <w:bookmarkEnd w:id="398"/>
      <w:bookmarkEnd w:id="399"/>
      <w:bookmarkEnd w:id="400"/>
      <w:bookmarkEnd w:id="401"/>
      <w:bookmarkEnd w:id="402"/>
      <w:bookmarkEnd w:id="403"/>
      <w:bookmarkEnd w:id="404"/>
      <w:bookmarkEnd w:id="405"/>
      <w:bookmarkEnd w:id="406"/>
      <w:bookmarkEnd w:id="407"/>
      <w:bookmarkEnd w:id="408"/>
    </w:p>
    <w:p w:rsidR="008F7E9D" w:rsidRPr="00F7697C" w:rsidRDefault="008F7E9D" w:rsidP="008B213E">
      <w:pPr>
        <w:snapToGrid w:val="0"/>
        <w:spacing w:after="0" w:line="240" w:lineRule="auto"/>
        <w:jc w:val="both"/>
        <w:rPr>
          <w:rFonts w:ascii="Arial" w:hAnsi="Arial" w:cs="Arial"/>
          <w:color w:val="000000"/>
        </w:rPr>
      </w:pPr>
      <w:r w:rsidRPr="00F7697C">
        <w:rPr>
          <w:rFonts w:ascii="Arial" w:hAnsi="Arial" w:cs="Arial"/>
          <w:color w:val="000000"/>
        </w:rPr>
        <w:t xml:space="preserve">Svaka eventualna šteta koja bi bila prouzrokovana na objektu, prolaznicima ili imovini uslijed izvođenja ugovorenih radova, pada na teret Izvođača koji je dužan istu otkloniti. </w:t>
      </w:r>
    </w:p>
    <w:p w:rsidR="006967A5" w:rsidRPr="00F7697C" w:rsidRDefault="006967A5" w:rsidP="008B213E">
      <w:pPr>
        <w:snapToGrid w:val="0"/>
        <w:spacing w:after="0" w:line="240" w:lineRule="auto"/>
        <w:jc w:val="both"/>
        <w:rPr>
          <w:rFonts w:ascii="Arial" w:hAnsi="Arial" w:cs="Arial"/>
          <w:color w:val="000000"/>
        </w:rPr>
      </w:pPr>
    </w:p>
    <w:p w:rsidR="008F7E9D" w:rsidRPr="00D036B3" w:rsidRDefault="008F7E9D" w:rsidP="008B213E">
      <w:pPr>
        <w:pStyle w:val="Heading1"/>
        <w:snapToGrid w:val="0"/>
        <w:spacing w:before="0" w:line="240" w:lineRule="auto"/>
        <w:jc w:val="center"/>
        <w:rPr>
          <w:rFonts w:ascii="Arial" w:hAnsi="Arial" w:cs="Arial"/>
          <w:b/>
          <w:color w:val="000000"/>
          <w:sz w:val="22"/>
          <w:szCs w:val="22"/>
        </w:rPr>
      </w:pPr>
      <w:bookmarkStart w:id="409" w:name="_Toc369089096"/>
      <w:bookmarkStart w:id="410" w:name="_Toc362002448"/>
      <w:bookmarkStart w:id="411" w:name="_Toc361320514"/>
      <w:bookmarkStart w:id="412" w:name="_Toc412194656"/>
      <w:bookmarkStart w:id="413" w:name="_Toc430683392"/>
      <w:bookmarkStart w:id="414" w:name="_Toc438974420"/>
      <w:bookmarkStart w:id="415" w:name="_Toc439182127"/>
      <w:bookmarkStart w:id="416" w:name="_Toc454826815"/>
      <w:bookmarkStart w:id="417" w:name="_Toc478457416"/>
      <w:bookmarkStart w:id="418" w:name="_Toc501369233"/>
      <w:bookmarkStart w:id="419" w:name="_Toc504118983"/>
      <w:r w:rsidRPr="00D036B3">
        <w:rPr>
          <w:rFonts w:ascii="Arial" w:hAnsi="Arial" w:cs="Arial"/>
          <w:b/>
          <w:color w:val="000000"/>
          <w:sz w:val="22"/>
          <w:szCs w:val="22"/>
        </w:rPr>
        <w:t>Članak 13.</w:t>
      </w:r>
      <w:bookmarkEnd w:id="409"/>
      <w:bookmarkEnd w:id="410"/>
      <w:bookmarkEnd w:id="411"/>
      <w:bookmarkEnd w:id="412"/>
      <w:bookmarkEnd w:id="413"/>
      <w:bookmarkEnd w:id="414"/>
      <w:bookmarkEnd w:id="415"/>
      <w:bookmarkEnd w:id="416"/>
      <w:bookmarkEnd w:id="417"/>
      <w:bookmarkEnd w:id="418"/>
      <w:bookmarkEnd w:id="419"/>
    </w:p>
    <w:p w:rsidR="008F7E9D" w:rsidRPr="00F7697C" w:rsidRDefault="008F7E9D" w:rsidP="008B213E">
      <w:pPr>
        <w:snapToGrid w:val="0"/>
        <w:spacing w:after="0" w:line="240" w:lineRule="auto"/>
        <w:jc w:val="both"/>
        <w:rPr>
          <w:rFonts w:ascii="Arial" w:hAnsi="Arial" w:cs="Arial"/>
          <w:bCs/>
          <w:color w:val="000000"/>
        </w:rPr>
      </w:pPr>
      <w:r w:rsidRPr="00F7697C">
        <w:rPr>
          <w:rFonts w:ascii="Arial" w:hAnsi="Arial" w:cs="Arial"/>
          <w:bCs/>
          <w:color w:val="000000"/>
        </w:rPr>
        <w:t>Izvođač nije ovlašten za vrijeme izvođenja radova vršiti izmjene projektno - tehničke dokumentacije.</w:t>
      </w:r>
    </w:p>
    <w:p w:rsidR="008F7E9D" w:rsidRPr="00F7697C" w:rsidRDefault="008F7E9D" w:rsidP="008B213E">
      <w:pPr>
        <w:snapToGrid w:val="0"/>
        <w:spacing w:after="0" w:line="240" w:lineRule="auto"/>
        <w:jc w:val="both"/>
        <w:rPr>
          <w:rFonts w:ascii="Arial" w:hAnsi="Arial" w:cs="Arial"/>
          <w:bCs/>
          <w:color w:val="000000"/>
        </w:rPr>
      </w:pPr>
      <w:r w:rsidRPr="00F7697C">
        <w:rPr>
          <w:rFonts w:ascii="Arial" w:hAnsi="Arial" w:cs="Arial"/>
          <w:bCs/>
          <w:color w:val="000000"/>
        </w:rPr>
        <w:t>Ukoliko se utvrdi da su neke izmjene potrebne ili su korisne, može ih se izvršiti samo uz prethodnu pisanu suglasnost Naručitelja i projektanta.</w:t>
      </w:r>
      <w:bookmarkStart w:id="420" w:name="_Toc369089097"/>
      <w:bookmarkStart w:id="421" w:name="_Toc362002449"/>
      <w:bookmarkStart w:id="422" w:name="_Toc361320515"/>
      <w:bookmarkStart w:id="423" w:name="_Toc412194657"/>
      <w:bookmarkStart w:id="424" w:name="_Toc430683393"/>
      <w:bookmarkStart w:id="425" w:name="_Toc438974421"/>
      <w:bookmarkStart w:id="426" w:name="_Toc439182128"/>
      <w:bookmarkStart w:id="427" w:name="_Toc454826816"/>
    </w:p>
    <w:p w:rsidR="006967A5" w:rsidRPr="00044138" w:rsidRDefault="006967A5" w:rsidP="008B213E">
      <w:pPr>
        <w:pStyle w:val="Heading1"/>
        <w:snapToGrid w:val="0"/>
        <w:spacing w:before="0" w:line="240" w:lineRule="auto"/>
        <w:jc w:val="both"/>
        <w:rPr>
          <w:rFonts w:ascii="Arial" w:hAnsi="Arial" w:cs="Arial"/>
          <w:color w:val="FF0000"/>
          <w:sz w:val="22"/>
          <w:szCs w:val="22"/>
        </w:rPr>
      </w:pPr>
      <w:bookmarkStart w:id="428" w:name="_Toc478457417"/>
    </w:p>
    <w:p w:rsidR="008F7E9D" w:rsidRPr="00D036B3" w:rsidRDefault="008F7E9D" w:rsidP="008B213E">
      <w:pPr>
        <w:pStyle w:val="Heading1"/>
        <w:snapToGrid w:val="0"/>
        <w:spacing w:before="0" w:line="240" w:lineRule="auto"/>
        <w:jc w:val="center"/>
        <w:rPr>
          <w:rFonts w:ascii="Arial" w:hAnsi="Arial" w:cs="Arial"/>
          <w:b/>
          <w:color w:val="000000"/>
          <w:sz w:val="22"/>
          <w:szCs w:val="22"/>
        </w:rPr>
      </w:pPr>
      <w:bookmarkStart w:id="429" w:name="_Toc501369234"/>
      <w:bookmarkStart w:id="430" w:name="_Toc504118984"/>
      <w:r w:rsidRPr="00D036B3">
        <w:rPr>
          <w:rFonts w:ascii="Arial" w:hAnsi="Arial" w:cs="Arial"/>
          <w:b/>
          <w:color w:val="000000"/>
          <w:sz w:val="22"/>
          <w:szCs w:val="22"/>
        </w:rPr>
        <w:t>Članak 14.</w:t>
      </w:r>
      <w:bookmarkEnd w:id="420"/>
      <w:bookmarkEnd w:id="421"/>
      <w:bookmarkEnd w:id="422"/>
      <w:bookmarkEnd w:id="423"/>
      <w:bookmarkEnd w:id="424"/>
      <w:bookmarkEnd w:id="425"/>
      <w:bookmarkEnd w:id="426"/>
      <w:bookmarkEnd w:id="427"/>
      <w:bookmarkEnd w:id="428"/>
      <w:bookmarkEnd w:id="429"/>
      <w:bookmarkEnd w:id="430"/>
    </w:p>
    <w:p w:rsidR="008F7E9D" w:rsidRPr="00F7697C" w:rsidRDefault="008F7E9D" w:rsidP="008B213E">
      <w:pPr>
        <w:snapToGrid w:val="0"/>
        <w:spacing w:after="0" w:line="240" w:lineRule="auto"/>
        <w:jc w:val="both"/>
        <w:rPr>
          <w:rFonts w:ascii="Arial" w:hAnsi="Arial" w:cs="Arial"/>
          <w:color w:val="000000"/>
        </w:rPr>
      </w:pPr>
      <w:r w:rsidRPr="00F7697C">
        <w:rPr>
          <w:rFonts w:ascii="Arial" w:hAnsi="Arial" w:cs="Arial"/>
          <w:color w:val="000000"/>
        </w:rPr>
        <w:t>Izvođač se obvezuje da će prilikom izvođenja radova na objektu poduzeti sve mjere zaštite objekata, radova, opreme i materijala, zaposlenika, prolaznika, prometa i okoliša od šteta koje bi mogle nastati uslijed nestručnog obavljanja radova.</w:t>
      </w:r>
    </w:p>
    <w:p w:rsidR="008F7E9D" w:rsidRPr="00F7697C" w:rsidRDefault="008F7E9D" w:rsidP="008B213E">
      <w:pPr>
        <w:snapToGrid w:val="0"/>
        <w:spacing w:after="0" w:line="240" w:lineRule="auto"/>
        <w:jc w:val="both"/>
        <w:rPr>
          <w:rFonts w:ascii="Arial" w:hAnsi="Arial" w:cs="Arial"/>
          <w:strike/>
          <w:color w:val="000000"/>
        </w:rPr>
      </w:pPr>
      <w:r w:rsidRPr="00F7697C">
        <w:rPr>
          <w:rFonts w:ascii="Arial" w:hAnsi="Arial" w:cs="Arial"/>
          <w:color w:val="000000"/>
        </w:rPr>
        <w:t xml:space="preserve">Obveza iz stavka 1. ovog članka podrazumijeva obavezu Izvođača da ugovori osiguranje o čemu je dužan </w:t>
      </w:r>
      <w:r w:rsidR="003C6D78">
        <w:rPr>
          <w:rFonts w:ascii="Arial" w:hAnsi="Arial" w:cs="Arial"/>
          <w:color w:val="000000"/>
        </w:rPr>
        <w:t>po potpisu ovog</w:t>
      </w:r>
      <w:r w:rsidRPr="00F7697C">
        <w:rPr>
          <w:rFonts w:ascii="Arial" w:hAnsi="Arial" w:cs="Arial"/>
          <w:color w:val="000000"/>
        </w:rPr>
        <w:t xml:space="preserve"> ugovora kao dokaz dostaviti zaključenu policu osiguranja</w:t>
      </w:r>
      <w:r w:rsidR="00DB778D" w:rsidRPr="00F7697C">
        <w:rPr>
          <w:rFonts w:ascii="Arial" w:hAnsi="Arial" w:cs="Arial"/>
          <w:color w:val="000000"/>
        </w:rPr>
        <w:t xml:space="preserve"> od odgovornosti iz obavljanja djelatnosti</w:t>
      </w:r>
      <w:r w:rsidRPr="00F7697C">
        <w:rPr>
          <w:rFonts w:ascii="Arial" w:hAnsi="Arial" w:cs="Arial"/>
          <w:color w:val="000000"/>
        </w:rPr>
        <w:t>.</w:t>
      </w:r>
      <w:r w:rsidRPr="00F7697C">
        <w:rPr>
          <w:rFonts w:ascii="Arial" w:hAnsi="Arial" w:cs="Arial"/>
          <w:strike/>
          <w:color w:val="000000"/>
        </w:rPr>
        <w:t xml:space="preserve"> </w:t>
      </w:r>
    </w:p>
    <w:p w:rsidR="008F7E9D" w:rsidRPr="00F7697C" w:rsidRDefault="008F7E9D" w:rsidP="008B213E">
      <w:pPr>
        <w:snapToGrid w:val="0"/>
        <w:spacing w:after="0" w:line="240" w:lineRule="auto"/>
        <w:jc w:val="both"/>
        <w:rPr>
          <w:rFonts w:ascii="Arial" w:hAnsi="Arial" w:cs="Arial"/>
          <w:color w:val="000000"/>
        </w:rPr>
      </w:pPr>
      <w:r w:rsidRPr="00F7697C">
        <w:rPr>
          <w:rFonts w:ascii="Arial" w:hAnsi="Arial" w:cs="Arial"/>
          <w:color w:val="000000"/>
        </w:rPr>
        <w:t>Navedena osiguranja trebaju pokriti štetu na osobama i imovini koja može nastati Naručitelju i njegovim zaposlenicima, pod</w:t>
      </w:r>
      <w:r w:rsidR="00E53532" w:rsidRPr="00F7697C">
        <w:rPr>
          <w:rFonts w:ascii="Arial" w:hAnsi="Arial" w:cs="Arial"/>
          <w:color w:val="000000"/>
        </w:rPr>
        <w:t>ugovaratelju</w:t>
      </w:r>
      <w:r w:rsidRPr="00F7697C">
        <w:rPr>
          <w:rFonts w:ascii="Arial" w:hAnsi="Arial" w:cs="Arial"/>
          <w:color w:val="000000"/>
        </w:rPr>
        <w:t xml:space="preserve"> i njegovim zaposlenicima</w:t>
      </w:r>
      <w:r w:rsidR="00E53532" w:rsidRPr="00F7697C">
        <w:rPr>
          <w:rFonts w:ascii="Arial" w:hAnsi="Arial" w:cs="Arial"/>
          <w:color w:val="000000"/>
        </w:rPr>
        <w:t xml:space="preserve"> </w:t>
      </w:r>
      <w:r w:rsidRPr="00F7697C">
        <w:rPr>
          <w:rFonts w:ascii="Arial" w:hAnsi="Arial" w:cs="Arial"/>
          <w:color w:val="000000"/>
        </w:rPr>
        <w:t xml:space="preserve">ili trećim osobama za slučaj </w:t>
      </w:r>
      <w:r w:rsidRPr="00F7697C">
        <w:rPr>
          <w:rFonts w:ascii="Arial" w:hAnsi="Arial" w:cs="Arial"/>
          <w:color w:val="000000"/>
        </w:rPr>
        <w:lastRenderedPageBreak/>
        <w:t>nesreće sve do dana uspješno primopredaje radova, a osigurateljn</w:t>
      </w:r>
      <w:r w:rsidR="00E53532" w:rsidRPr="00F7697C">
        <w:rPr>
          <w:rFonts w:ascii="Arial" w:hAnsi="Arial" w:cs="Arial"/>
          <w:color w:val="000000"/>
        </w:rPr>
        <w:t xml:space="preserve">a pokrića moraju biti na snazi </w:t>
      </w:r>
      <w:r w:rsidRPr="00F7697C">
        <w:rPr>
          <w:rFonts w:ascii="Arial" w:hAnsi="Arial" w:cs="Arial"/>
          <w:color w:val="000000"/>
        </w:rPr>
        <w:t>od početka do završetka radova koji su predmet ove nabave.</w:t>
      </w:r>
    </w:p>
    <w:p w:rsidR="008F7E9D" w:rsidRPr="00F7697C" w:rsidRDefault="008F7E9D" w:rsidP="008B213E">
      <w:pPr>
        <w:snapToGrid w:val="0"/>
        <w:spacing w:after="0" w:line="240" w:lineRule="auto"/>
        <w:jc w:val="both"/>
        <w:rPr>
          <w:rFonts w:ascii="Arial" w:hAnsi="Arial" w:cs="Arial"/>
          <w:color w:val="000000"/>
        </w:rPr>
      </w:pPr>
      <w:r w:rsidRPr="00F7697C">
        <w:rPr>
          <w:rFonts w:ascii="Arial" w:hAnsi="Arial" w:cs="Arial"/>
          <w:color w:val="000000"/>
        </w:rPr>
        <w:t>Policu osiguranja potrebno je produžiti u slučaju produženja roka završetka radova, a razmjerno danima pomicanja roka završetka radova.</w:t>
      </w:r>
    </w:p>
    <w:p w:rsidR="008F7E9D" w:rsidRPr="00F7697C" w:rsidRDefault="008F7E9D" w:rsidP="008B213E">
      <w:pPr>
        <w:snapToGrid w:val="0"/>
        <w:spacing w:after="0" w:line="240" w:lineRule="auto"/>
        <w:jc w:val="both"/>
        <w:rPr>
          <w:rFonts w:ascii="Arial" w:hAnsi="Arial" w:cs="Arial"/>
          <w:color w:val="000000"/>
        </w:rPr>
      </w:pPr>
      <w:r w:rsidRPr="00F7697C">
        <w:rPr>
          <w:rFonts w:ascii="Arial" w:hAnsi="Arial" w:cs="Arial"/>
          <w:color w:val="000000"/>
        </w:rPr>
        <w:t>Odgovornost Izvođača za moguće štete iz stavka 1. ovog članka, prestaje s danom uspješne obavljene primopredaje.</w:t>
      </w:r>
      <w:bookmarkStart w:id="431" w:name="_Toc369089098"/>
      <w:bookmarkStart w:id="432" w:name="_Toc362002450"/>
      <w:bookmarkStart w:id="433" w:name="_Toc361320516"/>
      <w:bookmarkStart w:id="434" w:name="_Toc412194658"/>
    </w:p>
    <w:p w:rsidR="008F7E9D" w:rsidRPr="00F7697C" w:rsidRDefault="008F7E9D" w:rsidP="008B213E">
      <w:pPr>
        <w:snapToGrid w:val="0"/>
        <w:spacing w:after="0" w:line="240" w:lineRule="auto"/>
        <w:jc w:val="both"/>
        <w:rPr>
          <w:rFonts w:ascii="Arial" w:hAnsi="Arial" w:cs="Arial"/>
          <w:color w:val="000000"/>
        </w:rPr>
      </w:pPr>
    </w:p>
    <w:p w:rsidR="008F7E9D" w:rsidRPr="00D036B3" w:rsidRDefault="008F7E9D" w:rsidP="008B213E">
      <w:pPr>
        <w:snapToGrid w:val="0"/>
        <w:spacing w:after="0" w:line="240" w:lineRule="auto"/>
        <w:jc w:val="center"/>
        <w:rPr>
          <w:rFonts w:ascii="Arial" w:hAnsi="Arial" w:cs="Arial"/>
          <w:b/>
          <w:color w:val="000000"/>
        </w:rPr>
      </w:pPr>
      <w:r w:rsidRPr="00D036B3">
        <w:rPr>
          <w:rFonts w:ascii="Arial" w:hAnsi="Arial" w:cs="Arial"/>
          <w:b/>
          <w:color w:val="000000"/>
        </w:rPr>
        <w:t>Članak 15.</w:t>
      </w:r>
      <w:bookmarkEnd w:id="431"/>
      <w:bookmarkEnd w:id="432"/>
      <w:bookmarkEnd w:id="433"/>
      <w:bookmarkEnd w:id="434"/>
    </w:p>
    <w:p w:rsidR="008F7E9D" w:rsidRPr="00F7697C" w:rsidRDefault="008F7E9D" w:rsidP="008B213E">
      <w:pPr>
        <w:snapToGrid w:val="0"/>
        <w:spacing w:after="0" w:line="240" w:lineRule="auto"/>
        <w:jc w:val="both"/>
        <w:rPr>
          <w:rFonts w:ascii="Arial" w:hAnsi="Arial" w:cs="Arial"/>
          <w:color w:val="000000"/>
        </w:rPr>
      </w:pPr>
      <w:r w:rsidRPr="00F7697C">
        <w:rPr>
          <w:rFonts w:ascii="Arial" w:hAnsi="Arial" w:cs="Arial"/>
          <w:color w:val="000000"/>
        </w:rPr>
        <w:t xml:space="preserve">Izvođač odgovara za nedostatke građevine koji se tiču ispunjavanja zakonom određenih bitnih (temeljnih) zahtjeva za građevinu ako se ti nedostaci pokažu za vrijeme od </w:t>
      </w:r>
      <w:r w:rsidR="00E53532" w:rsidRPr="008A40C4">
        <w:rPr>
          <w:rFonts w:ascii="Arial" w:hAnsi="Arial" w:cs="Arial"/>
        </w:rPr>
        <w:t>___ (_________) godin</w:t>
      </w:r>
      <w:r w:rsidR="00934E95" w:rsidRPr="008A40C4">
        <w:rPr>
          <w:rFonts w:ascii="Arial" w:hAnsi="Arial" w:cs="Arial"/>
        </w:rPr>
        <w:t>a</w:t>
      </w:r>
      <w:r w:rsidR="00E53532" w:rsidRPr="00F7697C">
        <w:rPr>
          <w:rFonts w:ascii="Arial" w:hAnsi="Arial" w:cs="Arial"/>
          <w:color w:val="000000"/>
        </w:rPr>
        <w:t xml:space="preserve"> </w:t>
      </w:r>
      <w:r w:rsidRPr="00F7697C">
        <w:rPr>
          <w:rFonts w:ascii="Arial" w:hAnsi="Arial" w:cs="Arial"/>
          <w:color w:val="000000"/>
        </w:rPr>
        <w:t>od predaje i primitka radova, sukladno Zakonu o obveznim odnosima i Zakonu o gradnji.</w:t>
      </w:r>
    </w:p>
    <w:p w:rsidR="008F7E9D" w:rsidRPr="00F7697C" w:rsidRDefault="008F7E9D" w:rsidP="008B213E">
      <w:pPr>
        <w:pStyle w:val="Heading1"/>
        <w:snapToGrid w:val="0"/>
        <w:spacing w:before="0" w:line="240" w:lineRule="auto"/>
        <w:jc w:val="both"/>
        <w:rPr>
          <w:rFonts w:ascii="Arial" w:hAnsi="Arial" w:cs="Arial"/>
          <w:color w:val="000000"/>
          <w:sz w:val="22"/>
          <w:szCs w:val="22"/>
        </w:rPr>
      </w:pPr>
      <w:r w:rsidRPr="00F7697C">
        <w:rPr>
          <w:rFonts w:ascii="Arial" w:hAnsi="Arial" w:cs="Arial"/>
          <w:color w:val="000000"/>
          <w:sz w:val="22"/>
          <w:szCs w:val="22"/>
        </w:rPr>
        <w:t xml:space="preserve">     </w:t>
      </w:r>
    </w:p>
    <w:p w:rsidR="008F7E9D" w:rsidRPr="00D036B3" w:rsidRDefault="008F7E9D" w:rsidP="008B213E">
      <w:pPr>
        <w:snapToGrid w:val="0"/>
        <w:spacing w:after="0" w:line="240" w:lineRule="auto"/>
        <w:jc w:val="both"/>
        <w:rPr>
          <w:rFonts w:ascii="Arial" w:hAnsi="Arial" w:cs="Arial"/>
          <w:b/>
          <w:color w:val="000000"/>
        </w:rPr>
      </w:pPr>
      <w:r w:rsidRPr="00D036B3">
        <w:rPr>
          <w:rFonts w:ascii="Arial" w:hAnsi="Arial" w:cs="Arial"/>
          <w:b/>
          <w:color w:val="000000"/>
        </w:rPr>
        <w:t>VI. GRAĐEVINSKI DNEVNIK I GRAĐEVINSKA KNJIGA</w:t>
      </w:r>
    </w:p>
    <w:p w:rsidR="00C61E36" w:rsidRPr="00D036B3" w:rsidRDefault="00C61E36" w:rsidP="008B213E">
      <w:pPr>
        <w:snapToGrid w:val="0"/>
        <w:spacing w:after="0" w:line="240" w:lineRule="auto"/>
        <w:jc w:val="both"/>
        <w:rPr>
          <w:rFonts w:ascii="Arial" w:hAnsi="Arial" w:cs="Arial"/>
          <w:b/>
          <w:color w:val="000000"/>
        </w:rPr>
      </w:pPr>
    </w:p>
    <w:p w:rsidR="008F7E9D" w:rsidRPr="00D036B3" w:rsidRDefault="008F7E9D" w:rsidP="008B213E">
      <w:pPr>
        <w:pStyle w:val="Heading1"/>
        <w:snapToGrid w:val="0"/>
        <w:spacing w:before="0" w:line="240" w:lineRule="auto"/>
        <w:jc w:val="center"/>
        <w:rPr>
          <w:rFonts w:ascii="Arial" w:hAnsi="Arial" w:cs="Arial"/>
          <w:b/>
          <w:color w:val="000000"/>
          <w:sz w:val="22"/>
          <w:szCs w:val="22"/>
        </w:rPr>
      </w:pPr>
      <w:bookmarkStart w:id="435" w:name="_Toc369089099"/>
      <w:bookmarkStart w:id="436" w:name="_Toc362002451"/>
      <w:bookmarkStart w:id="437" w:name="_Toc361320517"/>
      <w:bookmarkStart w:id="438" w:name="_Toc412194659"/>
      <w:bookmarkStart w:id="439" w:name="_Toc430683394"/>
      <w:bookmarkStart w:id="440" w:name="_Toc438974422"/>
      <w:bookmarkStart w:id="441" w:name="_Toc439182129"/>
      <w:bookmarkStart w:id="442" w:name="_Toc454826817"/>
      <w:bookmarkStart w:id="443" w:name="_Toc478457418"/>
      <w:bookmarkStart w:id="444" w:name="_Toc501369235"/>
      <w:bookmarkStart w:id="445" w:name="_Toc504118985"/>
      <w:r w:rsidRPr="00D036B3">
        <w:rPr>
          <w:rFonts w:ascii="Arial" w:hAnsi="Arial" w:cs="Arial"/>
          <w:b/>
          <w:color w:val="000000"/>
          <w:sz w:val="22"/>
          <w:szCs w:val="22"/>
        </w:rPr>
        <w:t>Članak 16.</w:t>
      </w:r>
      <w:bookmarkEnd w:id="435"/>
      <w:bookmarkEnd w:id="436"/>
      <w:bookmarkEnd w:id="437"/>
      <w:bookmarkEnd w:id="438"/>
      <w:bookmarkEnd w:id="439"/>
      <w:bookmarkEnd w:id="440"/>
      <w:bookmarkEnd w:id="441"/>
      <w:bookmarkEnd w:id="442"/>
      <w:bookmarkEnd w:id="443"/>
      <w:bookmarkEnd w:id="444"/>
      <w:bookmarkEnd w:id="445"/>
    </w:p>
    <w:p w:rsidR="008F7E9D" w:rsidRPr="00F7697C" w:rsidRDefault="008F7E9D" w:rsidP="008B213E">
      <w:pPr>
        <w:snapToGrid w:val="0"/>
        <w:spacing w:after="0" w:line="240" w:lineRule="auto"/>
        <w:jc w:val="both"/>
        <w:rPr>
          <w:rFonts w:ascii="Arial" w:hAnsi="Arial" w:cs="Arial"/>
          <w:color w:val="000000"/>
        </w:rPr>
      </w:pPr>
      <w:r w:rsidRPr="00F7697C">
        <w:rPr>
          <w:rFonts w:ascii="Arial" w:hAnsi="Arial" w:cs="Arial"/>
          <w:bCs/>
          <w:color w:val="000000"/>
        </w:rPr>
        <w:t xml:space="preserve">Izvođač je dužan za vrijeme izvođenja radova voditi Građevinski dnevnik sukladno </w:t>
      </w:r>
      <w:r w:rsidRPr="00F7697C">
        <w:rPr>
          <w:rFonts w:ascii="Arial" w:hAnsi="Arial" w:cs="Arial"/>
          <w:color w:val="000000"/>
        </w:rPr>
        <w:t>Pravilniku o načinu provedbe stručnog nadzora građenja, obrascu, uvjetima i načinu vođenja građevinskog dnevnika te o sadržaju završnog izvješća nadzornog inženjera.</w:t>
      </w:r>
    </w:p>
    <w:p w:rsidR="008F7E9D" w:rsidRPr="00F7697C" w:rsidRDefault="008F7E9D" w:rsidP="008B213E">
      <w:pPr>
        <w:snapToGrid w:val="0"/>
        <w:spacing w:after="0" w:line="240" w:lineRule="auto"/>
        <w:jc w:val="both"/>
        <w:rPr>
          <w:rFonts w:ascii="Arial" w:hAnsi="Arial" w:cs="Arial"/>
          <w:color w:val="000000"/>
        </w:rPr>
      </w:pPr>
      <w:r w:rsidRPr="00F7697C">
        <w:rPr>
          <w:rFonts w:ascii="Arial" w:hAnsi="Arial" w:cs="Arial"/>
          <w:color w:val="000000"/>
        </w:rPr>
        <w:t>Nadzorni inženjer i Izvođač dužni su, pored ostaloga, svakog dana potpisivati građevinski dnevnik.</w:t>
      </w:r>
    </w:p>
    <w:p w:rsidR="008F7E9D" w:rsidRPr="00F7697C" w:rsidRDefault="008F7E9D" w:rsidP="008B213E">
      <w:pPr>
        <w:snapToGrid w:val="0"/>
        <w:spacing w:after="0" w:line="240" w:lineRule="auto"/>
        <w:jc w:val="both"/>
        <w:rPr>
          <w:rFonts w:ascii="Arial" w:hAnsi="Arial" w:cs="Arial"/>
          <w:color w:val="000000"/>
        </w:rPr>
      </w:pPr>
      <w:r w:rsidRPr="00F7697C">
        <w:rPr>
          <w:rFonts w:ascii="Arial" w:hAnsi="Arial" w:cs="Arial"/>
          <w:color w:val="000000"/>
        </w:rPr>
        <w:t>Upisi u građevinski dnevnik koji nisu u skladu sa odredbama ovog Ugovora ne stvaraju obveze za ugovorne strane.</w:t>
      </w:r>
    </w:p>
    <w:p w:rsidR="00E53532" w:rsidRPr="00F7697C" w:rsidRDefault="00E53532" w:rsidP="008B213E">
      <w:pPr>
        <w:snapToGrid w:val="0"/>
        <w:spacing w:after="0" w:line="240" w:lineRule="auto"/>
        <w:jc w:val="both"/>
        <w:rPr>
          <w:rFonts w:ascii="Arial" w:hAnsi="Arial" w:cs="Arial"/>
          <w:color w:val="000000"/>
        </w:rPr>
      </w:pPr>
    </w:p>
    <w:p w:rsidR="008F7E9D" w:rsidRPr="00D036B3" w:rsidRDefault="008F7E9D" w:rsidP="008B213E">
      <w:pPr>
        <w:pStyle w:val="Heading1"/>
        <w:snapToGrid w:val="0"/>
        <w:spacing w:before="0" w:line="240" w:lineRule="auto"/>
        <w:jc w:val="center"/>
        <w:rPr>
          <w:rFonts w:ascii="Arial" w:hAnsi="Arial" w:cs="Arial"/>
          <w:b/>
          <w:color w:val="000000"/>
          <w:sz w:val="22"/>
          <w:szCs w:val="22"/>
        </w:rPr>
      </w:pPr>
      <w:bookmarkStart w:id="446" w:name="_Toc369089100"/>
      <w:bookmarkStart w:id="447" w:name="_Toc362002452"/>
      <w:bookmarkStart w:id="448" w:name="_Toc361320518"/>
      <w:bookmarkStart w:id="449" w:name="_Toc412194660"/>
      <w:bookmarkStart w:id="450" w:name="_Toc430683395"/>
      <w:bookmarkStart w:id="451" w:name="_Toc438974423"/>
      <w:bookmarkStart w:id="452" w:name="_Toc439182130"/>
      <w:bookmarkStart w:id="453" w:name="_Toc454826818"/>
      <w:bookmarkStart w:id="454" w:name="_Toc478457419"/>
      <w:bookmarkStart w:id="455" w:name="_Toc501369236"/>
      <w:bookmarkStart w:id="456" w:name="_Toc504118986"/>
      <w:r w:rsidRPr="00D036B3">
        <w:rPr>
          <w:rFonts w:ascii="Arial" w:hAnsi="Arial" w:cs="Arial"/>
          <w:b/>
          <w:color w:val="000000"/>
          <w:sz w:val="22"/>
          <w:szCs w:val="22"/>
        </w:rPr>
        <w:t>Članak 17.</w:t>
      </w:r>
      <w:bookmarkEnd w:id="446"/>
      <w:bookmarkEnd w:id="447"/>
      <w:bookmarkEnd w:id="448"/>
      <w:bookmarkEnd w:id="449"/>
      <w:bookmarkEnd w:id="450"/>
      <w:bookmarkEnd w:id="451"/>
      <w:bookmarkEnd w:id="452"/>
      <w:bookmarkEnd w:id="453"/>
      <w:bookmarkEnd w:id="454"/>
      <w:bookmarkEnd w:id="455"/>
      <w:bookmarkEnd w:id="456"/>
    </w:p>
    <w:p w:rsidR="008F7E9D" w:rsidRPr="00F7697C" w:rsidRDefault="008F7E9D" w:rsidP="008B213E">
      <w:pPr>
        <w:snapToGrid w:val="0"/>
        <w:spacing w:after="0" w:line="240" w:lineRule="auto"/>
        <w:jc w:val="both"/>
        <w:rPr>
          <w:rFonts w:ascii="Arial" w:hAnsi="Arial" w:cs="Arial"/>
          <w:bCs/>
          <w:color w:val="000000"/>
        </w:rPr>
      </w:pPr>
      <w:r w:rsidRPr="00F7697C">
        <w:rPr>
          <w:rFonts w:ascii="Arial" w:hAnsi="Arial" w:cs="Arial"/>
          <w:bCs/>
          <w:color w:val="000000"/>
        </w:rPr>
        <w:t>Izvođač je obvezan na gradilištu ažurno voditi Građevinsku knjigu. Količine iz građevinske knjige moraju biti istovjetne količinama unesenim u privremenu i okončanu situaciju.</w:t>
      </w:r>
    </w:p>
    <w:p w:rsidR="00D94F16" w:rsidRPr="00F7697C" w:rsidRDefault="00D94F16" w:rsidP="008B213E">
      <w:pPr>
        <w:snapToGrid w:val="0"/>
        <w:spacing w:after="0" w:line="240" w:lineRule="auto"/>
        <w:jc w:val="both"/>
        <w:rPr>
          <w:rFonts w:ascii="Arial" w:hAnsi="Arial" w:cs="Arial"/>
          <w:bCs/>
          <w:color w:val="000000"/>
        </w:rPr>
      </w:pPr>
    </w:p>
    <w:p w:rsidR="008F7E9D" w:rsidRPr="00D036B3" w:rsidRDefault="008F7E9D" w:rsidP="008B213E">
      <w:pPr>
        <w:pStyle w:val="Heading2"/>
        <w:snapToGrid w:val="0"/>
        <w:spacing w:before="0" w:line="240" w:lineRule="auto"/>
        <w:jc w:val="both"/>
        <w:rPr>
          <w:rFonts w:ascii="Arial" w:hAnsi="Arial" w:cs="Arial"/>
          <w:b/>
          <w:color w:val="000000"/>
          <w:sz w:val="22"/>
          <w:szCs w:val="22"/>
        </w:rPr>
      </w:pPr>
      <w:bookmarkStart w:id="457" w:name="_Toc369089101"/>
      <w:bookmarkStart w:id="458" w:name="_Toc362002453"/>
      <w:bookmarkStart w:id="459" w:name="_Toc361320519"/>
      <w:bookmarkStart w:id="460" w:name="_Toc412194661"/>
      <w:bookmarkStart w:id="461" w:name="_Toc430683396"/>
      <w:bookmarkStart w:id="462" w:name="_Toc438974424"/>
      <w:bookmarkStart w:id="463" w:name="_Toc439182131"/>
      <w:bookmarkStart w:id="464" w:name="_Toc454826819"/>
      <w:bookmarkStart w:id="465" w:name="_Toc478457420"/>
      <w:bookmarkStart w:id="466" w:name="_Toc501369237"/>
      <w:bookmarkStart w:id="467" w:name="_Toc504118987"/>
      <w:r w:rsidRPr="00D036B3">
        <w:rPr>
          <w:rFonts w:ascii="Arial" w:hAnsi="Arial" w:cs="Arial"/>
          <w:b/>
          <w:color w:val="000000"/>
          <w:sz w:val="22"/>
          <w:szCs w:val="22"/>
        </w:rPr>
        <w:t>VII. OVLAŠTENI PREDSTAVNICI ZA PRAĆENJE IZVRŠENJA</w:t>
      </w:r>
      <w:bookmarkEnd w:id="457"/>
      <w:bookmarkEnd w:id="458"/>
      <w:bookmarkEnd w:id="459"/>
      <w:bookmarkEnd w:id="460"/>
      <w:bookmarkEnd w:id="461"/>
      <w:bookmarkEnd w:id="462"/>
      <w:bookmarkEnd w:id="463"/>
      <w:bookmarkEnd w:id="464"/>
      <w:r w:rsidRPr="00D036B3">
        <w:rPr>
          <w:rFonts w:ascii="Arial" w:hAnsi="Arial" w:cs="Arial"/>
          <w:b/>
          <w:color w:val="000000"/>
          <w:sz w:val="22"/>
          <w:szCs w:val="22"/>
        </w:rPr>
        <w:t xml:space="preserve"> UGOVORA</w:t>
      </w:r>
      <w:bookmarkEnd w:id="465"/>
      <w:bookmarkEnd w:id="466"/>
      <w:bookmarkEnd w:id="467"/>
    </w:p>
    <w:p w:rsidR="00DB778D" w:rsidRPr="00D036B3" w:rsidRDefault="00DB778D" w:rsidP="008B213E">
      <w:pPr>
        <w:pStyle w:val="Heading1"/>
        <w:snapToGrid w:val="0"/>
        <w:spacing w:before="0" w:line="240" w:lineRule="auto"/>
        <w:jc w:val="both"/>
        <w:rPr>
          <w:rFonts w:ascii="Arial" w:hAnsi="Arial" w:cs="Arial"/>
          <w:b/>
          <w:color w:val="000000"/>
          <w:sz w:val="22"/>
          <w:szCs w:val="22"/>
        </w:rPr>
      </w:pPr>
      <w:bookmarkStart w:id="468" w:name="_Toc369089102"/>
      <w:bookmarkStart w:id="469" w:name="_Toc362002454"/>
      <w:bookmarkStart w:id="470" w:name="_Toc361320520"/>
      <w:bookmarkStart w:id="471" w:name="_Toc412194662"/>
      <w:bookmarkStart w:id="472" w:name="_Toc430683397"/>
      <w:bookmarkStart w:id="473" w:name="_Toc438974425"/>
      <w:bookmarkStart w:id="474" w:name="_Toc439182132"/>
      <w:bookmarkStart w:id="475" w:name="_Toc454826820"/>
      <w:bookmarkStart w:id="476" w:name="_Toc478457421"/>
    </w:p>
    <w:p w:rsidR="008F7E9D" w:rsidRPr="00D036B3" w:rsidRDefault="008F7E9D" w:rsidP="008B213E">
      <w:pPr>
        <w:pStyle w:val="Heading1"/>
        <w:snapToGrid w:val="0"/>
        <w:spacing w:before="0" w:line="240" w:lineRule="auto"/>
        <w:jc w:val="center"/>
        <w:rPr>
          <w:rFonts w:ascii="Arial" w:hAnsi="Arial" w:cs="Arial"/>
          <w:b/>
          <w:color w:val="000000"/>
          <w:sz w:val="22"/>
          <w:szCs w:val="22"/>
        </w:rPr>
      </w:pPr>
      <w:bookmarkStart w:id="477" w:name="_Toc501369238"/>
      <w:bookmarkStart w:id="478" w:name="_Toc504118988"/>
      <w:r w:rsidRPr="00D036B3">
        <w:rPr>
          <w:rFonts w:ascii="Arial" w:hAnsi="Arial" w:cs="Arial"/>
          <w:b/>
          <w:color w:val="000000"/>
          <w:sz w:val="22"/>
          <w:szCs w:val="22"/>
        </w:rPr>
        <w:t>Članak 18.</w:t>
      </w:r>
      <w:bookmarkEnd w:id="468"/>
      <w:bookmarkEnd w:id="469"/>
      <w:bookmarkEnd w:id="470"/>
      <w:bookmarkEnd w:id="471"/>
      <w:bookmarkEnd w:id="472"/>
      <w:bookmarkEnd w:id="473"/>
      <w:bookmarkEnd w:id="474"/>
      <w:bookmarkEnd w:id="475"/>
      <w:bookmarkEnd w:id="476"/>
      <w:bookmarkEnd w:id="477"/>
      <w:bookmarkEnd w:id="478"/>
    </w:p>
    <w:p w:rsidR="008F7E9D" w:rsidRPr="00F7697C" w:rsidRDefault="008F7E9D" w:rsidP="008B213E">
      <w:pPr>
        <w:pStyle w:val="BodyText"/>
        <w:snapToGrid w:val="0"/>
        <w:ind w:left="0"/>
        <w:jc w:val="both"/>
        <w:rPr>
          <w:rFonts w:ascii="Arial" w:hAnsi="Arial" w:cs="Arial"/>
          <w:color w:val="000000"/>
          <w:lang w:val="hr-HR"/>
        </w:rPr>
      </w:pPr>
      <w:r w:rsidRPr="00F7697C">
        <w:rPr>
          <w:rFonts w:ascii="Arial" w:hAnsi="Arial" w:cs="Arial"/>
          <w:bCs/>
          <w:color w:val="000000"/>
          <w:lang w:val="hr-HR"/>
        </w:rPr>
        <w:t>Ovlašteni predstavnici za praćenje izvršenja ugovora, koji će u ime ugovornih strana surađivati su: u ime Naručitelja _____________</w:t>
      </w:r>
      <w:r w:rsidR="00E53532" w:rsidRPr="00F7697C">
        <w:rPr>
          <w:rFonts w:ascii="Arial" w:hAnsi="Arial" w:cs="Arial"/>
          <w:bCs/>
          <w:color w:val="000000"/>
          <w:lang w:val="hr-HR"/>
        </w:rPr>
        <w:t xml:space="preserve"> </w:t>
      </w:r>
      <w:r w:rsidR="00256295">
        <w:rPr>
          <w:rFonts w:ascii="Arial" w:hAnsi="Arial" w:cs="Arial"/>
          <w:bCs/>
          <w:color w:val="000000"/>
          <w:lang w:val="hr-HR"/>
        </w:rPr>
        <w:t>, _______________, ____________</w:t>
      </w:r>
      <w:r w:rsidR="00D036B3">
        <w:rPr>
          <w:rFonts w:ascii="Arial" w:hAnsi="Arial" w:cs="Arial"/>
          <w:bCs/>
          <w:color w:val="000000"/>
          <w:lang w:val="hr-HR"/>
        </w:rPr>
        <w:t xml:space="preserve"> </w:t>
      </w:r>
      <w:r w:rsidRPr="00F7697C">
        <w:rPr>
          <w:rFonts w:ascii="Arial" w:hAnsi="Arial" w:cs="Arial"/>
          <w:bCs/>
          <w:color w:val="000000"/>
          <w:lang w:val="hr-HR"/>
        </w:rPr>
        <w:t xml:space="preserve">te u ime Izvođača: </w:t>
      </w:r>
      <w:r w:rsidRPr="00F7697C">
        <w:rPr>
          <w:rFonts w:ascii="Arial" w:hAnsi="Arial" w:cs="Arial"/>
          <w:color w:val="000000"/>
          <w:lang w:val="hr-HR"/>
        </w:rPr>
        <w:t>_____________.</w:t>
      </w:r>
    </w:p>
    <w:p w:rsidR="008F7E9D" w:rsidRPr="00CA094C" w:rsidRDefault="008F7E9D" w:rsidP="008B213E">
      <w:pPr>
        <w:pStyle w:val="BodyText"/>
        <w:snapToGrid w:val="0"/>
        <w:ind w:left="0"/>
        <w:jc w:val="both"/>
        <w:rPr>
          <w:rFonts w:ascii="Arial" w:hAnsi="Arial" w:cs="Arial"/>
          <w:bCs/>
          <w:lang w:val="hr-HR"/>
        </w:rPr>
      </w:pPr>
      <w:r w:rsidRPr="00CA094C">
        <w:rPr>
          <w:rFonts w:ascii="Arial" w:hAnsi="Arial" w:cs="Arial"/>
          <w:bCs/>
          <w:lang w:val="hr-HR"/>
        </w:rPr>
        <w:t>Izvođač se obvezuje imenovati inženjera gradilišta u svojstvu odgovornih osoba vođenja građenja, odnosno izvođenja pojedinih radova.</w:t>
      </w:r>
    </w:p>
    <w:p w:rsidR="008F7E9D" w:rsidRPr="00CA094C" w:rsidRDefault="008F7E9D" w:rsidP="008B213E">
      <w:pPr>
        <w:pStyle w:val="BodyText"/>
        <w:snapToGrid w:val="0"/>
        <w:ind w:left="0"/>
        <w:jc w:val="both"/>
        <w:rPr>
          <w:rFonts w:ascii="Arial" w:hAnsi="Arial" w:cs="Arial"/>
          <w:bCs/>
          <w:lang w:val="hr-HR"/>
        </w:rPr>
      </w:pPr>
      <w:r w:rsidRPr="00CA094C">
        <w:rPr>
          <w:rFonts w:ascii="Arial" w:hAnsi="Arial" w:cs="Arial"/>
          <w:bCs/>
          <w:lang w:val="hr-HR"/>
        </w:rPr>
        <w:t>Izvođač se obvezuje poslove izvršenja konkretnih radova povjeriti osobama koje imaju odgovarajuće znanje i stručne sposobnosti za izvođenje radova koji im se povjeravaju.</w:t>
      </w:r>
    </w:p>
    <w:p w:rsidR="008F7E9D" w:rsidRPr="00CA094C" w:rsidRDefault="008F7E9D" w:rsidP="008B213E">
      <w:pPr>
        <w:pStyle w:val="BodyText"/>
        <w:snapToGrid w:val="0"/>
        <w:ind w:left="0"/>
        <w:jc w:val="both"/>
        <w:rPr>
          <w:rFonts w:ascii="Arial" w:hAnsi="Arial" w:cs="Arial"/>
          <w:bCs/>
          <w:lang w:val="hr-HR"/>
        </w:rPr>
      </w:pPr>
      <w:r w:rsidRPr="00CA094C">
        <w:rPr>
          <w:rFonts w:ascii="Arial" w:hAnsi="Arial" w:cs="Arial"/>
          <w:bCs/>
          <w:lang w:val="hr-HR"/>
        </w:rPr>
        <w:t>Naručitelj će na gradilištu osigurati stalni nadzor nad izvođenjem radova i imenovati jednu ili više odgovornih osoba za obavljanje nadzora (nadzorni inženjer).</w:t>
      </w:r>
    </w:p>
    <w:p w:rsidR="008F7E9D" w:rsidRPr="00CA094C" w:rsidRDefault="008F7E9D" w:rsidP="008B213E">
      <w:pPr>
        <w:pStyle w:val="BodyText"/>
        <w:snapToGrid w:val="0"/>
        <w:ind w:left="0"/>
        <w:jc w:val="both"/>
        <w:rPr>
          <w:rFonts w:ascii="Arial" w:hAnsi="Arial" w:cs="Arial"/>
          <w:lang w:val="hr-HR"/>
        </w:rPr>
      </w:pPr>
      <w:r w:rsidRPr="00CA094C">
        <w:rPr>
          <w:rFonts w:ascii="Arial" w:hAnsi="Arial" w:cs="Arial"/>
          <w:bCs/>
          <w:lang w:val="hr-HR"/>
        </w:rPr>
        <w:t xml:space="preserve">Ovlašteni predstavnik Naručitelja ovlašten je neprestano nadzirati tijek i dinamiku izvođenja radova te stavljati primjedbe i davati upute, a </w:t>
      </w:r>
      <w:r w:rsidRPr="00CA094C">
        <w:rPr>
          <w:rFonts w:ascii="Arial" w:hAnsi="Arial" w:cs="Arial"/>
          <w:lang w:val="hr-HR"/>
        </w:rPr>
        <w:t xml:space="preserve">ima pravo narediti obustavljanje daljnjeg tijeka izvođenja radova i tražiti popravak pojedinih dijelova, ako se radovi izvode protivno pravilima struke, tehničkim propisima ili standardima. </w:t>
      </w:r>
      <w:bookmarkStart w:id="479" w:name="_Toc369089103"/>
      <w:bookmarkStart w:id="480" w:name="_Toc362002455"/>
      <w:bookmarkStart w:id="481" w:name="_Toc361320521"/>
      <w:bookmarkStart w:id="482" w:name="_Toc412194663"/>
      <w:bookmarkStart w:id="483" w:name="_Toc430683398"/>
      <w:bookmarkStart w:id="484" w:name="_Toc438974426"/>
      <w:bookmarkStart w:id="485" w:name="_Toc439182133"/>
      <w:bookmarkStart w:id="486" w:name="_Toc454826821"/>
    </w:p>
    <w:p w:rsidR="008F7E9D" w:rsidRPr="00CA094C" w:rsidRDefault="008F7E9D" w:rsidP="008B213E">
      <w:pPr>
        <w:pStyle w:val="BodyText"/>
        <w:snapToGrid w:val="0"/>
        <w:ind w:left="0"/>
        <w:jc w:val="both"/>
        <w:rPr>
          <w:rFonts w:ascii="Arial" w:hAnsi="Arial" w:cs="Arial"/>
          <w:bCs/>
        </w:rPr>
      </w:pPr>
      <w:r w:rsidRPr="00CA094C">
        <w:rPr>
          <w:rFonts w:ascii="Arial" w:hAnsi="Arial" w:cs="Arial"/>
          <w:bCs/>
        </w:rPr>
        <w:t xml:space="preserve">Koordinator II zaštite </w:t>
      </w:r>
      <w:proofErr w:type="gramStart"/>
      <w:r w:rsidRPr="00CA094C">
        <w:rPr>
          <w:rFonts w:ascii="Arial" w:hAnsi="Arial" w:cs="Arial"/>
          <w:bCs/>
        </w:rPr>
        <w:t>na</w:t>
      </w:r>
      <w:proofErr w:type="gramEnd"/>
      <w:r w:rsidRPr="00CA094C">
        <w:rPr>
          <w:rFonts w:ascii="Arial" w:hAnsi="Arial" w:cs="Arial"/>
          <w:bCs/>
        </w:rPr>
        <w:t xml:space="preserve"> radu ima pravo pristupa na gradilište radi obavljanja kontrola sukladno Pravilniku o zaštiti na radu na privremenim i pokretnim gradilištima.</w:t>
      </w:r>
    </w:p>
    <w:p w:rsidR="008F7E9D" w:rsidRPr="00CA094C" w:rsidRDefault="008F7E9D" w:rsidP="008B213E">
      <w:pPr>
        <w:pStyle w:val="BodyText"/>
        <w:snapToGrid w:val="0"/>
        <w:ind w:left="0"/>
        <w:jc w:val="both"/>
        <w:rPr>
          <w:rFonts w:ascii="Arial" w:hAnsi="Arial" w:cs="Arial"/>
          <w:b/>
          <w:bCs/>
        </w:rPr>
      </w:pPr>
    </w:p>
    <w:p w:rsidR="008F7E9D" w:rsidRPr="00CA094C" w:rsidRDefault="008F7E9D" w:rsidP="008B213E">
      <w:pPr>
        <w:pStyle w:val="Heading2"/>
        <w:snapToGrid w:val="0"/>
        <w:spacing w:before="0" w:line="240" w:lineRule="auto"/>
        <w:jc w:val="both"/>
        <w:rPr>
          <w:rFonts w:ascii="Arial" w:hAnsi="Arial" w:cs="Arial"/>
          <w:b/>
          <w:color w:val="auto"/>
          <w:sz w:val="22"/>
          <w:szCs w:val="22"/>
        </w:rPr>
      </w:pPr>
      <w:bookmarkStart w:id="487" w:name="_Toc478457422"/>
      <w:bookmarkStart w:id="488" w:name="_Toc501369239"/>
      <w:bookmarkStart w:id="489" w:name="_Toc504118989"/>
      <w:r w:rsidRPr="00CA094C">
        <w:rPr>
          <w:rFonts w:ascii="Arial" w:hAnsi="Arial" w:cs="Arial"/>
          <w:b/>
          <w:color w:val="auto"/>
          <w:sz w:val="22"/>
          <w:szCs w:val="22"/>
        </w:rPr>
        <w:t>VIII. PRIMOPREDAJA IZVRŠENIH RADOVA</w:t>
      </w:r>
      <w:bookmarkEnd w:id="479"/>
      <w:bookmarkEnd w:id="480"/>
      <w:bookmarkEnd w:id="481"/>
      <w:bookmarkEnd w:id="482"/>
      <w:bookmarkEnd w:id="483"/>
      <w:bookmarkEnd w:id="484"/>
      <w:bookmarkEnd w:id="485"/>
      <w:bookmarkEnd w:id="486"/>
      <w:bookmarkEnd w:id="487"/>
      <w:bookmarkEnd w:id="488"/>
      <w:bookmarkEnd w:id="489"/>
    </w:p>
    <w:p w:rsidR="00DB778D" w:rsidRPr="00CA094C" w:rsidRDefault="00DB778D" w:rsidP="008B213E">
      <w:pPr>
        <w:pStyle w:val="Heading1"/>
        <w:snapToGrid w:val="0"/>
        <w:spacing w:before="0" w:line="240" w:lineRule="auto"/>
        <w:jc w:val="both"/>
        <w:rPr>
          <w:rFonts w:ascii="Arial" w:hAnsi="Arial" w:cs="Arial"/>
          <w:b/>
          <w:color w:val="auto"/>
          <w:sz w:val="22"/>
          <w:szCs w:val="22"/>
        </w:rPr>
      </w:pPr>
      <w:bookmarkStart w:id="490" w:name="_Toc369089104"/>
      <w:bookmarkStart w:id="491" w:name="_Toc362002456"/>
      <w:bookmarkStart w:id="492" w:name="_Toc361320522"/>
      <w:bookmarkStart w:id="493" w:name="_Toc412194664"/>
      <w:bookmarkStart w:id="494" w:name="_Toc430683399"/>
      <w:bookmarkStart w:id="495" w:name="_Toc438974427"/>
      <w:bookmarkStart w:id="496" w:name="_Toc439182134"/>
      <w:bookmarkStart w:id="497" w:name="_Toc454826822"/>
      <w:bookmarkStart w:id="498" w:name="_Toc478457423"/>
    </w:p>
    <w:p w:rsidR="008F7E9D" w:rsidRPr="00CA094C" w:rsidRDefault="008F7E9D" w:rsidP="008B213E">
      <w:pPr>
        <w:pStyle w:val="Heading1"/>
        <w:snapToGrid w:val="0"/>
        <w:spacing w:before="0" w:line="240" w:lineRule="auto"/>
        <w:jc w:val="center"/>
        <w:rPr>
          <w:rFonts w:ascii="Arial" w:hAnsi="Arial" w:cs="Arial"/>
          <w:b/>
          <w:color w:val="auto"/>
          <w:sz w:val="22"/>
          <w:szCs w:val="22"/>
          <w:lang/>
        </w:rPr>
      </w:pPr>
      <w:bookmarkStart w:id="499" w:name="_Toc501369240"/>
      <w:bookmarkStart w:id="500" w:name="_Toc504118990"/>
      <w:r w:rsidRPr="00CA094C">
        <w:rPr>
          <w:rFonts w:ascii="Arial" w:hAnsi="Arial" w:cs="Arial"/>
          <w:b/>
          <w:color w:val="auto"/>
          <w:sz w:val="22"/>
          <w:szCs w:val="22"/>
        </w:rPr>
        <w:t>Članak 19.</w:t>
      </w:r>
      <w:bookmarkEnd w:id="490"/>
      <w:bookmarkEnd w:id="491"/>
      <w:bookmarkEnd w:id="492"/>
      <w:bookmarkEnd w:id="493"/>
      <w:bookmarkEnd w:id="494"/>
      <w:bookmarkEnd w:id="495"/>
      <w:bookmarkEnd w:id="496"/>
      <w:bookmarkEnd w:id="497"/>
      <w:bookmarkEnd w:id="498"/>
      <w:bookmarkEnd w:id="499"/>
      <w:bookmarkEnd w:id="500"/>
    </w:p>
    <w:p w:rsidR="008F7E9D" w:rsidRPr="00F7697C" w:rsidRDefault="008F7E9D" w:rsidP="008B213E">
      <w:pPr>
        <w:snapToGrid w:val="0"/>
        <w:spacing w:after="0" w:line="240" w:lineRule="auto"/>
        <w:jc w:val="both"/>
        <w:rPr>
          <w:rFonts w:ascii="Arial" w:hAnsi="Arial" w:cs="Arial"/>
          <w:bCs/>
          <w:color w:val="000000"/>
        </w:rPr>
      </w:pPr>
      <w:r w:rsidRPr="00F7697C">
        <w:rPr>
          <w:rFonts w:ascii="Arial" w:hAnsi="Arial" w:cs="Arial"/>
          <w:bCs/>
          <w:color w:val="000000"/>
        </w:rPr>
        <w:t xml:space="preserve">Izvođač je obvezan po završetku svih ugovorenih radova izvršiti upis u građevinski dnevnik te pisanim putem od Naručitelja zatražiti primopredaju radova. </w:t>
      </w:r>
    </w:p>
    <w:p w:rsidR="008F7E9D" w:rsidRPr="00F7697C" w:rsidRDefault="008F7E9D" w:rsidP="008B213E">
      <w:pPr>
        <w:snapToGrid w:val="0"/>
        <w:spacing w:after="0" w:line="240" w:lineRule="auto"/>
        <w:jc w:val="both"/>
        <w:rPr>
          <w:rFonts w:ascii="Arial" w:hAnsi="Arial" w:cs="Arial"/>
          <w:bCs/>
          <w:color w:val="000000"/>
        </w:rPr>
      </w:pPr>
      <w:r w:rsidRPr="00F7697C">
        <w:rPr>
          <w:rFonts w:ascii="Arial" w:hAnsi="Arial" w:cs="Arial"/>
          <w:bCs/>
          <w:color w:val="000000"/>
        </w:rPr>
        <w:t>Primopredaji se pristupa u roku od 3 dana po potvrdi glavnog nadzornog inženjera o završetku svih ugovorenih radova, nakon čega će Naručitelj</w:t>
      </w:r>
      <w:r w:rsidR="00256295">
        <w:rPr>
          <w:rFonts w:ascii="Arial" w:hAnsi="Arial" w:cs="Arial"/>
          <w:bCs/>
          <w:color w:val="000000"/>
        </w:rPr>
        <w:t>i</w:t>
      </w:r>
      <w:r w:rsidRPr="00F7697C">
        <w:rPr>
          <w:rFonts w:ascii="Arial" w:hAnsi="Arial" w:cs="Arial"/>
          <w:bCs/>
          <w:color w:val="000000"/>
        </w:rPr>
        <w:t xml:space="preserve"> imenovati Povjerenstvo za primopredaju radova.</w:t>
      </w:r>
    </w:p>
    <w:p w:rsidR="008F7E9D" w:rsidRPr="00F7697C" w:rsidRDefault="008F7E9D" w:rsidP="008B213E">
      <w:pPr>
        <w:snapToGrid w:val="0"/>
        <w:spacing w:after="0" w:line="240" w:lineRule="auto"/>
        <w:jc w:val="both"/>
        <w:rPr>
          <w:rFonts w:ascii="Arial" w:hAnsi="Arial" w:cs="Arial"/>
          <w:bCs/>
          <w:color w:val="000000"/>
        </w:rPr>
      </w:pPr>
      <w:r w:rsidRPr="00F7697C">
        <w:rPr>
          <w:rFonts w:ascii="Arial" w:hAnsi="Arial" w:cs="Arial"/>
          <w:bCs/>
          <w:color w:val="000000"/>
        </w:rPr>
        <w:t>Povjerenstvo iz prethodnog stavka čine predstavnici Naručitelja, Izvođača te nadzorni inženjeri</w:t>
      </w:r>
      <w:r w:rsidR="00DB778D" w:rsidRPr="00F7697C">
        <w:rPr>
          <w:rFonts w:ascii="Arial" w:hAnsi="Arial" w:cs="Arial"/>
          <w:bCs/>
          <w:color w:val="000000"/>
        </w:rPr>
        <w:t xml:space="preserve">, a može ga činiti i predstavnik </w:t>
      </w:r>
      <w:r w:rsidR="00E53532" w:rsidRPr="00F7697C">
        <w:rPr>
          <w:rFonts w:ascii="Arial" w:hAnsi="Arial" w:cs="Arial"/>
          <w:bCs/>
          <w:color w:val="000000"/>
        </w:rPr>
        <w:t>škole</w:t>
      </w:r>
      <w:r w:rsidRPr="00F7697C">
        <w:rPr>
          <w:rFonts w:ascii="Arial" w:hAnsi="Arial" w:cs="Arial"/>
          <w:bCs/>
          <w:color w:val="000000"/>
        </w:rPr>
        <w:t>.</w:t>
      </w:r>
    </w:p>
    <w:p w:rsidR="008F7E9D" w:rsidRPr="00F7697C" w:rsidRDefault="008F7E9D" w:rsidP="008B213E">
      <w:pPr>
        <w:snapToGrid w:val="0"/>
        <w:spacing w:after="0" w:line="240" w:lineRule="auto"/>
        <w:jc w:val="both"/>
        <w:rPr>
          <w:rFonts w:ascii="Arial" w:hAnsi="Arial" w:cs="Arial"/>
          <w:bCs/>
          <w:color w:val="000000"/>
        </w:rPr>
      </w:pPr>
      <w:r w:rsidRPr="00F7697C">
        <w:rPr>
          <w:rFonts w:ascii="Arial" w:hAnsi="Arial" w:cs="Arial"/>
          <w:bCs/>
          <w:color w:val="000000"/>
        </w:rPr>
        <w:lastRenderedPageBreak/>
        <w:t>Ukoliko se u tijeku Primopredaje radova utvrde nedostaci u kvaliteti i količini, Izvođaču će se dati primjereni rok za otklanjanje istih koji ne produžuje ukupan rok izvođenja radova, a ukoliko istih nema, smatra se da je primopredaja uspješno izvršena, te se može pristupiti okončanom obračunu.</w:t>
      </w:r>
    </w:p>
    <w:p w:rsidR="008F7E9D" w:rsidRPr="00F7697C" w:rsidRDefault="008F7E9D" w:rsidP="008B213E">
      <w:pPr>
        <w:snapToGrid w:val="0"/>
        <w:spacing w:after="0" w:line="240" w:lineRule="auto"/>
        <w:jc w:val="both"/>
        <w:rPr>
          <w:rFonts w:ascii="Arial" w:hAnsi="Arial" w:cs="Arial"/>
          <w:bCs/>
          <w:color w:val="000000"/>
        </w:rPr>
      </w:pPr>
      <w:r w:rsidRPr="00F7697C">
        <w:rPr>
          <w:rFonts w:ascii="Arial" w:hAnsi="Arial" w:cs="Arial"/>
          <w:bCs/>
          <w:color w:val="000000"/>
        </w:rPr>
        <w:t xml:space="preserve">Preuzimanje radova po kvaliteti i količini obavlja se zapisnički, a Zapisnik o primopredaji i okončanom obračunu izrađuje nadzor i potpisuju članovi Povjerenstva. </w:t>
      </w:r>
    </w:p>
    <w:p w:rsidR="008F7E9D" w:rsidRPr="00F7697C" w:rsidRDefault="008F7E9D" w:rsidP="008B213E">
      <w:pPr>
        <w:snapToGrid w:val="0"/>
        <w:spacing w:after="0" w:line="240" w:lineRule="auto"/>
        <w:jc w:val="both"/>
        <w:rPr>
          <w:rFonts w:ascii="Arial" w:hAnsi="Arial" w:cs="Arial"/>
          <w:bCs/>
          <w:color w:val="000000"/>
        </w:rPr>
      </w:pPr>
      <w:r w:rsidRPr="00F7697C">
        <w:rPr>
          <w:rFonts w:ascii="Arial" w:hAnsi="Arial" w:cs="Arial"/>
          <w:bCs/>
          <w:color w:val="000000"/>
        </w:rPr>
        <w:t xml:space="preserve">Izvođač je dužan uz Zapisnik o primopredaji i okončanom obračunu predati Naručitelju sve potrebne dokaze o sukladnosti ugrađenog materijala i opreme te građevinski dnevnik i građevinsku knjigu. </w:t>
      </w:r>
    </w:p>
    <w:p w:rsidR="008F7E9D" w:rsidRPr="00F7697C" w:rsidRDefault="008F7E9D" w:rsidP="008B213E">
      <w:pPr>
        <w:snapToGrid w:val="0"/>
        <w:spacing w:after="0" w:line="240" w:lineRule="auto"/>
        <w:jc w:val="both"/>
        <w:rPr>
          <w:rFonts w:ascii="Arial" w:hAnsi="Arial" w:cs="Arial"/>
          <w:bCs/>
          <w:color w:val="000000"/>
        </w:rPr>
      </w:pPr>
      <w:r w:rsidRPr="00F7697C">
        <w:rPr>
          <w:rFonts w:ascii="Arial" w:hAnsi="Arial" w:cs="Arial"/>
          <w:bCs/>
          <w:color w:val="000000"/>
        </w:rPr>
        <w:t>Izvođač je dužan sastaviti pisanu izjavu o izvedenim radovima i uvjetima održavanja građevine sa svim propisanim prilozima sukladno zakonskim propisima.</w:t>
      </w:r>
    </w:p>
    <w:p w:rsidR="008F7E9D" w:rsidRPr="00F7697C" w:rsidRDefault="008F7E9D" w:rsidP="008B213E">
      <w:pPr>
        <w:snapToGrid w:val="0"/>
        <w:spacing w:after="0" w:line="240" w:lineRule="auto"/>
        <w:jc w:val="both"/>
        <w:rPr>
          <w:rFonts w:ascii="Arial" w:hAnsi="Arial" w:cs="Arial"/>
          <w:bCs/>
          <w:color w:val="000000"/>
        </w:rPr>
      </w:pPr>
      <w:r w:rsidRPr="00F7697C">
        <w:rPr>
          <w:rFonts w:ascii="Arial" w:hAnsi="Arial" w:cs="Arial"/>
          <w:bCs/>
          <w:color w:val="000000"/>
        </w:rPr>
        <w:t>Nakon izvršenih radova Izvođač je dužan sa gradilišta ukloniti preostali materijal, opremu i sredstava za rad te privremene objekte.</w:t>
      </w:r>
    </w:p>
    <w:p w:rsidR="008F7E9D" w:rsidRPr="00044138" w:rsidRDefault="008F7E9D" w:rsidP="008B213E">
      <w:pPr>
        <w:snapToGrid w:val="0"/>
        <w:spacing w:after="0" w:line="240" w:lineRule="auto"/>
        <w:jc w:val="both"/>
        <w:rPr>
          <w:rFonts w:ascii="Arial" w:hAnsi="Arial" w:cs="Arial"/>
          <w:bCs/>
          <w:color w:val="FF0000"/>
        </w:rPr>
      </w:pPr>
    </w:p>
    <w:p w:rsidR="00697D51" w:rsidRPr="00D036B3" w:rsidRDefault="008F7E9D" w:rsidP="008B213E">
      <w:pPr>
        <w:pStyle w:val="Heading2"/>
        <w:snapToGrid w:val="0"/>
        <w:spacing w:before="0" w:line="240" w:lineRule="auto"/>
        <w:jc w:val="both"/>
        <w:rPr>
          <w:rFonts w:ascii="Arial" w:hAnsi="Arial" w:cs="Arial"/>
          <w:b/>
          <w:color w:val="auto"/>
          <w:sz w:val="22"/>
          <w:szCs w:val="22"/>
          <w:lang w:val="pl-PL"/>
        </w:rPr>
      </w:pPr>
      <w:bookmarkStart w:id="501" w:name="_Toc369089105"/>
      <w:bookmarkStart w:id="502" w:name="_Toc362002457"/>
      <w:bookmarkStart w:id="503" w:name="_Toc361320523"/>
      <w:bookmarkStart w:id="504" w:name="_Toc412194665"/>
      <w:bookmarkStart w:id="505" w:name="_Toc430683400"/>
      <w:bookmarkStart w:id="506" w:name="_Toc438974428"/>
      <w:bookmarkStart w:id="507" w:name="_Toc439182135"/>
      <w:bookmarkStart w:id="508" w:name="_Toc454826823"/>
      <w:bookmarkStart w:id="509" w:name="_Toc478457424"/>
      <w:bookmarkStart w:id="510" w:name="_Toc501369241"/>
      <w:bookmarkStart w:id="511" w:name="_Toc504118991"/>
      <w:r w:rsidRPr="00D036B3">
        <w:rPr>
          <w:rFonts w:ascii="Arial" w:hAnsi="Arial" w:cs="Arial"/>
          <w:b/>
          <w:color w:val="auto"/>
          <w:sz w:val="22"/>
          <w:szCs w:val="22"/>
          <w:lang w:val="pl-PL"/>
        </w:rPr>
        <w:t>IX</w:t>
      </w:r>
      <w:r w:rsidRPr="00D036B3">
        <w:rPr>
          <w:rFonts w:ascii="Arial" w:hAnsi="Arial" w:cs="Arial"/>
          <w:b/>
          <w:color w:val="auto"/>
          <w:sz w:val="22"/>
          <w:szCs w:val="22"/>
        </w:rPr>
        <w:t xml:space="preserve">. </w:t>
      </w:r>
      <w:bookmarkStart w:id="512" w:name="_Hlk507141171"/>
      <w:r w:rsidRPr="00D036B3">
        <w:rPr>
          <w:rFonts w:ascii="Arial" w:hAnsi="Arial" w:cs="Arial"/>
          <w:b/>
          <w:color w:val="auto"/>
          <w:sz w:val="22"/>
          <w:szCs w:val="22"/>
        </w:rPr>
        <w:t xml:space="preserve">PRIJEVREMENI </w:t>
      </w:r>
      <w:r w:rsidRPr="00D036B3">
        <w:rPr>
          <w:rFonts w:ascii="Arial" w:hAnsi="Arial" w:cs="Arial"/>
          <w:b/>
          <w:color w:val="auto"/>
          <w:sz w:val="22"/>
          <w:szCs w:val="22"/>
          <w:lang w:val="pl-PL"/>
        </w:rPr>
        <w:t>PRESTANAK</w:t>
      </w:r>
      <w:r w:rsidRPr="00D036B3">
        <w:rPr>
          <w:rFonts w:ascii="Arial" w:hAnsi="Arial" w:cs="Arial"/>
          <w:b/>
          <w:color w:val="auto"/>
          <w:sz w:val="22"/>
          <w:szCs w:val="22"/>
        </w:rPr>
        <w:t xml:space="preserve"> </w:t>
      </w:r>
      <w:r w:rsidRPr="00D036B3">
        <w:rPr>
          <w:rFonts w:ascii="Arial" w:hAnsi="Arial" w:cs="Arial"/>
          <w:b/>
          <w:color w:val="auto"/>
          <w:sz w:val="22"/>
          <w:szCs w:val="22"/>
          <w:lang w:val="pl-PL"/>
        </w:rPr>
        <w:t>UGOVORA</w:t>
      </w:r>
      <w:r w:rsidRPr="00D036B3">
        <w:rPr>
          <w:rFonts w:ascii="Arial" w:hAnsi="Arial" w:cs="Arial"/>
          <w:b/>
          <w:color w:val="auto"/>
          <w:sz w:val="22"/>
          <w:szCs w:val="22"/>
        </w:rPr>
        <w:t xml:space="preserve"> </w:t>
      </w:r>
      <w:r w:rsidRPr="00D036B3">
        <w:rPr>
          <w:rFonts w:ascii="Arial" w:hAnsi="Arial" w:cs="Arial"/>
          <w:b/>
          <w:color w:val="auto"/>
          <w:sz w:val="22"/>
          <w:szCs w:val="22"/>
          <w:lang w:val="pl-PL"/>
        </w:rPr>
        <w:t>I</w:t>
      </w:r>
      <w:r w:rsidRPr="00D036B3">
        <w:rPr>
          <w:rFonts w:ascii="Arial" w:hAnsi="Arial" w:cs="Arial"/>
          <w:b/>
          <w:color w:val="auto"/>
          <w:sz w:val="22"/>
          <w:szCs w:val="22"/>
        </w:rPr>
        <w:t xml:space="preserve"> </w:t>
      </w:r>
      <w:r w:rsidRPr="00D036B3">
        <w:rPr>
          <w:rFonts w:ascii="Arial" w:hAnsi="Arial" w:cs="Arial"/>
          <w:b/>
          <w:color w:val="auto"/>
          <w:sz w:val="22"/>
          <w:szCs w:val="22"/>
          <w:lang w:val="pl-PL"/>
        </w:rPr>
        <w:t>UGOVORNA</w:t>
      </w:r>
      <w:r w:rsidRPr="00D036B3">
        <w:rPr>
          <w:rFonts w:ascii="Arial" w:hAnsi="Arial" w:cs="Arial"/>
          <w:b/>
          <w:color w:val="auto"/>
          <w:sz w:val="22"/>
          <w:szCs w:val="22"/>
        </w:rPr>
        <w:t xml:space="preserve"> </w:t>
      </w:r>
      <w:r w:rsidRPr="00D036B3">
        <w:rPr>
          <w:rFonts w:ascii="Arial" w:hAnsi="Arial" w:cs="Arial"/>
          <w:b/>
          <w:color w:val="auto"/>
          <w:sz w:val="22"/>
          <w:szCs w:val="22"/>
          <w:lang w:val="pl-PL"/>
        </w:rPr>
        <w:t>KAZNA</w:t>
      </w:r>
      <w:bookmarkEnd w:id="501"/>
      <w:bookmarkEnd w:id="502"/>
      <w:bookmarkEnd w:id="503"/>
      <w:bookmarkEnd w:id="504"/>
      <w:bookmarkEnd w:id="505"/>
      <w:bookmarkEnd w:id="506"/>
      <w:bookmarkEnd w:id="507"/>
      <w:bookmarkEnd w:id="508"/>
      <w:bookmarkEnd w:id="509"/>
      <w:bookmarkEnd w:id="510"/>
      <w:bookmarkEnd w:id="511"/>
      <w:bookmarkEnd w:id="512"/>
    </w:p>
    <w:p w:rsidR="008F7E9D" w:rsidRPr="00D036B3" w:rsidRDefault="008F7E9D" w:rsidP="008B213E">
      <w:pPr>
        <w:pStyle w:val="Heading2"/>
        <w:snapToGrid w:val="0"/>
        <w:spacing w:before="0" w:line="240" w:lineRule="auto"/>
        <w:jc w:val="both"/>
        <w:rPr>
          <w:rFonts w:ascii="Arial" w:hAnsi="Arial" w:cs="Arial"/>
          <w:b/>
          <w:color w:val="000000"/>
          <w:sz w:val="22"/>
          <w:szCs w:val="22"/>
        </w:rPr>
      </w:pPr>
      <w:r w:rsidRPr="00D036B3">
        <w:rPr>
          <w:rFonts w:ascii="Arial" w:hAnsi="Arial" w:cs="Arial"/>
          <w:b/>
          <w:color w:val="FF0000"/>
          <w:sz w:val="22"/>
          <w:szCs w:val="22"/>
        </w:rPr>
        <w:t xml:space="preserve"> </w:t>
      </w:r>
    </w:p>
    <w:p w:rsidR="008F7E9D" w:rsidRPr="00D036B3" w:rsidRDefault="004105DE" w:rsidP="008B213E">
      <w:pPr>
        <w:pStyle w:val="Heading1"/>
        <w:snapToGrid w:val="0"/>
        <w:spacing w:before="0" w:line="240" w:lineRule="auto"/>
        <w:jc w:val="center"/>
        <w:rPr>
          <w:rFonts w:ascii="Arial" w:hAnsi="Arial" w:cs="Arial"/>
          <w:b/>
          <w:color w:val="000000"/>
          <w:sz w:val="22"/>
          <w:szCs w:val="22"/>
        </w:rPr>
      </w:pPr>
      <w:bookmarkStart w:id="513" w:name="_Toc478457425"/>
      <w:bookmarkStart w:id="514" w:name="_Toc501369242"/>
      <w:bookmarkStart w:id="515" w:name="_Toc504118992"/>
      <w:r w:rsidRPr="00D036B3">
        <w:rPr>
          <w:rFonts w:ascii="Arial" w:hAnsi="Arial" w:cs="Arial"/>
          <w:b/>
          <w:color w:val="000000"/>
          <w:sz w:val="22"/>
          <w:szCs w:val="22"/>
        </w:rPr>
        <w:t>Članak 20</w:t>
      </w:r>
      <w:r w:rsidR="008F7E9D" w:rsidRPr="00D036B3">
        <w:rPr>
          <w:rFonts w:ascii="Arial" w:hAnsi="Arial" w:cs="Arial"/>
          <w:b/>
          <w:color w:val="000000"/>
          <w:sz w:val="22"/>
          <w:szCs w:val="22"/>
        </w:rPr>
        <w:t>.</w:t>
      </w:r>
      <w:bookmarkEnd w:id="513"/>
      <w:bookmarkEnd w:id="514"/>
      <w:bookmarkEnd w:id="515"/>
    </w:p>
    <w:p w:rsidR="008F7E9D" w:rsidRPr="00F7697C" w:rsidRDefault="008F7E9D" w:rsidP="008B213E">
      <w:pPr>
        <w:pStyle w:val="BodyText"/>
        <w:snapToGrid w:val="0"/>
        <w:ind w:left="0"/>
        <w:jc w:val="both"/>
        <w:rPr>
          <w:rFonts w:ascii="Arial" w:hAnsi="Arial" w:cs="Arial"/>
          <w:bCs/>
          <w:color w:val="000000"/>
          <w:lang w:val="hr-HR"/>
        </w:rPr>
      </w:pPr>
      <w:r w:rsidRPr="00F7697C">
        <w:rPr>
          <w:rFonts w:ascii="Arial" w:hAnsi="Arial" w:cs="Arial"/>
          <w:bCs/>
          <w:color w:val="000000"/>
          <w:lang w:val="hr-HR"/>
        </w:rPr>
        <w:t>U slučaju raskida ovog Ugovora, bilo sporazumno ili izazvano višom silom, ugovorene strane će putem sporazumno izabranog povjerenstva utvrditi stupanj gotovosti radova i njihovu vrijednost.</w:t>
      </w:r>
    </w:p>
    <w:p w:rsidR="008F7E9D" w:rsidRPr="00F7697C" w:rsidRDefault="008F7E9D" w:rsidP="008B213E">
      <w:pPr>
        <w:pStyle w:val="BodyText"/>
        <w:snapToGrid w:val="0"/>
        <w:ind w:left="0"/>
        <w:jc w:val="both"/>
        <w:rPr>
          <w:rFonts w:ascii="Arial" w:hAnsi="Arial" w:cs="Arial"/>
          <w:bCs/>
          <w:color w:val="000000"/>
          <w:lang w:val="hr-HR"/>
        </w:rPr>
      </w:pPr>
      <w:r w:rsidRPr="00F7697C">
        <w:rPr>
          <w:rFonts w:ascii="Arial" w:hAnsi="Arial" w:cs="Arial"/>
          <w:bCs/>
          <w:color w:val="000000"/>
          <w:lang w:val="hr-HR"/>
        </w:rPr>
        <w:t>U slučaju navedenom u prethodnom stavku ovog članka, Izvođač ima pravo tražiti naplatu samo za izvršene radove.</w:t>
      </w:r>
    </w:p>
    <w:p w:rsidR="00697D51" w:rsidRPr="00F7697C" w:rsidRDefault="00697D51" w:rsidP="008B213E">
      <w:pPr>
        <w:pStyle w:val="BodyText"/>
        <w:snapToGrid w:val="0"/>
        <w:ind w:left="0"/>
        <w:jc w:val="both"/>
        <w:rPr>
          <w:rFonts w:ascii="Arial" w:hAnsi="Arial" w:cs="Arial"/>
          <w:bCs/>
          <w:color w:val="000000"/>
          <w:lang w:val="hr-HR"/>
        </w:rPr>
      </w:pPr>
    </w:p>
    <w:p w:rsidR="008F7E9D" w:rsidRPr="00D036B3" w:rsidRDefault="00697D51" w:rsidP="008B213E">
      <w:pPr>
        <w:pStyle w:val="Heading1"/>
        <w:snapToGrid w:val="0"/>
        <w:spacing w:before="0" w:line="240" w:lineRule="auto"/>
        <w:jc w:val="center"/>
        <w:rPr>
          <w:rFonts w:ascii="Arial" w:hAnsi="Arial" w:cs="Arial"/>
          <w:b/>
          <w:color w:val="000000"/>
          <w:sz w:val="22"/>
          <w:szCs w:val="22"/>
          <w:lang/>
        </w:rPr>
      </w:pPr>
      <w:bookmarkStart w:id="516" w:name="_Toc369089107"/>
      <w:bookmarkStart w:id="517" w:name="_Toc362002459"/>
      <w:bookmarkStart w:id="518" w:name="_Toc361320525"/>
      <w:bookmarkStart w:id="519" w:name="_Toc412194667"/>
      <w:bookmarkStart w:id="520" w:name="_Toc430683402"/>
      <w:bookmarkStart w:id="521" w:name="_Toc438974430"/>
      <w:bookmarkStart w:id="522" w:name="_Toc439182137"/>
      <w:bookmarkStart w:id="523" w:name="_Toc454826825"/>
      <w:bookmarkStart w:id="524" w:name="_Toc478457426"/>
      <w:bookmarkStart w:id="525" w:name="_Toc501369243"/>
      <w:bookmarkStart w:id="526" w:name="_Toc504118993"/>
      <w:bookmarkStart w:id="527" w:name="_Hlk507141097"/>
      <w:r w:rsidRPr="00D036B3">
        <w:rPr>
          <w:rFonts w:ascii="Arial" w:hAnsi="Arial" w:cs="Arial"/>
          <w:b/>
          <w:color w:val="000000"/>
          <w:sz w:val="22"/>
          <w:szCs w:val="22"/>
        </w:rPr>
        <w:t>Članak 21</w:t>
      </w:r>
      <w:r w:rsidR="008F7E9D" w:rsidRPr="00D036B3">
        <w:rPr>
          <w:rFonts w:ascii="Arial" w:hAnsi="Arial" w:cs="Arial"/>
          <w:b/>
          <w:color w:val="000000"/>
          <w:sz w:val="22"/>
          <w:szCs w:val="22"/>
        </w:rPr>
        <w:t>.</w:t>
      </w:r>
      <w:bookmarkEnd w:id="516"/>
      <w:bookmarkEnd w:id="517"/>
      <w:bookmarkEnd w:id="518"/>
      <w:bookmarkEnd w:id="519"/>
      <w:bookmarkEnd w:id="520"/>
      <w:bookmarkEnd w:id="521"/>
      <w:bookmarkEnd w:id="522"/>
      <w:bookmarkEnd w:id="523"/>
      <w:bookmarkEnd w:id="524"/>
      <w:bookmarkEnd w:id="525"/>
      <w:bookmarkEnd w:id="526"/>
    </w:p>
    <w:p w:rsidR="008F7E9D" w:rsidRPr="00F7697C" w:rsidRDefault="008F7E9D" w:rsidP="008B213E">
      <w:pPr>
        <w:pStyle w:val="BodyText"/>
        <w:snapToGrid w:val="0"/>
        <w:ind w:left="0"/>
        <w:jc w:val="both"/>
        <w:rPr>
          <w:rFonts w:ascii="Arial" w:hAnsi="Arial" w:cs="Arial"/>
          <w:color w:val="000000"/>
          <w:lang w:val="hr-HR"/>
        </w:rPr>
      </w:pPr>
      <w:r w:rsidRPr="00F7697C">
        <w:rPr>
          <w:rFonts w:ascii="Arial" w:hAnsi="Arial" w:cs="Arial"/>
          <w:color w:val="000000"/>
          <w:lang w:val="hr-HR"/>
        </w:rPr>
        <w:t xml:space="preserve">Ukoliko Izvođač prekorači rok za izvršenje radova iz članka 6. ovog Ugovora, a prekoračenje nije uzrokovano okolnostima iz članka 7. ovog Ugovora, Naručitelj ima pravo naplatiti od Izvođača ugovorenu kaznu koja se određuje na način da se za svaki dan od dana prekoračenja ugovorenog roka, odnosno zakašnjenja obračuna iznos od 2 ‰ do najviše </w:t>
      </w:r>
      <w:r w:rsidR="00697D51" w:rsidRPr="00F7697C">
        <w:rPr>
          <w:rFonts w:ascii="Arial" w:hAnsi="Arial" w:cs="Arial"/>
          <w:color w:val="000000"/>
          <w:lang w:val="hr-HR"/>
        </w:rPr>
        <w:t>5</w:t>
      </w:r>
      <w:r w:rsidRPr="00F7697C">
        <w:rPr>
          <w:rFonts w:ascii="Arial" w:hAnsi="Arial" w:cs="Arial"/>
          <w:color w:val="000000"/>
          <w:lang w:val="hr-HR"/>
        </w:rPr>
        <w:t xml:space="preserve"> % ugovorene vrijednosti radova.</w:t>
      </w:r>
      <w:bookmarkStart w:id="528" w:name="_Toc369089108"/>
      <w:bookmarkStart w:id="529" w:name="_Toc362002460"/>
      <w:bookmarkStart w:id="530" w:name="_Toc361320526"/>
    </w:p>
    <w:p w:rsidR="008F7E9D" w:rsidRPr="00F7697C" w:rsidRDefault="008F7E9D" w:rsidP="008B213E">
      <w:pPr>
        <w:pStyle w:val="BodyText"/>
        <w:snapToGrid w:val="0"/>
        <w:ind w:left="0"/>
        <w:jc w:val="both"/>
        <w:rPr>
          <w:rFonts w:ascii="Arial" w:hAnsi="Arial" w:cs="Arial"/>
          <w:color w:val="000000"/>
          <w:lang w:val="hr-HR"/>
        </w:rPr>
      </w:pPr>
      <w:r w:rsidRPr="00F7697C">
        <w:rPr>
          <w:rFonts w:ascii="Arial" w:hAnsi="Arial" w:cs="Arial"/>
          <w:color w:val="000000"/>
          <w:lang w:val="hr-HR"/>
        </w:rPr>
        <w:t xml:space="preserve">Ugovorna kazna naplatit će se prijebojem s </w:t>
      </w:r>
      <w:r w:rsidR="0080110F" w:rsidRPr="00F7697C">
        <w:rPr>
          <w:rFonts w:ascii="Arial" w:hAnsi="Arial" w:cs="Arial"/>
          <w:color w:val="000000"/>
          <w:lang w:val="hr-HR"/>
        </w:rPr>
        <w:t>privremenom/</w:t>
      </w:r>
      <w:r w:rsidRPr="00F7697C">
        <w:rPr>
          <w:rFonts w:ascii="Arial" w:hAnsi="Arial" w:cs="Arial"/>
          <w:color w:val="000000"/>
          <w:lang w:val="hr-HR"/>
        </w:rPr>
        <w:t>okončanom situacijom</w:t>
      </w:r>
      <w:r w:rsidR="0080110F" w:rsidRPr="00F7697C">
        <w:rPr>
          <w:rFonts w:ascii="Arial" w:hAnsi="Arial" w:cs="Arial"/>
          <w:color w:val="000000"/>
          <w:lang w:val="hr-HR"/>
        </w:rPr>
        <w:t xml:space="preserve"> ili naplatom jamstva za uredno ispunjenje iz članka 8. stavak 8. c) ovog Ugovora</w:t>
      </w:r>
      <w:r w:rsidRPr="00F7697C">
        <w:rPr>
          <w:rFonts w:ascii="Arial" w:hAnsi="Arial" w:cs="Arial"/>
          <w:color w:val="000000"/>
          <w:lang w:val="hr-HR"/>
        </w:rPr>
        <w:t>.</w:t>
      </w:r>
    </w:p>
    <w:p w:rsidR="0080110F" w:rsidRPr="00F7697C" w:rsidRDefault="00A82B11" w:rsidP="008B213E">
      <w:pPr>
        <w:pStyle w:val="BodyText"/>
        <w:snapToGrid w:val="0"/>
        <w:ind w:left="0"/>
        <w:jc w:val="both"/>
        <w:rPr>
          <w:rFonts w:ascii="Arial" w:hAnsi="Arial" w:cs="Arial"/>
          <w:color w:val="000000"/>
          <w:lang w:val="hr-HR"/>
        </w:rPr>
      </w:pPr>
      <w:r w:rsidRPr="00F7697C">
        <w:rPr>
          <w:rFonts w:ascii="Arial" w:hAnsi="Arial" w:cs="Arial"/>
          <w:color w:val="000000"/>
          <w:lang w:val="hr-HR"/>
        </w:rPr>
        <w:t>Ugovor</w:t>
      </w:r>
      <w:r w:rsidR="0080110F" w:rsidRPr="00F7697C">
        <w:rPr>
          <w:rFonts w:ascii="Arial" w:hAnsi="Arial" w:cs="Arial"/>
          <w:color w:val="000000"/>
          <w:lang w:val="hr-HR"/>
        </w:rPr>
        <w:t>na kazna neće osloboditi Izvođača obveze da dovrši radove ili bilo koje druge obveze, zadatke ili odgovornosti koje ima prema Ugovoru o javnoj nabavi  radova i Dokumentaciji o nabavi.</w:t>
      </w:r>
    </w:p>
    <w:p w:rsidR="008F7E9D" w:rsidRPr="007F4E57" w:rsidRDefault="008F7E9D" w:rsidP="008B213E">
      <w:pPr>
        <w:pStyle w:val="BodyText"/>
        <w:snapToGrid w:val="0"/>
        <w:ind w:left="0"/>
        <w:jc w:val="both"/>
        <w:rPr>
          <w:rFonts w:ascii="Arial" w:hAnsi="Arial" w:cs="Arial"/>
          <w:b/>
          <w:color w:val="000000"/>
          <w:lang w:val="hr-HR"/>
        </w:rPr>
      </w:pPr>
    </w:p>
    <w:p w:rsidR="008F7E9D" w:rsidRPr="007F4E57" w:rsidRDefault="00697D51" w:rsidP="008B213E">
      <w:pPr>
        <w:pStyle w:val="BodyText"/>
        <w:snapToGrid w:val="0"/>
        <w:ind w:left="0"/>
        <w:jc w:val="center"/>
        <w:rPr>
          <w:rFonts w:ascii="Arial" w:hAnsi="Arial" w:cs="Arial"/>
          <w:b/>
          <w:color w:val="000000"/>
          <w:lang w:val="hr-HR"/>
        </w:rPr>
      </w:pPr>
      <w:r w:rsidRPr="007F4E57">
        <w:rPr>
          <w:rFonts w:ascii="Arial" w:hAnsi="Arial" w:cs="Arial"/>
          <w:b/>
          <w:color w:val="000000"/>
          <w:lang w:val="hr-HR"/>
        </w:rPr>
        <w:t>Članak 22</w:t>
      </w:r>
      <w:r w:rsidR="008F7E9D" w:rsidRPr="007F4E57">
        <w:rPr>
          <w:rFonts w:ascii="Arial" w:hAnsi="Arial" w:cs="Arial"/>
          <w:b/>
          <w:color w:val="000000"/>
          <w:lang w:val="hr-HR"/>
        </w:rPr>
        <w:t>.</w:t>
      </w:r>
      <w:bookmarkEnd w:id="528"/>
      <w:bookmarkEnd w:id="529"/>
      <w:bookmarkEnd w:id="530"/>
    </w:p>
    <w:p w:rsidR="008F7E9D" w:rsidRPr="00F7697C" w:rsidRDefault="008F7E9D" w:rsidP="008B213E">
      <w:pPr>
        <w:pStyle w:val="BodyText"/>
        <w:snapToGrid w:val="0"/>
        <w:ind w:left="0"/>
        <w:jc w:val="both"/>
        <w:rPr>
          <w:rFonts w:ascii="Arial" w:hAnsi="Arial" w:cs="Arial"/>
          <w:bCs/>
          <w:color w:val="000000"/>
          <w:lang w:val="hr-HR"/>
        </w:rPr>
      </w:pPr>
      <w:r w:rsidRPr="00F7697C">
        <w:rPr>
          <w:rFonts w:ascii="Arial" w:hAnsi="Arial" w:cs="Arial"/>
          <w:bCs/>
          <w:color w:val="000000"/>
          <w:lang w:val="hr-HR"/>
        </w:rPr>
        <w:t xml:space="preserve">Ugovorne strane suglasno utvrđuju da Naručitelj ima pravo na jednostrani otkaz ovog Ugovora ukoliko Izvođač rok izvršenja radova prekorači za više od 15 (petnaest) dana. </w:t>
      </w:r>
    </w:p>
    <w:p w:rsidR="008F7E9D" w:rsidRPr="00F7697C" w:rsidRDefault="008F7E9D" w:rsidP="008B213E">
      <w:pPr>
        <w:pStyle w:val="BodyText"/>
        <w:snapToGrid w:val="0"/>
        <w:ind w:left="0"/>
        <w:jc w:val="both"/>
        <w:rPr>
          <w:rFonts w:ascii="Arial" w:hAnsi="Arial" w:cs="Arial"/>
          <w:bCs/>
          <w:color w:val="000000"/>
          <w:lang w:val="hr-HR"/>
        </w:rPr>
      </w:pPr>
      <w:r w:rsidRPr="00F7697C">
        <w:rPr>
          <w:rFonts w:ascii="Arial" w:hAnsi="Arial" w:cs="Arial"/>
          <w:bCs/>
          <w:color w:val="000000"/>
          <w:lang w:val="hr-HR"/>
        </w:rPr>
        <w:t xml:space="preserve">Prije jednostranog otkaza ovog Ugovora Naručitelj je obvezan pisanim putem, preporučenom poštom, upozoriti Izvođača o namjeri jednostranog otkaza, te isto obrazložiti. </w:t>
      </w:r>
    </w:p>
    <w:p w:rsidR="008F7E9D" w:rsidRPr="00F7697C" w:rsidRDefault="008F7E9D" w:rsidP="008B213E">
      <w:pPr>
        <w:pStyle w:val="BodyText"/>
        <w:snapToGrid w:val="0"/>
        <w:ind w:left="0"/>
        <w:jc w:val="both"/>
        <w:rPr>
          <w:rFonts w:ascii="Arial" w:hAnsi="Arial" w:cs="Arial"/>
          <w:bCs/>
          <w:color w:val="000000"/>
          <w:lang w:val="hr-HR"/>
        </w:rPr>
      </w:pPr>
      <w:r w:rsidRPr="00F7697C">
        <w:rPr>
          <w:rFonts w:ascii="Arial" w:hAnsi="Arial" w:cs="Arial"/>
          <w:bCs/>
          <w:color w:val="000000"/>
          <w:lang w:val="hr-HR"/>
        </w:rPr>
        <w:t>Jednostrani otkaz ovog Ugovora Naručitelj može izjaviti Izvođaču pisanim putem nakon isteka roka od 7 (sedam) dana od dana dostave upozorenja Izvođaču.</w:t>
      </w:r>
    </w:p>
    <w:p w:rsidR="008F7E9D" w:rsidRPr="00F7697C" w:rsidRDefault="008F7E9D" w:rsidP="008B213E">
      <w:pPr>
        <w:pStyle w:val="BodyText"/>
        <w:snapToGrid w:val="0"/>
        <w:ind w:left="0"/>
        <w:jc w:val="both"/>
        <w:rPr>
          <w:rFonts w:ascii="Arial" w:hAnsi="Arial" w:cs="Arial"/>
          <w:bCs/>
          <w:color w:val="000000"/>
          <w:lang w:val="hr-HR"/>
        </w:rPr>
      </w:pPr>
      <w:r w:rsidRPr="00F7697C">
        <w:rPr>
          <w:rFonts w:ascii="Arial" w:hAnsi="Arial" w:cs="Arial"/>
          <w:bCs/>
          <w:color w:val="000000"/>
          <w:lang w:val="hr-HR"/>
        </w:rPr>
        <w:t xml:space="preserve">U slučaju iz stavka 1. ovoga članka Izvođač </w:t>
      </w:r>
      <w:r w:rsidR="00A82B11" w:rsidRPr="00F7697C">
        <w:rPr>
          <w:rFonts w:ascii="Arial" w:hAnsi="Arial" w:cs="Arial"/>
          <w:bCs/>
          <w:color w:val="000000"/>
          <w:lang w:val="hr-HR"/>
        </w:rPr>
        <w:t>je u obvezi</w:t>
      </w:r>
      <w:r w:rsidRPr="00F7697C">
        <w:rPr>
          <w:rFonts w:ascii="Arial" w:hAnsi="Arial" w:cs="Arial"/>
          <w:bCs/>
          <w:color w:val="000000"/>
          <w:lang w:val="hr-HR"/>
        </w:rPr>
        <w:t xml:space="preserve"> snositi troškove produženog trajanja nadzora, ako do prekoračenja ugovorenog roka izgradnje dođe njegovom krivnjom.</w:t>
      </w:r>
    </w:p>
    <w:bookmarkEnd w:id="527"/>
    <w:p w:rsidR="008F7E9D" w:rsidRPr="00F7697C" w:rsidRDefault="008F7E9D" w:rsidP="008B213E">
      <w:pPr>
        <w:pStyle w:val="BodyText"/>
        <w:snapToGrid w:val="0"/>
        <w:ind w:left="0"/>
        <w:jc w:val="both"/>
        <w:rPr>
          <w:rFonts w:ascii="Arial" w:hAnsi="Arial" w:cs="Arial"/>
          <w:bCs/>
          <w:color w:val="000000"/>
          <w:lang w:val="hr-HR"/>
        </w:rPr>
      </w:pPr>
    </w:p>
    <w:p w:rsidR="008F7E9D" w:rsidRPr="007F4E57" w:rsidRDefault="008F7E9D" w:rsidP="008B213E">
      <w:pPr>
        <w:pStyle w:val="Heading2"/>
        <w:snapToGrid w:val="0"/>
        <w:spacing w:before="0" w:line="240" w:lineRule="auto"/>
        <w:jc w:val="both"/>
        <w:rPr>
          <w:rFonts w:ascii="Arial" w:hAnsi="Arial" w:cs="Arial"/>
          <w:b/>
          <w:color w:val="000000"/>
          <w:sz w:val="22"/>
          <w:szCs w:val="22"/>
        </w:rPr>
      </w:pPr>
      <w:bookmarkStart w:id="531" w:name="_Toc361320527"/>
      <w:bookmarkStart w:id="532" w:name="_Toc369089109"/>
      <w:bookmarkStart w:id="533" w:name="_Toc362002461"/>
      <w:bookmarkStart w:id="534" w:name="_Toc412194668"/>
      <w:bookmarkStart w:id="535" w:name="_Toc430683403"/>
      <w:bookmarkStart w:id="536" w:name="_Toc438974431"/>
      <w:bookmarkStart w:id="537" w:name="_Toc439182138"/>
      <w:bookmarkStart w:id="538" w:name="_Toc454826826"/>
      <w:bookmarkStart w:id="539" w:name="_Toc478457427"/>
      <w:bookmarkStart w:id="540" w:name="_Toc501369244"/>
      <w:bookmarkStart w:id="541" w:name="_Toc504118994"/>
      <w:r w:rsidRPr="007F4E57">
        <w:rPr>
          <w:rFonts w:ascii="Arial" w:hAnsi="Arial" w:cs="Arial"/>
          <w:b/>
          <w:color w:val="000000"/>
          <w:sz w:val="22"/>
          <w:szCs w:val="22"/>
        </w:rPr>
        <w:t>X. ZAVRŠNE ODREDB</w:t>
      </w:r>
      <w:bookmarkEnd w:id="531"/>
      <w:r w:rsidRPr="007F4E57">
        <w:rPr>
          <w:rFonts w:ascii="Arial" w:hAnsi="Arial" w:cs="Arial"/>
          <w:b/>
          <w:color w:val="000000"/>
          <w:sz w:val="22"/>
          <w:szCs w:val="22"/>
        </w:rPr>
        <w:t>E</w:t>
      </w:r>
      <w:bookmarkEnd w:id="532"/>
      <w:bookmarkEnd w:id="533"/>
      <w:bookmarkEnd w:id="534"/>
      <w:bookmarkEnd w:id="535"/>
      <w:bookmarkEnd w:id="536"/>
      <w:bookmarkEnd w:id="537"/>
      <w:bookmarkEnd w:id="538"/>
      <w:bookmarkEnd w:id="539"/>
      <w:bookmarkEnd w:id="540"/>
      <w:bookmarkEnd w:id="541"/>
    </w:p>
    <w:p w:rsidR="00697D51" w:rsidRPr="007F4E57" w:rsidRDefault="00697D51" w:rsidP="008B213E">
      <w:pPr>
        <w:snapToGrid w:val="0"/>
        <w:spacing w:after="0" w:line="240" w:lineRule="auto"/>
        <w:jc w:val="both"/>
        <w:rPr>
          <w:rFonts w:ascii="Arial" w:hAnsi="Arial" w:cs="Arial"/>
          <w:b/>
          <w:color w:val="000000"/>
        </w:rPr>
      </w:pPr>
    </w:p>
    <w:p w:rsidR="008F7E9D" w:rsidRPr="007F4E57" w:rsidRDefault="0080110F" w:rsidP="008B213E">
      <w:pPr>
        <w:snapToGrid w:val="0"/>
        <w:spacing w:after="0" w:line="240" w:lineRule="auto"/>
        <w:jc w:val="center"/>
        <w:rPr>
          <w:rFonts w:ascii="Arial" w:hAnsi="Arial" w:cs="Arial"/>
          <w:b/>
          <w:color w:val="000000"/>
        </w:rPr>
      </w:pPr>
      <w:r w:rsidRPr="007F4E57">
        <w:rPr>
          <w:rFonts w:ascii="Arial" w:hAnsi="Arial" w:cs="Arial"/>
          <w:b/>
          <w:color w:val="000000"/>
        </w:rPr>
        <w:t>Članak 23</w:t>
      </w:r>
      <w:r w:rsidR="008F7E9D" w:rsidRPr="007F4E57">
        <w:rPr>
          <w:rFonts w:ascii="Arial" w:hAnsi="Arial" w:cs="Arial"/>
          <w:b/>
          <w:color w:val="000000"/>
        </w:rPr>
        <w:t>.</w:t>
      </w:r>
    </w:p>
    <w:p w:rsidR="008F7E9D" w:rsidRPr="00F7697C" w:rsidRDefault="008F7E9D" w:rsidP="008B213E">
      <w:pPr>
        <w:pStyle w:val="ListParagraph3"/>
        <w:snapToGrid w:val="0"/>
        <w:ind w:left="0"/>
        <w:jc w:val="both"/>
        <w:rPr>
          <w:rFonts w:ascii="Arial" w:hAnsi="Arial" w:cs="Arial"/>
          <w:color w:val="000000"/>
          <w:sz w:val="22"/>
          <w:szCs w:val="22"/>
        </w:rPr>
      </w:pPr>
      <w:r w:rsidRPr="00F7697C">
        <w:rPr>
          <w:rFonts w:ascii="Arial" w:hAnsi="Arial" w:cs="Arial"/>
          <w:color w:val="000000"/>
          <w:sz w:val="22"/>
          <w:szCs w:val="22"/>
        </w:rPr>
        <w:t xml:space="preserve">U slučaju da tijekom izvršenja ugovora dođe do potrebe za izmjenom ili povećanjem ugovora, Naručitelj zadržava pravo izmijeniti ovaj Ugovor tijekom njegova trajanja bez provođenja novog postupka javne nabave pod uvjetom da ukupna vrijednost svih izmjena bez PDV-a ne smije biti veća od 15 % te da izmjena ne mijenja cjelokupnu prirodu ugovora. </w:t>
      </w:r>
    </w:p>
    <w:p w:rsidR="008F7E9D" w:rsidRPr="00F7697C" w:rsidRDefault="008F7E9D" w:rsidP="008B213E">
      <w:pPr>
        <w:pStyle w:val="ListParagraph3"/>
        <w:snapToGrid w:val="0"/>
        <w:ind w:left="0"/>
        <w:jc w:val="both"/>
        <w:rPr>
          <w:rFonts w:ascii="Arial" w:hAnsi="Arial" w:cs="Arial"/>
          <w:color w:val="000000"/>
          <w:sz w:val="22"/>
          <w:szCs w:val="22"/>
        </w:rPr>
      </w:pPr>
      <w:r w:rsidRPr="00F7697C">
        <w:rPr>
          <w:rFonts w:ascii="Arial" w:hAnsi="Arial" w:cs="Arial"/>
          <w:color w:val="000000"/>
          <w:sz w:val="22"/>
          <w:szCs w:val="22"/>
        </w:rPr>
        <w:t>Za stavke radova koje su navedene u ponudbeno-ugovornom troškovniku, primijenit će se jedinične cijene iz ponudbenog troškovnika, a za stavke koje nisu navedene u ponudbeno-ugovornom troškovniku, primijenit će se realne tržišne cijene potvrđene od strane nadzornog inženjera, uz detaljnu analizu cijene stavke, prethodno izrađenu od strane Izvođača u kojoj moraju biti razvidne stavke troška materijala te troška ugradnje.</w:t>
      </w:r>
    </w:p>
    <w:p w:rsidR="008F7E9D" w:rsidRPr="00F7697C" w:rsidRDefault="008F7E9D" w:rsidP="008B213E">
      <w:pPr>
        <w:pStyle w:val="ListParagraph3"/>
        <w:snapToGrid w:val="0"/>
        <w:ind w:left="0"/>
        <w:jc w:val="both"/>
        <w:rPr>
          <w:rFonts w:ascii="Arial" w:hAnsi="Arial" w:cs="Arial"/>
          <w:color w:val="000000"/>
          <w:sz w:val="22"/>
          <w:szCs w:val="22"/>
        </w:rPr>
      </w:pPr>
      <w:r w:rsidRPr="00F7697C">
        <w:rPr>
          <w:rFonts w:ascii="Arial" w:hAnsi="Arial" w:cs="Arial"/>
          <w:color w:val="000000"/>
          <w:sz w:val="22"/>
          <w:szCs w:val="22"/>
        </w:rPr>
        <w:t xml:space="preserve">Izmijenjeni ili povećani radovi regulirati će se dodatkom ugovora uz prethodno pribavljenu suglasnost nadzornog inženjera i ovlaštenog predstavnika Naručitelja. </w:t>
      </w:r>
    </w:p>
    <w:p w:rsidR="002F3E32" w:rsidRPr="007F4E57" w:rsidRDefault="002F3E32" w:rsidP="008B213E">
      <w:pPr>
        <w:pStyle w:val="ListParagraph3"/>
        <w:snapToGrid w:val="0"/>
        <w:ind w:left="0"/>
        <w:jc w:val="both"/>
        <w:rPr>
          <w:rFonts w:ascii="Arial" w:hAnsi="Arial" w:cs="Arial"/>
          <w:b/>
          <w:color w:val="000000"/>
          <w:sz w:val="22"/>
          <w:szCs w:val="22"/>
        </w:rPr>
      </w:pPr>
    </w:p>
    <w:p w:rsidR="008F7E9D" w:rsidRPr="007F4E57" w:rsidRDefault="008F7E9D" w:rsidP="008B213E">
      <w:pPr>
        <w:pStyle w:val="Heading1"/>
        <w:snapToGrid w:val="0"/>
        <w:spacing w:before="0" w:line="240" w:lineRule="auto"/>
        <w:jc w:val="center"/>
        <w:rPr>
          <w:rFonts w:ascii="Arial" w:hAnsi="Arial" w:cs="Arial"/>
          <w:b/>
          <w:color w:val="000000"/>
          <w:sz w:val="22"/>
          <w:szCs w:val="22"/>
        </w:rPr>
      </w:pPr>
      <w:bookmarkStart w:id="542" w:name="_Toc361320528"/>
      <w:bookmarkStart w:id="543" w:name="_Toc369089110"/>
      <w:bookmarkStart w:id="544" w:name="_Toc362002462"/>
      <w:bookmarkStart w:id="545" w:name="_Toc412194669"/>
      <w:bookmarkStart w:id="546" w:name="_Toc430683404"/>
      <w:bookmarkStart w:id="547" w:name="_Toc438974432"/>
      <w:bookmarkStart w:id="548" w:name="_Toc439182139"/>
      <w:bookmarkStart w:id="549" w:name="_Toc454826827"/>
      <w:bookmarkStart w:id="550" w:name="_Toc478457428"/>
      <w:bookmarkStart w:id="551" w:name="_Toc501369245"/>
      <w:bookmarkStart w:id="552" w:name="_Toc504118995"/>
      <w:r w:rsidRPr="007F4E57">
        <w:rPr>
          <w:rFonts w:ascii="Arial" w:hAnsi="Arial" w:cs="Arial"/>
          <w:b/>
          <w:color w:val="000000"/>
          <w:sz w:val="22"/>
          <w:szCs w:val="22"/>
        </w:rPr>
        <w:lastRenderedPageBreak/>
        <w:t>Članak 25.</w:t>
      </w:r>
      <w:bookmarkEnd w:id="542"/>
      <w:bookmarkEnd w:id="543"/>
      <w:bookmarkEnd w:id="544"/>
      <w:bookmarkEnd w:id="545"/>
      <w:bookmarkEnd w:id="546"/>
      <w:bookmarkEnd w:id="547"/>
      <w:bookmarkEnd w:id="548"/>
      <w:bookmarkEnd w:id="549"/>
      <w:bookmarkEnd w:id="550"/>
      <w:bookmarkEnd w:id="551"/>
      <w:bookmarkEnd w:id="552"/>
    </w:p>
    <w:p w:rsidR="008F7E9D" w:rsidRPr="00F7697C" w:rsidRDefault="008F7E9D" w:rsidP="008B213E">
      <w:pPr>
        <w:pStyle w:val="BodyText"/>
        <w:snapToGrid w:val="0"/>
        <w:ind w:left="0"/>
        <w:jc w:val="both"/>
        <w:rPr>
          <w:rFonts w:ascii="Arial" w:hAnsi="Arial" w:cs="Arial"/>
          <w:bCs/>
          <w:color w:val="000000"/>
          <w:lang w:val="hr-HR"/>
        </w:rPr>
      </w:pPr>
      <w:r w:rsidRPr="00F7697C">
        <w:rPr>
          <w:rFonts w:ascii="Arial" w:hAnsi="Arial" w:cs="Arial"/>
          <w:bCs/>
          <w:color w:val="000000"/>
          <w:lang w:val="hr-HR"/>
        </w:rPr>
        <w:t xml:space="preserve">Za sve što ovim ugovorom nije posebno predviđeno primjenjivat će se odgovarajuće  odredbe Zakona o gradnji, Zakona o građevnim proizvodima, Zakona o arhitektonskim i inženjerskim poslovima i djelatnostima u prostornom uređenju i gradnji, Zakona o obveznim odnosima, Zakona o zaštiti na radu, Posebnih uzanci o građenju </w:t>
      </w:r>
      <w:r w:rsidRPr="00F7697C">
        <w:rPr>
          <w:rFonts w:ascii="Arial" w:eastAsia="TimesNewRoman" w:hAnsi="Arial" w:cs="Arial"/>
          <w:color w:val="000000"/>
          <w:lang w:val="hr-HR"/>
        </w:rPr>
        <w:t>u dijelu u kojem nisu u suprotnosti sa načelima i odredbama Zakona o javnoj nabavi</w:t>
      </w:r>
      <w:r w:rsidRPr="00F7697C">
        <w:rPr>
          <w:rFonts w:ascii="Arial" w:hAnsi="Arial" w:cs="Arial"/>
          <w:bCs/>
          <w:color w:val="000000"/>
          <w:lang w:val="hr-HR"/>
        </w:rPr>
        <w:t>, te ostalih pozitivnih propisa koji reguliraju materiju građenja.</w:t>
      </w:r>
      <w:bookmarkStart w:id="553" w:name="_Toc369089111"/>
      <w:bookmarkStart w:id="554" w:name="_Toc362002463"/>
      <w:bookmarkStart w:id="555" w:name="_Toc361320529"/>
    </w:p>
    <w:p w:rsidR="002F3E32" w:rsidRPr="00F7697C" w:rsidRDefault="002F3E32" w:rsidP="008B213E">
      <w:pPr>
        <w:pStyle w:val="BodyText"/>
        <w:snapToGrid w:val="0"/>
        <w:ind w:left="0"/>
        <w:jc w:val="both"/>
        <w:rPr>
          <w:rFonts w:ascii="Arial" w:hAnsi="Arial" w:cs="Arial"/>
          <w:bCs/>
          <w:color w:val="000000"/>
          <w:lang w:val="hr-HR"/>
        </w:rPr>
      </w:pPr>
    </w:p>
    <w:p w:rsidR="008F7E9D" w:rsidRPr="007F4E57" w:rsidRDefault="008F7E9D" w:rsidP="008B213E">
      <w:pPr>
        <w:pStyle w:val="Heading1"/>
        <w:snapToGrid w:val="0"/>
        <w:spacing w:before="0" w:line="240" w:lineRule="auto"/>
        <w:jc w:val="center"/>
        <w:rPr>
          <w:rFonts w:ascii="Arial" w:hAnsi="Arial" w:cs="Arial"/>
          <w:b/>
          <w:color w:val="000000"/>
          <w:sz w:val="22"/>
          <w:szCs w:val="22"/>
        </w:rPr>
      </w:pPr>
      <w:bookmarkStart w:id="556" w:name="_Toc412194670"/>
      <w:bookmarkStart w:id="557" w:name="_Toc430683405"/>
      <w:bookmarkStart w:id="558" w:name="_Toc438974433"/>
      <w:bookmarkStart w:id="559" w:name="_Toc439182140"/>
      <w:bookmarkStart w:id="560" w:name="_Toc454826828"/>
      <w:bookmarkStart w:id="561" w:name="_Toc478457429"/>
      <w:bookmarkStart w:id="562" w:name="_Toc501369246"/>
      <w:bookmarkStart w:id="563" w:name="_Toc504118996"/>
      <w:r w:rsidRPr="007F4E57">
        <w:rPr>
          <w:rFonts w:ascii="Arial" w:hAnsi="Arial" w:cs="Arial"/>
          <w:b/>
          <w:color w:val="000000"/>
          <w:sz w:val="22"/>
          <w:szCs w:val="22"/>
        </w:rPr>
        <w:t>Članak 26.</w:t>
      </w:r>
      <w:bookmarkEnd w:id="553"/>
      <w:bookmarkEnd w:id="554"/>
      <w:bookmarkEnd w:id="555"/>
      <w:bookmarkEnd w:id="556"/>
      <w:bookmarkEnd w:id="557"/>
      <w:bookmarkEnd w:id="558"/>
      <w:bookmarkEnd w:id="559"/>
      <w:bookmarkEnd w:id="560"/>
      <w:bookmarkEnd w:id="561"/>
      <w:bookmarkEnd w:id="562"/>
      <w:bookmarkEnd w:id="563"/>
    </w:p>
    <w:p w:rsidR="008F7E9D" w:rsidRPr="00F7697C" w:rsidRDefault="008F7E9D" w:rsidP="008B213E">
      <w:pPr>
        <w:pStyle w:val="BodyText"/>
        <w:snapToGrid w:val="0"/>
        <w:ind w:left="0"/>
        <w:jc w:val="both"/>
        <w:rPr>
          <w:rFonts w:ascii="Arial" w:hAnsi="Arial" w:cs="Arial"/>
          <w:bCs/>
          <w:color w:val="000000"/>
          <w:lang w:val="hr-HR"/>
        </w:rPr>
      </w:pPr>
      <w:r w:rsidRPr="00F7697C">
        <w:rPr>
          <w:rFonts w:ascii="Arial" w:hAnsi="Arial" w:cs="Arial"/>
          <w:bCs/>
          <w:color w:val="000000"/>
          <w:lang w:val="hr-HR"/>
        </w:rPr>
        <w:t>Ugovorne strane su suglasne da će sve sporove u vezi s provedbom ovog Ugovora nastojati rješavati sporazumno, a u protivnom ugovaraju rješavanje spora putem stvarno nadležnog suda u Rijeci.</w:t>
      </w:r>
    </w:p>
    <w:p w:rsidR="002F3E32" w:rsidRPr="00F7697C" w:rsidRDefault="002F3E32" w:rsidP="008B213E">
      <w:pPr>
        <w:pStyle w:val="BodyText"/>
        <w:snapToGrid w:val="0"/>
        <w:ind w:left="0"/>
        <w:jc w:val="both"/>
        <w:rPr>
          <w:rFonts w:ascii="Arial" w:hAnsi="Arial" w:cs="Arial"/>
          <w:bCs/>
          <w:color w:val="000000"/>
          <w:lang w:val="hr-HR"/>
        </w:rPr>
      </w:pPr>
    </w:p>
    <w:p w:rsidR="008F7E9D" w:rsidRPr="007F4E57" w:rsidRDefault="008F7E9D" w:rsidP="008B213E">
      <w:pPr>
        <w:pStyle w:val="Heading1"/>
        <w:snapToGrid w:val="0"/>
        <w:spacing w:before="0" w:line="240" w:lineRule="auto"/>
        <w:jc w:val="center"/>
        <w:rPr>
          <w:rFonts w:ascii="Arial" w:hAnsi="Arial" w:cs="Arial"/>
          <w:b/>
          <w:color w:val="000000"/>
          <w:sz w:val="22"/>
          <w:szCs w:val="22"/>
        </w:rPr>
      </w:pPr>
      <w:bookmarkStart w:id="564" w:name="_Toc369089112"/>
      <w:bookmarkStart w:id="565" w:name="_Toc362002464"/>
      <w:bookmarkStart w:id="566" w:name="_Toc361320530"/>
      <w:bookmarkStart w:id="567" w:name="_Toc412194671"/>
      <w:bookmarkStart w:id="568" w:name="_Toc430683406"/>
      <w:bookmarkStart w:id="569" w:name="_Toc438974434"/>
      <w:bookmarkStart w:id="570" w:name="_Toc439182141"/>
      <w:bookmarkStart w:id="571" w:name="_Toc454826829"/>
      <w:bookmarkStart w:id="572" w:name="_Toc478457430"/>
      <w:bookmarkStart w:id="573" w:name="_Toc501369247"/>
      <w:bookmarkStart w:id="574" w:name="_Toc504118997"/>
      <w:r w:rsidRPr="007F4E57">
        <w:rPr>
          <w:rFonts w:ascii="Arial" w:hAnsi="Arial" w:cs="Arial"/>
          <w:b/>
          <w:color w:val="000000"/>
          <w:sz w:val="22"/>
          <w:szCs w:val="22"/>
        </w:rPr>
        <w:t>Članak 27.</w:t>
      </w:r>
      <w:bookmarkEnd w:id="564"/>
      <w:bookmarkEnd w:id="565"/>
      <w:bookmarkEnd w:id="566"/>
      <w:bookmarkEnd w:id="567"/>
      <w:bookmarkEnd w:id="568"/>
      <w:bookmarkEnd w:id="569"/>
      <w:bookmarkEnd w:id="570"/>
      <w:bookmarkEnd w:id="571"/>
      <w:bookmarkEnd w:id="572"/>
      <w:bookmarkEnd w:id="573"/>
      <w:bookmarkEnd w:id="574"/>
    </w:p>
    <w:p w:rsidR="008F7E9D" w:rsidRPr="00F7697C" w:rsidRDefault="008F7E9D" w:rsidP="008B213E">
      <w:pPr>
        <w:pStyle w:val="BodyText"/>
        <w:snapToGrid w:val="0"/>
        <w:ind w:left="0"/>
        <w:jc w:val="both"/>
        <w:rPr>
          <w:rFonts w:ascii="Arial" w:hAnsi="Arial" w:cs="Arial"/>
          <w:color w:val="000000"/>
          <w:lang w:val="hr-HR"/>
        </w:rPr>
      </w:pPr>
      <w:r w:rsidRPr="00F7697C">
        <w:rPr>
          <w:rFonts w:ascii="Arial" w:hAnsi="Arial" w:cs="Arial"/>
          <w:color w:val="000000"/>
          <w:lang w:val="hr-HR"/>
        </w:rPr>
        <w:t>Ovaj Ugovor stupa na snagu danom potpisa osoba ovlaštenih za zastupanje Naručitelja i Izvođača.</w:t>
      </w:r>
    </w:p>
    <w:p w:rsidR="008F7E9D" w:rsidRPr="00F7697C" w:rsidRDefault="008F7E9D" w:rsidP="008B213E">
      <w:pPr>
        <w:snapToGrid w:val="0"/>
        <w:spacing w:after="0" w:line="240" w:lineRule="auto"/>
        <w:jc w:val="both"/>
        <w:rPr>
          <w:rFonts w:ascii="Arial" w:hAnsi="Arial" w:cs="Arial"/>
          <w:color w:val="000000"/>
        </w:rPr>
      </w:pPr>
      <w:r w:rsidRPr="00F7697C">
        <w:rPr>
          <w:rFonts w:ascii="Arial" w:hAnsi="Arial" w:cs="Arial"/>
          <w:color w:val="000000"/>
        </w:rPr>
        <w:t>Izmjene i dopune ovog Ugovora i njegovih dodataka važeće su samo ako su sačinjene u pisanom obliku, te potpisane i ovjerene od obiju strana.</w:t>
      </w:r>
    </w:p>
    <w:p w:rsidR="002F3E32" w:rsidRPr="00F7697C" w:rsidRDefault="002F3E32" w:rsidP="008B213E">
      <w:pPr>
        <w:snapToGrid w:val="0"/>
        <w:spacing w:after="0" w:line="240" w:lineRule="auto"/>
        <w:jc w:val="both"/>
        <w:rPr>
          <w:rFonts w:ascii="Arial" w:hAnsi="Arial" w:cs="Arial"/>
          <w:color w:val="000000"/>
        </w:rPr>
      </w:pPr>
    </w:p>
    <w:p w:rsidR="008F7E9D" w:rsidRPr="007F4E57" w:rsidRDefault="008F7E9D" w:rsidP="008B213E">
      <w:pPr>
        <w:pStyle w:val="Heading1"/>
        <w:snapToGrid w:val="0"/>
        <w:spacing w:before="0" w:line="240" w:lineRule="auto"/>
        <w:jc w:val="center"/>
        <w:rPr>
          <w:rFonts w:ascii="Arial" w:hAnsi="Arial" w:cs="Arial"/>
          <w:b/>
          <w:color w:val="000000"/>
          <w:sz w:val="22"/>
          <w:szCs w:val="22"/>
        </w:rPr>
      </w:pPr>
      <w:bookmarkStart w:id="575" w:name="_Toc369089113"/>
      <w:bookmarkStart w:id="576" w:name="_Toc362002465"/>
      <w:bookmarkStart w:id="577" w:name="_Toc361320531"/>
      <w:bookmarkStart w:id="578" w:name="_Toc412194672"/>
      <w:bookmarkStart w:id="579" w:name="_Toc430683407"/>
      <w:bookmarkStart w:id="580" w:name="_Toc438974435"/>
      <w:bookmarkStart w:id="581" w:name="_Toc439182142"/>
      <w:bookmarkStart w:id="582" w:name="_Toc454826830"/>
      <w:bookmarkStart w:id="583" w:name="_Toc478457431"/>
      <w:bookmarkStart w:id="584" w:name="_Toc501369248"/>
      <w:bookmarkStart w:id="585" w:name="_Toc504118998"/>
      <w:r w:rsidRPr="007F4E57">
        <w:rPr>
          <w:rFonts w:ascii="Arial" w:hAnsi="Arial" w:cs="Arial"/>
          <w:b/>
          <w:color w:val="000000"/>
          <w:sz w:val="22"/>
          <w:szCs w:val="22"/>
        </w:rPr>
        <w:t>Članak 28.</w:t>
      </w:r>
      <w:bookmarkEnd w:id="575"/>
      <w:bookmarkEnd w:id="576"/>
      <w:bookmarkEnd w:id="577"/>
      <w:bookmarkEnd w:id="578"/>
      <w:bookmarkEnd w:id="579"/>
      <w:bookmarkEnd w:id="580"/>
      <w:bookmarkEnd w:id="581"/>
      <w:bookmarkEnd w:id="582"/>
      <w:bookmarkEnd w:id="583"/>
      <w:bookmarkEnd w:id="584"/>
      <w:bookmarkEnd w:id="585"/>
    </w:p>
    <w:p w:rsidR="008F7E9D" w:rsidRPr="00F7697C" w:rsidRDefault="008F7E9D" w:rsidP="008B213E">
      <w:pPr>
        <w:snapToGrid w:val="0"/>
        <w:spacing w:after="0" w:line="240" w:lineRule="auto"/>
        <w:jc w:val="both"/>
        <w:rPr>
          <w:rFonts w:ascii="Arial" w:hAnsi="Arial" w:cs="Arial"/>
          <w:color w:val="000000"/>
        </w:rPr>
      </w:pPr>
      <w:r w:rsidRPr="00F7697C">
        <w:rPr>
          <w:rFonts w:ascii="Arial" w:hAnsi="Arial" w:cs="Arial"/>
          <w:color w:val="000000"/>
        </w:rPr>
        <w:t>U znak prihvaćanja prava i obveza iz ovog Ugovora ugovorne strane istog potpisuju.</w:t>
      </w:r>
    </w:p>
    <w:p w:rsidR="008F7E9D" w:rsidRPr="00F7697C" w:rsidRDefault="008F7E9D" w:rsidP="008B213E">
      <w:pPr>
        <w:snapToGrid w:val="0"/>
        <w:spacing w:after="0" w:line="240" w:lineRule="auto"/>
        <w:jc w:val="both"/>
        <w:rPr>
          <w:rFonts w:ascii="Arial" w:hAnsi="Arial" w:cs="Arial"/>
          <w:color w:val="000000"/>
        </w:rPr>
      </w:pPr>
    </w:p>
    <w:p w:rsidR="008F7E9D" w:rsidRPr="007F4E57" w:rsidRDefault="008F7E9D" w:rsidP="008B213E">
      <w:pPr>
        <w:pStyle w:val="Heading1"/>
        <w:tabs>
          <w:tab w:val="left" w:pos="1815"/>
        </w:tabs>
        <w:snapToGrid w:val="0"/>
        <w:spacing w:before="0" w:line="240" w:lineRule="auto"/>
        <w:jc w:val="center"/>
        <w:rPr>
          <w:rFonts w:ascii="Arial" w:hAnsi="Arial" w:cs="Arial"/>
          <w:b/>
          <w:color w:val="000000"/>
          <w:sz w:val="22"/>
          <w:szCs w:val="22"/>
        </w:rPr>
      </w:pPr>
      <w:bookmarkStart w:id="586" w:name="_Toc369089114"/>
      <w:bookmarkStart w:id="587" w:name="_Toc362002466"/>
      <w:bookmarkStart w:id="588" w:name="_Toc361320532"/>
      <w:bookmarkStart w:id="589" w:name="_Toc412194673"/>
      <w:bookmarkStart w:id="590" w:name="_Toc430683408"/>
      <w:bookmarkStart w:id="591" w:name="_Toc438974436"/>
      <w:bookmarkStart w:id="592" w:name="_Toc439182143"/>
      <w:bookmarkStart w:id="593" w:name="_Toc454826831"/>
      <w:bookmarkStart w:id="594" w:name="_Toc478457432"/>
      <w:bookmarkStart w:id="595" w:name="_Toc501369249"/>
      <w:bookmarkStart w:id="596" w:name="_Toc504118999"/>
      <w:r w:rsidRPr="007F4E57">
        <w:rPr>
          <w:rFonts w:ascii="Arial" w:hAnsi="Arial" w:cs="Arial"/>
          <w:b/>
          <w:color w:val="000000"/>
          <w:sz w:val="22"/>
          <w:szCs w:val="22"/>
        </w:rPr>
        <w:t>Članak 29.</w:t>
      </w:r>
      <w:bookmarkEnd w:id="586"/>
      <w:bookmarkEnd w:id="587"/>
      <w:bookmarkEnd w:id="588"/>
      <w:bookmarkEnd w:id="589"/>
      <w:bookmarkEnd w:id="590"/>
      <w:bookmarkEnd w:id="591"/>
      <w:bookmarkEnd w:id="592"/>
      <w:bookmarkEnd w:id="593"/>
      <w:bookmarkEnd w:id="594"/>
      <w:bookmarkEnd w:id="595"/>
      <w:bookmarkEnd w:id="596"/>
    </w:p>
    <w:p w:rsidR="008F7E9D" w:rsidRPr="00F7697C" w:rsidRDefault="008F7E9D" w:rsidP="008B213E">
      <w:pPr>
        <w:snapToGrid w:val="0"/>
        <w:spacing w:after="0" w:line="240" w:lineRule="auto"/>
        <w:jc w:val="both"/>
        <w:rPr>
          <w:rFonts w:ascii="Arial" w:hAnsi="Arial" w:cs="Arial"/>
          <w:color w:val="000000"/>
        </w:rPr>
      </w:pPr>
      <w:r w:rsidRPr="00F7697C">
        <w:rPr>
          <w:rFonts w:ascii="Arial" w:hAnsi="Arial" w:cs="Arial"/>
          <w:color w:val="000000"/>
        </w:rPr>
        <w:t xml:space="preserve">Ovaj Ugovor je sastavljen u </w:t>
      </w:r>
      <w:r w:rsidR="00CA3085">
        <w:rPr>
          <w:rFonts w:ascii="Arial" w:hAnsi="Arial" w:cs="Arial"/>
          <w:color w:val="000000"/>
        </w:rPr>
        <w:t>8</w:t>
      </w:r>
      <w:r w:rsidRPr="00F7697C">
        <w:rPr>
          <w:rFonts w:ascii="Arial" w:hAnsi="Arial" w:cs="Arial"/>
          <w:color w:val="000000"/>
        </w:rPr>
        <w:t xml:space="preserve"> (</w:t>
      </w:r>
      <w:r w:rsidR="00CA3085">
        <w:rPr>
          <w:rFonts w:ascii="Arial" w:hAnsi="Arial" w:cs="Arial"/>
          <w:color w:val="000000"/>
        </w:rPr>
        <w:t>osam</w:t>
      </w:r>
      <w:r w:rsidRPr="00F7697C">
        <w:rPr>
          <w:rFonts w:ascii="Arial" w:hAnsi="Arial" w:cs="Arial"/>
          <w:color w:val="000000"/>
        </w:rPr>
        <w:t>) istovjetna izvorna primjerka, od kojih po 2 (dva) zadržava</w:t>
      </w:r>
      <w:r w:rsidR="00CA3085">
        <w:rPr>
          <w:rFonts w:ascii="Arial" w:hAnsi="Arial" w:cs="Arial"/>
          <w:color w:val="000000"/>
        </w:rPr>
        <w:t>ju</w:t>
      </w:r>
      <w:r w:rsidRPr="00F7697C">
        <w:rPr>
          <w:rFonts w:ascii="Arial" w:hAnsi="Arial" w:cs="Arial"/>
          <w:color w:val="000000"/>
        </w:rPr>
        <w:t xml:space="preserve"> Naručitelj</w:t>
      </w:r>
      <w:r w:rsidR="00CA3085">
        <w:rPr>
          <w:rFonts w:ascii="Arial" w:hAnsi="Arial" w:cs="Arial"/>
          <w:color w:val="000000"/>
        </w:rPr>
        <w:t>i</w:t>
      </w:r>
      <w:r w:rsidRPr="00F7697C">
        <w:rPr>
          <w:rFonts w:ascii="Arial" w:hAnsi="Arial" w:cs="Arial"/>
          <w:color w:val="000000"/>
        </w:rPr>
        <w:t xml:space="preserve"> i 2 (dva) zadržava Izvođač.</w:t>
      </w:r>
      <w:r w:rsidRPr="00F7697C">
        <w:rPr>
          <w:rFonts w:ascii="Arial" w:hAnsi="Arial" w:cs="Arial"/>
          <w:color w:val="000000"/>
        </w:rPr>
        <w:tab/>
      </w:r>
      <w:bookmarkEnd w:id="311"/>
      <w:bookmarkEnd w:id="312"/>
      <w:bookmarkEnd w:id="313"/>
      <w:bookmarkEnd w:id="314"/>
      <w:bookmarkEnd w:id="315"/>
      <w:bookmarkEnd w:id="316"/>
      <w:bookmarkEnd w:id="317"/>
      <w:bookmarkEnd w:id="318"/>
    </w:p>
    <w:p w:rsidR="008F7E9D" w:rsidRPr="00044138" w:rsidRDefault="008F7E9D" w:rsidP="008B213E">
      <w:pPr>
        <w:snapToGrid w:val="0"/>
        <w:spacing w:after="0" w:line="240" w:lineRule="auto"/>
        <w:jc w:val="both"/>
        <w:rPr>
          <w:rFonts w:ascii="Arial" w:hAnsi="Arial" w:cs="Arial"/>
          <w:color w:val="FF0000"/>
        </w:rPr>
      </w:pPr>
    </w:p>
    <w:p w:rsidR="008F7E9D" w:rsidRPr="008B213E" w:rsidRDefault="008B213E" w:rsidP="008B213E">
      <w:pPr>
        <w:pStyle w:val="BodyText21"/>
        <w:tabs>
          <w:tab w:val="left" w:pos="5940"/>
        </w:tabs>
        <w:snapToGrid w:val="0"/>
        <w:spacing w:after="0" w:line="240" w:lineRule="auto"/>
        <w:jc w:val="both"/>
        <w:rPr>
          <w:rFonts w:ascii="Arial" w:hAnsi="Arial" w:cs="Arial"/>
          <w:b/>
          <w:bCs/>
          <w:color w:val="FF0000"/>
        </w:rPr>
      </w:pPr>
      <w:r>
        <w:rPr>
          <w:rFonts w:ascii="Arial" w:hAnsi="Arial" w:cs="Arial"/>
          <w:b/>
          <w:bCs/>
          <w:color w:val="FF0000"/>
        </w:rPr>
        <w:t xml:space="preserve">        </w:t>
      </w:r>
    </w:p>
    <w:tbl>
      <w:tblPr>
        <w:tblW w:w="0" w:type="auto"/>
        <w:tblLook w:val="04A0"/>
      </w:tblPr>
      <w:tblGrid>
        <w:gridCol w:w="4633"/>
        <w:gridCol w:w="844"/>
        <w:gridCol w:w="4634"/>
      </w:tblGrid>
      <w:tr w:rsidR="008F7E9D" w:rsidRPr="00E24E98" w:rsidTr="00F8738C">
        <w:tc>
          <w:tcPr>
            <w:tcW w:w="4644" w:type="dxa"/>
            <w:shd w:val="clear" w:color="auto" w:fill="auto"/>
          </w:tcPr>
          <w:p w:rsidR="008F7E9D" w:rsidRPr="00E24E98" w:rsidRDefault="008F7E9D" w:rsidP="007F4E57">
            <w:pPr>
              <w:snapToGrid w:val="0"/>
              <w:spacing w:after="0" w:line="240" w:lineRule="auto"/>
              <w:jc w:val="center"/>
              <w:rPr>
                <w:rFonts w:ascii="Arial" w:hAnsi="Arial" w:cs="Arial"/>
                <w:b/>
              </w:rPr>
            </w:pPr>
            <w:r w:rsidRPr="00E24E98">
              <w:rPr>
                <w:rFonts w:ascii="Arial" w:hAnsi="Arial" w:cs="Arial"/>
              </w:rPr>
              <w:t>Za</w:t>
            </w:r>
            <w:r w:rsidRPr="00E24E98">
              <w:rPr>
                <w:rFonts w:ascii="Arial" w:hAnsi="Arial" w:cs="Arial"/>
                <w:b/>
              </w:rPr>
              <w:t xml:space="preserve"> IZVOĐAČA</w:t>
            </w:r>
          </w:p>
          <w:p w:rsidR="008F7E9D" w:rsidRPr="00E24E98" w:rsidRDefault="008F7E9D" w:rsidP="007F4E57">
            <w:pPr>
              <w:snapToGrid w:val="0"/>
              <w:spacing w:after="0" w:line="240" w:lineRule="auto"/>
              <w:jc w:val="center"/>
              <w:rPr>
                <w:rFonts w:ascii="Arial" w:hAnsi="Arial" w:cs="Arial"/>
                <w:b/>
              </w:rPr>
            </w:pPr>
          </w:p>
          <w:p w:rsidR="008F7E9D" w:rsidRPr="00E24E98" w:rsidRDefault="008F7E9D" w:rsidP="007F4E57">
            <w:pPr>
              <w:snapToGrid w:val="0"/>
              <w:spacing w:after="0" w:line="240" w:lineRule="auto"/>
              <w:jc w:val="center"/>
              <w:rPr>
                <w:rFonts w:ascii="Arial" w:hAnsi="Arial" w:cs="Arial"/>
              </w:rPr>
            </w:pPr>
          </w:p>
        </w:tc>
        <w:tc>
          <w:tcPr>
            <w:tcW w:w="851" w:type="dxa"/>
            <w:shd w:val="clear" w:color="auto" w:fill="auto"/>
          </w:tcPr>
          <w:p w:rsidR="008F7E9D" w:rsidRPr="00E24E98" w:rsidRDefault="008F7E9D" w:rsidP="007F4E57">
            <w:pPr>
              <w:snapToGrid w:val="0"/>
              <w:spacing w:after="0" w:line="240" w:lineRule="auto"/>
              <w:jc w:val="center"/>
              <w:rPr>
                <w:rFonts w:ascii="Arial" w:hAnsi="Arial" w:cs="Arial"/>
                <w:b/>
              </w:rPr>
            </w:pPr>
          </w:p>
        </w:tc>
        <w:tc>
          <w:tcPr>
            <w:tcW w:w="4644" w:type="dxa"/>
            <w:shd w:val="clear" w:color="auto" w:fill="auto"/>
          </w:tcPr>
          <w:p w:rsidR="008F7E9D" w:rsidRPr="00E24E98" w:rsidRDefault="008F7E9D" w:rsidP="007F4E57">
            <w:pPr>
              <w:snapToGrid w:val="0"/>
              <w:spacing w:after="0" w:line="240" w:lineRule="auto"/>
              <w:jc w:val="center"/>
              <w:rPr>
                <w:rFonts w:ascii="Arial" w:hAnsi="Arial" w:cs="Arial"/>
                <w:b/>
              </w:rPr>
            </w:pPr>
            <w:r w:rsidRPr="00E24E98">
              <w:rPr>
                <w:rFonts w:ascii="Arial" w:hAnsi="Arial" w:cs="Arial"/>
              </w:rPr>
              <w:t>Za</w:t>
            </w:r>
            <w:r w:rsidRPr="00E24E98">
              <w:rPr>
                <w:rFonts w:ascii="Arial" w:hAnsi="Arial" w:cs="Arial"/>
                <w:b/>
              </w:rPr>
              <w:t xml:space="preserve"> NARUČITELJA</w:t>
            </w:r>
          </w:p>
          <w:p w:rsidR="008F7E9D" w:rsidRPr="00E24E98" w:rsidRDefault="008F7E9D" w:rsidP="007F4E57">
            <w:pPr>
              <w:snapToGrid w:val="0"/>
              <w:spacing w:after="0" w:line="240" w:lineRule="auto"/>
              <w:jc w:val="center"/>
              <w:rPr>
                <w:rFonts w:ascii="Arial" w:hAnsi="Arial" w:cs="Arial"/>
                <w:b/>
              </w:rPr>
            </w:pPr>
          </w:p>
          <w:p w:rsidR="008F7E9D" w:rsidRPr="00E24E98" w:rsidRDefault="00256295" w:rsidP="007F4E57">
            <w:pPr>
              <w:pStyle w:val="NoSpacing"/>
              <w:snapToGrid w:val="0"/>
              <w:jc w:val="center"/>
              <w:rPr>
                <w:rFonts w:ascii="Arial" w:hAnsi="Arial" w:cs="Arial"/>
                <w:sz w:val="22"/>
                <w:szCs w:val="22"/>
              </w:rPr>
            </w:pPr>
            <w:r>
              <w:rPr>
                <w:rFonts w:ascii="Arial" w:hAnsi="Arial" w:cs="Arial"/>
                <w:sz w:val="22"/>
                <w:szCs w:val="22"/>
              </w:rPr>
              <w:t>OPĆINA PUNAT</w:t>
            </w:r>
          </w:p>
          <w:p w:rsidR="008F7E9D" w:rsidRPr="00E24E98" w:rsidRDefault="008F7E9D" w:rsidP="007F4E57">
            <w:pPr>
              <w:pStyle w:val="NoSpacing"/>
              <w:snapToGrid w:val="0"/>
              <w:jc w:val="center"/>
              <w:rPr>
                <w:rFonts w:ascii="Arial" w:hAnsi="Arial" w:cs="Arial"/>
                <w:b/>
                <w:sz w:val="22"/>
                <w:szCs w:val="22"/>
              </w:rPr>
            </w:pPr>
          </w:p>
        </w:tc>
      </w:tr>
      <w:tr w:rsidR="008F7E9D" w:rsidRPr="00E24E98" w:rsidTr="00F8738C">
        <w:tc>
          <w:tcPr>
            <w:tcW w:w="4644" w:type="dxa"/>
            <w:shd w:val="clear" w:color="auto" w:fill="auto"/>
          </w:tcPr>
          <w:p w:rsidR="008F7E9D" w:rsidRPr="00E24E98" w:rsidRDefault="008F7E9D" w:rsidP="007F4E57">
            <w:pPr>
              <w:snapToGrid w:val="0"/>
              <w:spacing w:after="0" w:line="240" w:lineRule="auto"/>
              <w:jc w:val="center"/>
              <w:rPr>
                <w:rFonts w:ascii="Arial" w:hAnsi="Arial" w:cs="Arial"/>
              </w:rPr>
            </w:pPr>
          </w:p>
          <w:p w:rsidR="008F7E9D" w:rsidRPr="00E24E98" w:rsidRDefault="008F7E9D" w:rsidP="007F4E57">
            <w:pPr>
              <w:snapToGrid w:val="0"/>
              <w:spacing w:after="0" w:line="240" w:lineRule="auto"/>
              <w:jc w:val="center"/>
              <w:rPr>
                <w:rFonts w:ascii="Arial" w:hAnsi="Arial" w:cs="Arial"/>
                <w:b/>
              </w:rPr>
            </w:pPr>
            <w:r w:rsidRPr="00E24E98">
              <w:rPr>
                <w:rFonts w:ascii="Arial" w:hAnsi="Arial" w:cs="Arial"/>
                <w:b/>
              </w:rPr>
              <w:t>____________________________</w:t>
            </w:r>
          </w:p>
          <w:p w:rsidR="008F7E9D" w:rsidRPr="00E24E98" w:rsidRDefault="008F7E9D" w:rsidP="007F4E57">
            <w:pPr>
              <w:snapToGrid w:val="0"/>
              <w:spacing w:after="0" w:line="240" w:lineRule="auto"/>
              <w:jc w:val="center"/>
              <w:rPr>
                <w:rFonts w:ascii="Arial" w:hAnsi="Arial" w:cs="Arial"/>
              </w:rPr>
            </w:pPr>
          </w:p>
        </w:tc>
        <w:tc>
          <w:tcPr>
            <w:tcW w:w="851" w:type="dxa"/>
            <w:shd w:val="clear" w:color="auto" w:fill="auto"/>
          </w:tcPr>
          <w:p w:rsidR="008F7E9D" w:rsidRPr="00E24E98" w:rsidRDefault="008F7E9D" w:rsidP="007F4E57">
            <w:pPr>
              <w:snapToGrid w:val="0"/>
              <w:spacing w:after="0" w:line="240" w:lineRule="auto"/>
              <w:jc w:val="center"/>
              <w:rPr>
                <w:rFonts w:ascii="Arial" w:hAnsi="Arial" w:cs="Arial"/>
              </w:rPr>
            </w:pPr>
          </w:p>
        </w:tc>
        <w:tc>
          <w:tcPr>
            <w:tcW w:w="4644" w:type="dxa"/>
            <w:shd w:val="clear" w:color="auto" w:fill="auto"/>
          </w:tcPr>
          <w:p w:rsidR="008F7E9D" w:rsidRPr="00E24E98" w:rsidRDefault="008F7E9D" w:rsidP="007F4E57">
            <w:pPr>
              <w:snapToGrid w:val="0"/>
              <w:spacing w:after="0" w:line="240" w:lineRule="auto"/>
              <w:jc w:val="center"/>
              <w:rPr>
                <w:rFonts w:ascii="Arial" w:hAnsi="Arial" w:cs="Arial"/>
                <w:b/>
              </w:rPr>
            </w:pPr>
          </w:p>
          <w:p w:rsidR="008F7E9D" w:rsidRPr="00E24E98" w:rsidRDefault="008F7E9D" w:rsidP="007F4E57">
            <w:pPr>
              <w:snapToGrid w:val="0"/>
              <w:spacing w:after="0" w:line="240" w:lineRule="auto"/>
              <w:jc w:val="center"/>
              <w:rPr>
                <w:rFonts w:ascii="Arial" w:hAnsi="Arial" w:cs="Arial"/>
                <w:b/>
              </w:rPr>
            </w:pPr>
            <w:r w:rsidRPr="00E24E98">
              <w:rPr>
                <w:rFonts w:ascii="Arial" w:hAnsi="Arial" w:cs="Arial"/>
                <w:b/>
              </w:rPr>
              <w:t>_____________________________</w:t>
            </w:r>
          </w:p>
          <w:p w:rsidR="008F7E9D" w:rsidRPr="00E24E98" w:rsidRDefault="008F7E9D" w:rsidP="007F4E57">
            <w:pPr>
              <w:snapToGrid w:val="0"/>
              <w:spacing w:after="0" w:line="240" w:lineRule="auto"/>
              <w:jc w:val="center"/>
              <w:rPr>
                <w:rFonts w:ascii="Arial" w:hAnsi="Arial" w:cs="Arial"/>
              </w:rPr>
            </w:pPr>
          </w:p>
          <w:p w:rsidR="008F7E9D" w:rsidRPr="00E24E98" w:rsidRDefault="008F7E9D" w:rsidP="007F4E57">
            <w:pPr>
              <w:snapToGrid w:val="0"/>
              <w:spacing w:after="0" w:line="240" w:lineRule="auto"/>
              <w:jc w:val="center"/>
              <w:rPr>
                <w:rFonts w:ascii="Arial" w:hAnsi="Arial" w:cs="Arial"/>
              </w:rPr>
            </w:pPr>
          </w:p>
        </w:tc>
      </w:tr>
      <w:tr w:rsidR="008F7E9D" w:rsidRPr="00E24E98" w:rsidTr="00F8738C">
        <w:tc>
          <w:tcPr>
            <w:tcW w:w="4644" w:type="dxa"/>
            <w:shd w:val="clear" w:color="auto" w:fill="auto"/>
          </w:tcPr>
          <w:p w:rsidR="008F7E9D" w:rsidRDefault="008F7E9D" w:rsidP="007308BA">
            <w:pPr>
              <w:snapToGrid w:val="0"/>
              <w:spacing w:after="0" w:line="240" w:lineRule="auto"/>
              <w:rPr>
                <w:rFonts w:ascii="Arial" w:hAnsi="Arial" w:cs="Arial"/>
              </w:rPr>
            </w:pPr>
          </w:p>
          <w:p w:rsidR="007308BA" w:rsidRDefault="007308BA" w:rsidP="007308BA">
            <w:pPr>
              <w:snapToGrid w:val="0"/>
              <w:spacing w:after="0" w:line="240" w:lineRule="auto"/>
              <w:rPr>
                <w:rFonts w:ascii="Arial" w:hAnsi="Arial" w:cs="Arial"/>
              </w:rPr>
            </w:pPr>
          </w:p>
          <w:p w:rsidR="007308BA" w:rsidRPr="00E24E98" w:rsidRDefault="007308BA" w:rsidP="007308BA">
            <w:pPr>
              <w:snapToGrid w:val="0"/>
              <w:spacing w:after="0" w:line="240" w:lineRule="auto"/>
              <w:rPr>
                <w:rFonts w:ascii="Arial" w:hAnsi="Arial" w:cs="Arial"/>
              </w:rPr>
            </w:pPr>
            <w:r>
              <w:rPr>
                <w:rFonts w:ascii="Arial" w:hAnsi="Arial" w:cs="Arial"/>
              </w:rPr>
              <w:t>U ___</w:t>
            </w:r>
            <w:r w:rsidR="00EE4A27">
              <w:rPr>
                <w:rFonts w:ascii="Arial" w:hAnsi="Arial" w:cs="Arial"/>
              </w:rPr>
              <w:t>____</w:t>
            </w:r>
            <w:r>
              <w:rPr>
                <w:rFonts w:ascii="Arial" w:hAnsi="Arial" w:cs="Arial"/>
              </w:rPr>
              <w:t>__, dana _____________</w:t>
            </w:r>
          </w:p>
        </w:tc>
        <w:tc>
          <w:tcPr>
            <w:tcW w:w="851" w:type="dxa"/>
            <w:shd w:val="clear" w:color="auto" w:fill="auto"/>
          </w:tcPr>
          <w:p w:rsidR="008F7E9D" w:rsidRPr="00E24E98" w:rsidRDefault="008F7E9D" w:rsidP="007F4E57">
            <w:pPr>
              <w:snapToGrid w:val="0"/>
              <w:spacing w:after="0" w:line="240" w:lineRule="auto"/>
              <w:jc w:val="center"/>
              <w:rPr>
                <w:rFonts w:ascii="Arial" w:hAnsi="Arial" w:cs="Arial"/>
              </w:rPr>
            </w:pPr>
          </w:p>
        </w:tc>
        <w:tc>
          <w:tcPr>
            <w:tcW w:w="4644" w:type="dxa"/>
            <w:shd w:val="clear" w:color="auto" w:fill="auto"/>
          </w:tcPr>
          <w:p w:rsidR="008F7E9D" w:rsidRPr="00E24E98" w:rsidRDefault="008F7E9D" w:rsidP="007F4E57">
            <w:pPr>
              <w:pStyle w:val="NoSpacing"/>
              <w:snapToGrid w:val="0"/>
              <w:rPr>
                <w:rFonts w:ascii="Arial" w:hAnsi="Arial" w:cs="Arial"/>
                <w:sz w:val="22"/>
                <w:szCs w:val="22"/>
              </w:rPr>
            </w:pPr>
            <w:r w:rsidRPr="00E24E98">
              <w:rPr>
                <w:rFonts w:ascii="Arial" w:hAnsi="Arial" w:cs="Arial"/>
                <w:sz w:val="22"/>
                <w:szCs w:val="22"/>
              </w:rPr>
              <w:t>KLASA: _____________</w:t>
            </w:r>
          </w:p>
          <w:p w:rsidR="008F7E9D" w:rsidRDefault="008F7E9D" w:rsidP="007F4E57">
            <w:pPr>
              <w:pStyle w:val="NoSpacing"/>
              <w:snapToGrid w:val="0"/>
              <w:rPr>
                <w:rFonts w:ascii="Arial" w:hAnsi="Arial" w:cs="Arial"/>
                <w:sz w:val="22"/>
                <w:szCs w:val="22"/>
              </w:rPr>
            </w:pPr>
            <w:r w:rsidRPr="00E24E98">
              <w:rPr>
                <w:rFonts w:ascii="Arial" w:hAnsi="Arial" w:cs="Arial"/>
                <w:sz w:val="22"/>
                <w:szCs w:val="22"/>
              </w:rPr>
              <w:t>URBROJ: _______________</w:t>
            </w:r>
          </w:p>
          <w:p w:rsidR="007308BA" w:rsidRPr="00E24E98" w:rsidRDefault="007308BA" w:rsidP="007F4E57">
            <w:pPr>
              <w:pStyle w:val="NoSpacing"/>
              <w:snapToGrid w:val="0"/>
              <w:rPr>
                <w:rFonts w:ascii="Arial" w:hAnsi="Arial" w:cs="Arial"/>
                <w:sz w:val="22"/>
                <w:szCs w:val="22"/>
              </w:rPr>
            </w:pPr>
            <w:r>
              <w:rPr>
                <w:rFonts w:ascii="Arial" w:hAnsi="Arial" w:cs="Arial"/>
                <w:sz w:val="22"/>
                <w:szCs w:val="22"/>
              </w:rPr>
              <w:t>U Puntu, dana __________________</w:t>
            </w:r>
          </w:p>
          <w:p w:rsidR="008F7E9D" w:rsidRPr="00E24E98" w:rsidRDefault="008F7E9D" w:rsidP="007F4E57">
            <w:pPr>
              <w:snapToGrid w:val="0"/>
              <w:spacing w:after="0" w:line="240" w:lineRule="auto"/>
              <w:rPr>
                <w:rFonts w:ascii="Arial" w:hAnsi="Arial" w:cs="Arial"/>
              </w:rPr>
            </w:pPr>
          </w:p>
        </w:tc>
      </w:tr>
    </w:tbl>
    <w:p w:rsidR="008F7E9D" w:rsidRPr="00044138" w:rsidRDefault="008F7E9D" w:rsidP="008B213E">
      <w:pPr>
        <w:pStyle w:val="BodyText21"/>
        <w:tabs>
          <w:tab w:val="left" w:pos="5940"/>
        </w:tabs>
        <w:snapToGrid w:val="0"/>
        <w:spacing w:after="0" w:line="240" w:lineRule="auto"/>
        <w:jc w:val="both"/>
        <w:rPr>
          <w:rFonts w:cs="Arial"/>
          <w:b/>
          <w:i/>
          <w:color w:val="FF0000"/>
        </w:rPr>
      </w:pPr>
    </w:p>
    <w:tbl>
      <w:tblPr>
        <w:tblW w:w="0" w:type="auto"/>
        <w:tblLook w:val="04A0"/>
      </w:tblPr>
      <w:tblGrid>
        <w:gridCol w:w="4644"/>
        <w:gridCol w:w="4634"/>
      </w:tblGrid>
      <w:tr w:rsidR="00256295" w:rsidRPr="00E24E98" w:rsidTr="00633512">
        <w:tc>
          <w:tcPr>
            <w:tcW w:w="4644" w:type="dxa"/>
            <w:shd w:val="clear" w:color="auto" w:fill="auto"/>
          </w:tcPr>
          <w:p w:rsidR="00256295" w:rsidRPr="00E24E98" w:rsidRDefault="00256295" w:rsidP="00256295">
            <w:pPr>
              <w:snapToGrid w:val="0"/>
              <w:spacing w:after="0" w:line="240" w:lineRule="auto"/>
              <w:jc w:val="center"/>
              <w:rPr>
                <w:rFonts w:ascii="Arial" w:hAnsi="Arial" w:cs="Arial"/>
                <w:b/>
              </w:rPr>
            </w:pPr>
            <w:r w:rsidRPr="00E24E98">
              <w:rPr>
                <w:rFonts w:ascii="Arial" w:hAnsi="Arial" w:cs="Arial"/>
              </w:rPr>
              <w:t>Za</w:t>
            </w:r>
            <w:r w:rsidRPr="00E24E98">
              <w:rPr>
                <w:rFonts w:ascii="Arial" w:hAnsi="Arial" w:cs="Arial"/>
                <w:b/>
              </w:rPr>
              <w:t xml:space="preserve"> NARUČITELJA</w:t>
            </w:r>
          </w:p>
          <w:p w:rsidR="00256295" w:rsidRPr="00E24E98" w:rsidRDefault="00256295" w:rsidP="00256295">
            <w:pPr>
              <w:snapToGrid w:val="0"/>
              <w:spacing w:after="0" w:line="240" w:lineRule="auto"/>
              <w:jc w:val="center"/>
              <w:rPr>
                <w:rFonts w:ascii="Arial" w:hAnsi="Arial" w:cs="Arial"/>
                <w:b/>
              </w:rPr>
            </w:pPr>
          </w:p>
          <w:p w:rsidR="00256295" w:rsidRPr="00E24E98" w:rsidRDefault="00CA3085" w:rsidP="00256295">
            <w:pPr>
              <w:pStyle w:val="NoSpacing"/>
              <w:snapToGrid w:val="0"/>
              <w:jc w:val="center"/>
              <w:rPr>
                <w:rFonts w:ascii="Arial" w:hAnsi="Arial" w:cs="Arial"/>
                <w:sz w:val="22"/>
                <w:szCs w:val="22"/>
              </w:rPr>
            </w:pPr>
            <w:r>
              <w:rPr>
                <w:rFonts w:ascii="Arial" w:hAnsi="Arial" w:cs="Arial"/>
                <w:sz w:val="22"/>
                <w:szCs w:val="22"/>
              </w:rPr>
              <w:t>PONIKVE EKO OTOK KRK d.o.o.</w:t>
            </w:r>
          </w:p>
          <w:p w:rsidR="00256295" w:rsidRPr="00E24E98" w:rsidRDefault="00256295" w:rsidP="00256295">
            <w:pPr>
              <w:pStyle w:val="NoSpacing"/>
              <w:snapToGrid w:val="0"/>
              <w:jc w:val="center"/>
              <w:rPr>
                <w:rFonts w:ascii="Arial" w:hAnsi="Arial" w:cs="Arial"/>
                <w:b/>
                <w:sz w:val="22"/>
                <w:szCs w:val="22"/>
              </w:rPr>
            </w:pPr>
          </w:p>
        </w:tc>
        <w:tc>
          <w:tcPr>
            <w:tcW w:w="4634" w:type="dxa"/>
          </w:tcPr>
          <w:p w:rsidR="00256295" w:rsidRPr="00E24E98" w:rsidRDefault="00256295" w:rsidP="00256295">
            <w:pPr>
              <w:snapToGrid w:val="0"/>
              <w:spacing w:after="0" w:line="240" w:lineRule="auto"/>
              <w:jc w:val="center"/>
              <w:rPr>
                <w:rFonts w:ascii="Arial" w:hAnsi="Arial" w:cs="Arial"/>
                <w:b/>
              </w:rPr>
            </w:pPr>
            <w:r w:rsidRPr="00E24E98">
              <w:rPr>
                <w:rFonts w:ascii="Arial" w:hAnsi="Arial" w:cs="Arial"/>
              </w:rPr>
              <w:t>Za</w:t>
            </w:r>
            <w:r w:rsidRPr="00E24E98">
              <w:rPr>
                <w:rFonts w:ascii="Arial" w:hAnsi="Arial" w:cs="Arial"/>
                <w:b/>
              </w:rPr>
              <w:t xml:space="preserve"> NARUČITELJA</w:t>
            </w:r>
          </w:p>
          <w:p w:rsidR="00256295" w:rsidRPr="00E24E98" w:rsidRDefault="00256295" w:rsidP="00256295">
            <w:pPr>
              <w:snapToGrid w:val="0"/>
              <w:spacing w:after="0" w:line="240" w:lineRule="auto"/>
              <w:jc w:val="center"/>
              <w:rPr>
                <w:rFonts w:ascii="Arial" w:hAnsi="Arial" w:cs="Arial"/>
                <w:b/>
              </w:rPr>
            </w:pPr>
          </w:p>
          <w:p w:rsidR="00256295" w:rsidRPr="00E24E98" w:rsidRDefault="00CA3085" w:rsidP="00256295">
            <w:pPr>
              <w:pStyle w:val="NoSpacing"/>
              <w:snapToGrid w:val="0"/>
              <w:jc w:val="center"/>
              <w:rPr>
                <w:rFonts w:ascii="Arial" w:hAnsi="Arial" w:cs="Arial"/>
                <w:sz w:val="22"/>
                <w:szCs w:val="22"/>
              </w:rPr>
            </w:pPr>
            <w:r>
              <w:rPr>
                <w:rFonts w:ascii="Arial" w:hAnsi="Arial" w:cs="Arial"/>
                <w:sz w:val="22"/>
                <w:szCs w:val="22"/>
              </w:rPr>
              <w:t>PONIKVE VODA d.o.o.</w:t>
            </w:r>
          </w:p>
          <w:p w:rsidR="00256295" w:rsidRPr="00E24E98" w:rsidRDefault="00256295" w:rsidP="00256295">
            <w:pPr>
              <w:pStyle w:val="NoSpacing"/>
              <w:snapToGrid w:val="0"/>
              <w:jc w:val="center"/>
              <w:rPr>
                <w:rFonts w:ascii="Arial" w:hAnsi="Arial" w:cs="Arial"/>
                <w:b/>
                <w:sz w:val="22"/>
                <w:szCs w:val="22"/>
              </w:rPr>
            </w:pPr>
          </w:p>
        </w:tc>
      </w:tr>
      <w:tr w:rsidR="00256295" w:rsidRPr="00E24E98" w:rsidTr="00633512">
        <w:tc>
          <w:tcPr>
            <w:tcW w:w="4644" w:type="dxa"/>
            <w:shd w:val="clear" w:color="auto" w:fill="auto"/>
          </w:tcPr>
          <w:p w:rsidR="00256295" w:rsidRPr="00E24E98" w:rsidRDefault="00256295" w:rsidP="00256295">
            <w:pPr>
              <w:snapToGrid w:val="0"/>
              <w:spacing w:after="0" w:line="240" w:lineRule="auto"/>
              <w:jc w:val="center"/>
              <w:rPr>
                <w:rFonts w:ascii="Arial" w:hAnsi="Arial" w:cs="Arial"/>
                <w:b/>
              </w:rPr>
            </w:pPr>
          </w:p>
          <w:p w:rsidR="00256295" w:rsidRPr="00E24E98" w:rsidRDefault="00256295" w:rsidP="00256295">
            <w:pPr>
              <w:snapToGrid w:val="0"/>
              <w:spacing w:after="0" w:line="240" w:lineRule="auto"/>
              <w:jc w:val="center"/>
              <w:rPr>
                <w:rFonts w:ascii="Arial" w:hAnsi="Arial" w:cs="Arial"/>
                <w:b/>
              </w:rPr>
            </w:pPr>
            <w:r w:rsidRPr="00E24E98">
              <w:rPr>
                <w:rFonts w:ascii="Arial" w:hAnsi="Arial" w:cs="Arial"/>
                <w:b/>
              </w:rPr>
              <w:t>_____________________________</w:t>
            </w:r>
          </w:p>
          <w:p w:rsidR="00256295" w:rsidRPr="00E24E98" w:rsidRDefault="00256295" w:rsidP="00256295">
            <w:pPr>
              <w:snapToGrid w:val="0"/>
              <w:spacing w:after="0" w:line="240" w:lineRule="auto"/>
              <w:jc w:val="center"/>
              <w:rPr>
                <w:rFonts w:ascii="Arial" w:hAnsi="Arial" w:cs="Arial"/>
              </w:rPr>
            </w:pPr>
          </w:p>
          <w:p w:rsidR="00256295" w:rsidRPr="00E24E98" w:rsidRDefault="00256295" w:rsidP="00256295">
            <w:pPr>
              <w:snapToGrid w:val="0"/>
              <w:spacing w:after="0" w:line="240" w:lineRule="auto"/>
              <w:jc w:val="center"/>
              <w:rPr>
                <w:rFonts w:ascii="Arial" w:hAnsi="Arial" w:cs="Arial"/>
              </w:rPr>
            </w:pPr>
          </w:p>
        </w:tc>
        <w:tc>
          <w:tcPr>
            <w:tcW w:w="4634" w:type="dxa"/>
          </w:tcPr>
          <w:p w:rsidR="00256295" w:rsidRPr="00E24E98" w:rsidRDefault="00256295" w:rsidP="00256295">
            <w:pPr>
              <w:snapToGrid w:val="0"/>
              <w:spacing w:after="0" w:line="240" w:lineRule="auto"/>
              <w:jc w:val="center"/>
              <w:rPr>
                <w:rFonts w:ascii="Arial" w:hAnsi="Arial" w:cs="Arial"/>
                <w:b/>
              </w:rPr>
            </w:pPr>
          </w:p>
          <w:p w:rsidR="00256295" w:rsidRPr="00E24E98" w:rsidRDefault="00256295" w:rsidP="00256295">
            <w:pPr>
              <w:snapToGrid w:val="0"/>
              <w:spacing w:after="0" w:line="240" w:lineRule="auto"/>
              <w:jc w:val="center"/>
              <w:rPr>
                <w:rFonts w:ascii="Arial" w:hAnsi="Arial" w:cs="Arial"/>
                <w:b/>
              </w:rPr>
            </w:pPr>
            <w:r w:rsidRPr="00E24E98">
              <w:rPr>
                <w:rFonts w:ascii="Arial" w:hAnsi="Arial" w:cs="Arial"/>
                <w:b/>
              </w:rPr>
              <w:t>_____________________________</w:t>
            </w:r>
          </w:p>
          <w:p w:rsidR="00256295" w:rsidRPr="00E24E98" w:rsidRDefault="00256295" w:rsidP="00256295">
            <w:pPr>
              <w:snapToGrid w:val="0"/>
              <w:spacing w:after="0" w:line="240" w:lineRule="auto"/>
              <w:jc w:val="center"/>
              <w:rPr>
                <w:rFonts w:ascii="Arial" w:hAnsi="Arial" w:cs="Arial"/>
              </w:rPr>
            </w:pPr>
          </w:p>
          <w:p w:rsidR="00256295" w:rsidRPr="00E24E98" w:rsidRDefault="00256295" w:rsidP="00256295">
            <w:pPr>
              <w:snapToGrid w:val="0"/>
              <w:spacing w:after="0" w:line="240" w:lineRule="auto"/>
              <w:jc w:val="center"/>
              <w:rPr>
                <w:rFonts w:ascii="Arial" w:hAnsi="Arial" w:cs="Arial"/>
              </w:rPr>
            </w:pPr>
          </w:p>
        </w:tc>
      </w:tr>
      <w:tr w:rsidR="00256295" w:rsidRPr="00E24E98" w:rsidTr="00256295">
        <w:tc>
          <w:tcPr>
            <w:tcW w:w="4644" w:type="dxa"/>
            <w:shd w:val="clear" w:color="auto" w:fill="auto"/>
          </w:tcPr>
          <w:p w:rsidR="00256295" w:rsidRPr="00E24E98" w:rsidRDefault="00256295" w:rsidP="00256295">
            <w:pPr>
              <w:pStyle w:val="NoSpacing"/>
              <w:snapToGrid w:val="0"/>
              <w:rPr>
                <w:rFonts w:ascii="Arial" w:hAnsi="Arial" w:cs="Arial"/>
                <w:sz w:val="22"/>
                <w:szCs w:val="22"/>
              </w:rPr>
            </w:pPr>
            <w:r w:rsidRPr="00E24E98">
              <w:rPr>
                <w:rFonts w:ascii="Arial" w:hAnsi="Arial" w:cs="Arial"/>
                <w:sz w:val="22"/>
                <w:szCs w:val="22"/>
              </w:rPr>
              <w:t>KLASA: _____________</w:t>
            </w:r>
          </w:p>
          <w:p w:rsidR="00256295" w:rsidRDefault="00256295" w:rsidP="00256295">
            <w:pPr>
              <w:pStyle w:val="NoSpacing"/>
              <w:snapToGrid w:val="0"/>
              <w:rPr>
                <w:rFonts w:ascii="Arial" w:hAnsi="Arial" w:cs="Arial"/>
                <w:sz w:val="22"/>
                <w:szCs w:val="22"/>
              </w:rPr>
            </w:pPr>
            <w:r w:rsidRPr="00E24E98">
              <w:rPr>
                <w:rFonts w:ascii="Arial" w:hAnsi="Arial" w:cs="Arial"/>
                <w:sz w:val="22"/>
                <w:szCs w:val="22"/>
              </w:rPr>
              <w:t>URBROJ: _______________</w:t>
            </w:r>
          </w:p>
          <w:p w:rsidR="00256295" w:rsidRPr="00E24E98" w:rsidRDefault="00256295" w:rsidP="00256295">
            <w:pPr>
              <w:pStyle w:val="NoSpacing"/>
              <w:snapToGrid w:val="0"/>
              <w:rPr>
                <w:rFonts w:ascii="Arial" w:hAnsi="Arial" w:cs="Arial"/>
                <w:sz w:val="22"/>
                <w:szCs w:val="22"/>
              </w:rPr>
            </w:pPr>
            <w:r>
              <w:rPr>
                <w:rFonts w:ascii="Arial" w:hAnsi="Arial" w:cs="Arial"/>
                <w:sz w:val="22"/>
                <w:szCs w:val="22"/>
              </w:rPr>
              <w:t>U Puntu, dana __________________</w:t>
            </w:r>
          </w:p>
          <w:p w:rsidR="00256295" w:rsidRPr="00E24E98" w:rsidRDefault="00256295" w:rsidP="00256295">
            <w:pPr>
              <w:snapToGrid w:val="0"/>
              <w:spacing w:after="0" w:line="240" w:lineRule="auto"/>
              <w:rPr>
                <w:rFonts w:ascii="Arial" w:hAnsi="Arial" w:cs="Arial"/>
              </w:rPr>
            </w:pPr>
          </w:p>
        </w:tc>
        <w:tc>
          <w:tcPr>
            <w:tcW w:w="4634" w:type="dxa"/>
          </w:tcPr>
          <w:p w:rsidR="00256295" w:rsidRPr="00E24E98" w:rsidRDefault="00256295" w:rsidP="00256295">
            <w:pPr>
              <w:pStyle w:val="NoSpacing"/>
              <w:snapToGrid w:val="0"/>
              <w:rPr>
                <w:rFonts w:ascii="Arial" w:hAnsi="Arial" w:cs="Arial"/>
                <w:sz w:val="22"/>
                <w:szCs w:val="22"/>
              </w:rPr>
            </w:pPr>
            <w:r w:rsidRPr="00E24E98">
              <w:rPr>
                <w:rFonts w:ascii="Arial" w:hAnsi="Arial" w:cs="Arial"/>
                <w:sz w:val="22"/>
                <w:szCs w:val="22"/>
              </w:rPr>
              <w:t>KLASA: _____________</w:t>
            </w:r>
          </w:p>
          <w:p w:rsidR="00256295" w:rsidRDefault="00256295" w:rsidP="00256295">
            <w:pPr>
              <w:pStyle w:val="NoSpacing"/>
              <w:snapToGrid w:val="0"/>
              <w:rPr>
                <w:rFonts w:ascii="Arial" w:hAnsi="Arial" w:cs="Arial"/>
                <w:sz w:val="22"/>
                <w:szCs w:val="22"/>
              </w:rPr>
            </w:pPr>
            <w:r w:rsidRPr="00E24E98">
              <w:rPr>
                <w:rFonts w:ascii="Arial" w:hAnsi="Arial" w:cs="Arial"/>
                <w:sz w:val="22"/>
                <w:szCs w:val="22"/>
              </w:rPr>
              <w:t>URBROJ: _______________</w:t>
            </w:r>
          </w:p>
          <w:p w:rsidR="00256295" w:rsidRPr="00E24E98" w:rsidRDefault="00256295" w:rsidP="00256295">
            <w:pPr>
              <w:pStyle w:val="NoSpacing"/>
              <w:snapToGrid w:val="0"/>
              <w:rPr>
                <w:rFonts w:ascii="Arial" w:hAnsi="Arial" w:cs="Arial"/>
                <w:sz w:val="22"/>
                <w:szCs w:val="22"/>
              </w:rPr>
            </w:pPr>
            <w:r>
              <w:rPr>
                <w:rFonts w:ascii="Arial" w:hAnsi="Arial" w:cs="Arial"/>
                <w:sz w:val="22"/>
                <w:szCs w:val="22"/>
              </w:rPr>
              <w:t>U Puntu, dana __________________</w:t>
            </w:r>
          </w:p>
          <w:p w:rsidR="00256295" w:rsidRPr="00E24E98" w:rsidRDefault="00256295" w:rsidP="00256295">
            <w:pPr>
              <w:snapToGrid w:val="0"/>
              <w:spacing w:after="0" w:line="240" w:lineRule="auto"/>
              <w:rPr>
                <w:rFonts w:ascii="Arial" w:hAnsi="Arial" w:cs="Arial"/>
              </w:rPr>
            </w:pPr>
          </w:p>
        </w:tc>
      </w:tr>
      <w:tr w:rsidR="00256295" w:rsidRPr="00E24E98" w:rsidTr="00256295">
        <w:tc>
          <w:tcPr>
            <w:tcW w:w="4644" w:type="dxa"/>
            <w:shd w:val="clear" w:color="auto" w:fill="auto"/>
          </w:tcPr>
          <w:p w:rsidR="00256295" w:rsidRPr="00E24E98" w:rsidRDefault="00256295" w:rsidP="00256295">
            <w:pPr>
              <w:pStyle w:val="NoSpacing"/>
              <w:snapToGrid w:val="0"/>
              <w:rPr>
                <w:rFonts w:ascii="Arial" w:hAnsi="Arial" w:cs="Arial"/>
                <w:sz w:val="22"/>
                <w:szCs w:val="22"/>
              </w:rPr>
            </w:pPr>
          </w:p>
        </w:tc>
        <w:tc>
          <w:tcPr>
            <w:tcW w:w="4634" w:type="dxa"/>
          </w:tcPr>
          <w:p w:rsidR="00256295" w:rsidRPr="00E24E98" w:rsidRDefault="00256295" w:rsidP="00256295">
            <w:pPr>
              <w:snapToGrid w:val="0"/>
              <w:spacing w:after="0" w:line="240" w:lineRule="auto"/>
              <w:jc w:val="center"/>
              <w:rPr>
                <w:rFonts w:ascii="Arial" w:hAnsi="Arial" w:cs="Arial"/>
              </w:rPr>
            </w:pPr>
          </w:p>
        </w:tc>
      </w:tr>
      <w:tr w:rsidR="00256295" w:rsidRPr="00E24E98" w:rsidTr="00256295">
        <w:tc>
          <w:tcPr>
            <w:tcW w:w="4644" w:type="dxa"/>
            <w:shd w:val="clear" w:color="auto" w:fill="auto"/>
          </w:tcPr>
          <w:p w:rsidR="00256295" w:rsidRPr="00E24E98" w:rsidRDefault="00256295" w:rsidP="00256295">
            <w:pPr>
              <w:pStyle w:val="NoSpacing"/>
              <w:snapToGrid w:val="0"/>
              <w:rPr>
                <w:rFonts w:ascii="Arial" w:hAnsi="Arial" w:cs="Arial"/>
                <w:sz w:val="22"/>
                <w:szCs w:val="22"/>
              </w:rPr>
            </w:pPr>
          </w:p>
        </w:tc>
        <w:tc>
          <w:tcPr>
            <w:tcW w:w="4634" w:type="dxa"/>
          </w:tcPr>
          <w:p w:rsidR="00256295" w:rsidRPr="00E24E98" w:rsidRDefault="00256295" w:rsidP="00256295">
            <w:pPr>
              <w:snapToGrid w:val="0"/>
              <w:spacing w:after="0" w:line="240" w:lineRule="auto"/>
              <w:rPr>
                <w:rFonts w:ascii="Arial" w:hAnsi="Arial" w:cs="Arial"/>
              </w:rPr>
            </w:pPr>
          </w:p>
        </w:tc>
      </w:tr>
    </w:tbl>
    <w:p w:rsidR="006946D9" w:rsidRPr="00044138" w:rsidRDefault="006946D9" w:rsidP="008B213E">
      <w:pPr>
        <w:snapToGrid w:val="0"/>
        <w:spacing w:after="0" w:line="240" w:lineRule="auto"/>
        <w:jc w:val="both"/>
        <w:rPr>
          <w:rFonts w:ascii="Arial" w:hAnsi="Arial" w:cs="Arial"/>
          <w:b/>
          <w:color w:val="FF0000"/>
          <w:sz w:val="24"/>
          <w:szCs w:val="24"/>
        </w:rPr>
      </w:pPr>
    </w:p>
    <w:sectPr w:rsidR="006946D9" w:rsidRPr="00044138" w:rsidSect="00FF12FD">
      <w:headerReference w:type="default" r:id="rId15"/>
      <w:footerReference w:type="default" r:id="rId16"/>
      <w:footerReference w:type="first" r:id="rId17"/>
      <w:pgSz w:w="11906" w:h="16838" w:code="9"/>
      <w:pgMar w:top="1134" w:right="707" w:bottom="1247" w:left="130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FB5" w:rsidRDefault="00731FB5" w:rsidP="00783B96">
      <w:pPr>
        <w:spacing w:after="0" w:line="240" w:lineRule="auto"/>
      </w:pPr>
      <w:r>
        <w:separator/>
      </w:r>
    </w:p>
  </w:endnote>
  <w:endnote w:type="continuationSeparator" w:id="0">
    <w:p w:rsidR="00731FB5" w:rsidRDefault="00731FB5" w:rsidP="00783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
    <w:charset w:val="00"/>
    <w:family w:val="auto"/>
    <w:pitch w:val="variable"/>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95" w:rsidRDefault="00934E95">
    <w:pPr>
      <w:pStyle w:val="Footer"/>
      <w:jc w:val="right"/>
    </w:pPr>
    <w:fldSimple w:instr=" PAGE   \* MERGEFORMAT ">
      <w:r w:rsidR="00E9632B">
        <w:rPr>
          <w:noProof/>
        </w:rPr>
        <w:t>40</w:t>
      </w:r>
    </w:fldSimple>
  </w:p>
  <w:p w:rsidR="00934E95" w:rsidRDefault="00934E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95" w:rsidRDefault="00934E95">
    <w:pPr>
      <w:pStyle w:val="Footer"/>
      <w:jc w:val="right"/>
    </w:pPr>
    <w:r>
      <w:fldChar w:fldCharType="begin"/>
    </w:r>
    <w:r>
      <w:instrText xml:space="preserve"> PAGE   \* MERGEFORMAT </w:instrText>
    </w:r>
    <w:r>
      <w:fldChar w:fldCharType="separate"/>
    </w:r>
    <w:r>
      <w:rPr>
        <w:noProof/>
      </w:rPr>
      <w:t>1</w:t>
    </w:r>
    <w:r>
      <w:rPr>
        <w:noProof/>
      </w:rPr>
      <w:fldChar w:fldCharType="end"/>
    </w:r>
  </w:p>
  <w:p w:rsidR="00934E95" w:rsidRDefault="00934E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FB5" w:rsidRDefault="00731FB5" w:rsidP="00783B96">
      <w:pPr>
        <w:spacing w:after="0" w:line="240" w:lineRule="auto"/>
      </w:pPr>
      <w:r>
        <w:separator/>
      </w:r>
    </w:p>
  </w:footnote>
  <w:footnote w:type="continuationSeparator" w:id="0">
    <w:p w:rsidR="00731FB5" w:rsidRDefault="00731FB5" w:rsidP="00783B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E95" w:rsidRPr="00FF12FD" w:rsidRDefault="00934E95" w:rsidP="00FF12FD">
    <w:pPr>
      <w:pStyle w:val="Header"/>
      <w:jc w:val="center"/>
      <w:rPr>
        <w:rFonts w:ascii="Arial" w:hAnsi="Arial" w:cs="Arial"/>
        <w:b/>
      </w:rPr>
    </w:pPr>
    <w:r>
      <w:rPr>
        <w:rFonts w:ascii="Arial" w:hAnsi="Arial" w:cs="Arial"/>
        <w:b/>
      </w:rPr>
      <w:t>OPĆINA PUNAT</w:t>
    </w:r>
  </w:p>
  <w:p w:rsidR="00934E95" w:rsidRPr="00FF12FD" w:rsidRDefault="00934E95" w:rsidP="00FF12FD">
    <w:pPr>
      <w:pStyle w:val="Header"/>
      <w:jc w:val="center"/>
      <w:rPr>
        <w:rFonts w:ascii="Arial" w:hAnsi="Arial" w:cs="Arial"/>
        <w:b/>
      </w:rPr>
    </w:pPr>
    <w:r>
      <w:rPr>
        <w:rFonts w:ascii="Arial" w:hAnsi="Arial" w:cs="Arial"/>
        <w:b/>
      </w:rPr>
      <w:t>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5C05"/>
    <w:multiLevelType w:val="multilevel"/>
    <w:tmpl w:val="DE3404E6"/>
    <w:lvl w:ilvl="0">
      <w:start w:val="1"/>
      <w:numFmt w:val="decimal"/>
      <w:lvlText w:val="%1."/>
      <w:lvlJc w:val="left"/>
      <w:pPr>
        <w:ind w:left="720" w:hanging="360"/>
      </w:pPr>
      <w:rPr>
        <w:rFonts w:hint="default"/>
      </w:rPr>
    </w:lvl>
    <w:lvl w:ilvl="1">
      <w:start w:val="7"/>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996039"/>
    <w:multiLevelType w:val="hybridMultilevel"/>
    <w:tmpl w:val="22EC1250"/>
    <w:lvl w:ilvl="0" w:tplc="73BED13A">
      <w:start w:val="2"/>
      <w:numFmt w:val="bullet"/>
      <w:lvlText w:val="•"/>
      <w:lvlJc w:val="left"/>
      <w:pPr>
        <w:ind w:left="1800" w:hanging="360"/>
      </w:pPr>
      <w:rPr>
        <w:rFonts w:ascii="Calibri Light" w:eastAsia="SimSun" w:hAnsi="Calibri Light"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
    <w:nsid w:val="06203C2B"/>
    <w:multiLevelType w:val="hybridMultilevel"/>
    <w:tmpl w:val="FDC297B2"/>
    <w:lvl w:ilvl="0" w:tplc="642A1E3C">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7503800"/>
    <w:multiLevelType w:val="hybridMultilevel"/>
    <w:tmpl w:val="F90853CE"/>
    <w:lvl w:ilvl="0" w:tplc="E7B0D3D4">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77B21DD"/>
    <w:multiLevelType w:val="hybridMultilevel"/>
    <w:tmpl w:val="993285F2"/>
    <w:lvl w:ilvl="0" w:tplc="3C3653D0">
      <w:numFmt w:val="bullet"/>
      <w:lvlText w:val="-"/>
      <w:lvlJc w:val="left"/>
      <w:pPr>
        <w:ind w:left="720" w:hanging="360"/>
      </w:pPr>
      <w:rPr>
        <w:rFonts w:ascii="Calibri Light" w:eastAsia="SimSun" w:hAnsi="Calibri Light"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D954B07"/>
    <w:multiLevelType w:val="hybridMultilevel"/>
    <w:tmpl w:val="C9A8DFAA"/>
    <w:lvl w:ilvl="0" w:tplc="73BED13A">
      <w:start w:val="2"/>
      <w:numFmt w:val="bullet"/>
      <w:lvlText w:val="•"/>
      <w:lvlJc w:val="left"/>
      <w:pPr>
        <w:ind w:left="780" w:hanging="360"/>
      </w:pPr>
      <w:rPr>
        <w:rFonts w:ascii="Calibri Light" w:eastAsia="SimSun" w:hAnsi="Calibri Light" w:cs="Times New Roman" w:hint="default"/>
      </w:rPr>
    </w:lvl>
    <w:lvl w:ilvl="1" w:tplc="73BED13A">
      <w:start w:val="2"/>
      <w:numFmt w:val="bullet"/>
      <w:lvlText w:val="•"/>
      <w:lvlJc w:val="left"/>
      <w:pPr>
        <w:ind w:left="1500" w:hanging="360"/>
      </w:pPr>
      <w:rPr>
        <w:rFonts w:ascii="Calibri Light" w:eastAsia="SimSun" w:hAnsi="Calibri Light" w:cs="Times New Roman"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6">
    <w:nsid w:val="0F061EB3"/>
    <w:multiLevelType w:val="hybridMultilevel"/>
    <w:tmpl w:val="C8806BA8"/>
    <w:lvl w:ilvl="0" w:tplc="73BED13A">
      <w:start w:val="2"/>
      <w:numFmt w:val="bullet"/>
      <w:lvlText w:val="•"/>
      <w:lvlJc w:val="left"/>
      <w:pPr>
        <w:ind w:left="1800" w:hanging="360"/>
      </w:pPr>
      <w:rPr>
        <w:rFonts w:ascii="Calibri Light" w:eastAsia="SimSun" w:hAnsi="Calibri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7EC7BB6"/>
    <w:multiLevelType w:val="hybridMultilevel"/>
    <w:tmpl w:val="DF36D1D2"/>
    <w:lvl w:ilvl="0" w:tplc="98B6102C">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9BD0F49"/>
    <w:multiLevelType w:val="hybridMultilevel"/>
    <w:tmpl w:val="439C17DE"/>
    <w:lvl w:ilvl="0" w:tplc="5028998C">
      <w:numFmt w:val="bullet"/>
      <w:lvlText w:val="•"/>
      <w:lvlJc w:val="left"/>
      <w:pPr>
        <w:ind w:left="1800" w:hanging="360"/>
      </w:pPr>
      <w:rPr>
        <w:rFonts w:ascii="Calibri Light" w:eastAsia="SimSun" w:hAnsi="Calibri Light"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9">
    <w:nsid w:val="1A057005"/>
    <w:multiLevelType w:val="hybridMultilevel"/>
    <w:tmpl w:val="E0B2ACBA"/>
    <w:lvl w:ilvl="0" w:tplc="3C3653D0">
      <w:numFmt w:val="bullet"/>
      <w:lvlText w:val="-"/>
      <w:lvlJc w:val="left"/>
      <w:pPr>
        <w:ind w:left="1068" w:hanging="708"/>
      </w:pPr>
      <w:rPr>
        <w:rFonts w:ascii="Calibri Light" w:eastAsia="SimSun" w:hAnsi="Calibri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A1B46BD"/>
    <w:multiLevelType w:val="hybridMultilevel"/>
    <w:tmpl w:val="22CC52B8"/>
    <w:lvl w:ilvl="0" w:tplc="3C3653D0">
      <w:numFmt w:val="bullet"/>
      <w:lvlText w:val="-"/>
      <w:lvlJc w:val="left"/>
      <w:pPr>
        <w:ind w:left="1068" w:hanging="708"/>
      </w:pPr>
      <w:rPr>
        <w:rFonts w:ascii="Calibri Light" w:eastAsia="SimSun" w:hAnsi="Calibri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B460CDB"/>
    <w:multiLevelType w:val="hybridMultilevel"/>
    <w:tmpl w:val="CA5A7506"/>
    <w:lvl w:ilvl="0" w:tplc="73BED13A">
      <w:start w:val="2"/>
      <w:numFmt w:val="bullet"/>
      <w:lvlText w:val="•"/>
      <w:lvlJc w:val="left"/>
      <w:pPr>
        <w:ind w:left="720" w:hanging="360"/>
      </w:pPr>
      <w:rPr>
        <w:rFonts w:ascii="Calibri Light" w:eastAsia="SimSun" w:hAnsi="Calibri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F692407"/>
    <w:multiLevelType w:val="hybridMultilevel"/>
    <w:tmpl w:val="9D9AC4A8"/>
    <w:lvl w:ilvl="0" w:tplc="3C3653D0">
      <w:numFmt w:val="bullet"/>
      <w:lvlText w:val="-"/>
      <w:lvlJc w:val="left"/>
      <w:pPr>
        <w:ind w:left="360" w:hanging="360"/>
      </w:pPr>
      <w:rPr>
        <w:rFonts w:ascii="Calibri Light" w:eastAsia="SimSun" w:hAnsi="Calibri Light"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nsid w:val="20790849"/>
    <w:multiLevelType w:val="hybridMultilevel"/>
    <w:tmpl w:val="F47A9FE6"/>
    <w:lvl w:ilvl="0" w:tplc="845E8BC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35E73F4"/>
    <w:multiLevelType w:val="multilevel"/>
    <w:tmpl w:val="45B45798"/>
    <w:lvl w:ilvl="0">
      <w:start w:val="8"/>
      <w:numFmt w:val="decimal"/>
      <w:lvlText w:val="%1."/>
      <w:lvlJc w:val="left"/>
      <w:rPr>
        <w:rFonts w:ascii="Arial" w:eastAsia="Arial" w:hAnsi="Arial" w:cs="Arial"/>
        <w:b/>
        <w:bCs/>
        <w:i w:val="0"/>
        <w:iCs w:val="0"/>
        <w:strike w:val="0"/>
        <w:dstrike w:val="0"/>
        <w:color w:val="000000"/>
        <w:spacing w:val="0"/>
        <w:w w:val="100"/>
        <w:position w:val="0"/>
        <w:sz w:val="22"/>
        <w:szCs w:val="22"/>
        <w:u w:val="none"/>
        <w:vertAlign w:val="baseline"/>
        <w:lang w:val="hr-HR" w:eastAsia="hr-HR" w:bidi="hr-HR"/>
      </w:rPr>
    </w:lvl>
    <w:lvl w:ilvl="1">
      <w:start w:val="1"/>
      <w:numFmt w:val="decimal"/>
      <w:lvlText w:val="%1.%2."/>
      <w:lvlJc w:val="left"/>
      <w:rPr>
        <w:rFonts w:ascii="Arial" w:eastAsia="Arial" w:hAnsi="Arial" w:cs="Arial"/>
        <w:b/>
        <w:bCs/>
        <w:i w:val="0"/>
        <w:iCs w:val="0"/>
        <w:strike w:val="0"/>
        <w:dstrike w:val="0"/>
        <w:color w:val="000000"/>
        <w:spacing w:val="0"/>
        <w:w w:val="100"/>
        <w:position w:val="0"/>
        <w:sz w:val="22"/>
        <w:szCs w:val="22"/>
        <w:u w:val="none"/>
        <w:vertAlign w:val="baseline"/>
        <w:lang w:val="hr-HR" w:eastAsia="hr-HR" w:bidi="hr-HR"/>
      </w:rPr>
    </w:lvl>
    <w:lvl w:ilvl="2">
      <w:start w:val="1"/>
      <w:numFmt w:val="decimal"/>
      <w:lvlText w:val="%1.%2.%3."/>
      <w:lvlJc w:val="left"/>
      <w:rPr>
        <w:rFonts w:ascii="Arial" w:eastAsia="Arial" w:hAnsi="Arial" w:cs="Arial"/>
        <w:b/>
        <w:bCs/>
        <w:i w:val="0"/>
        <w:iCs w:val="0"/>
        <w:strike w:val="0"/>
        <w:dstrike w:val="0"/>
        <w:color w:val="000000"/>
        <w:spacing w:val="0"/>
        <w:w w:val="100"/>
        <w:position w:val="0"/>
        <w:sz w:val="22"/>
        <w:szCs w:val="22"/>
        <w:u w:val="none"/>
        <w:vertAlign w:val="baseline"/>
        <w:lang w:val="hr-HR" w:eastAsia="hr-HR" w:bidi="hr-HR"/>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268E50EC"/>
    <w:multiLevelType w:val="hybridMultilevel"/>
    <w:tmpl w:val="89028718"/>
    <w:lvl w:ilvl="0" w:tplc="041A0001">
      <w:start w:val="1"/>
      <w:numFmt w:val="bullet"/>
      <w:lvlText w:val=""/>
      <w:lvlJc w:val="left"/>
      <w:pPr>
        <w:ind w:left="720" w:hanging="360"/>
      </w:pPr>
      <w:rPr>
        <w:rFonts w:ascii="Symbol" w:hAnsi="Symbol" w:hint="default"/>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701191F"/>
    <w:multiLevelType w:val="hybridMultilevel"/>
    <w:tmpl w:val="E58850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BDC5984"/>
    <w:multiLevelType w:val="hybridMultilevel"/>
    <w:tmpl w:val="34945EAC"/>
    <w:lvl w:ilvl="0" w:tplc="45A88C7E">
      <w:start w:val="1"/>
      <w:numFmt w:val="decimal"/>
      <w:lvlText w:val="%1."/>
      <w:lvlJc w:val="left"/>
      <w:pPr>
        <w:ind w:left="1004" w:hanging="360"/>
      </w:pPr>
      <w:rPr>
        <w:b w:val="0"/>
        <w:i w:val="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8">
    <w:nsid w:val="2BE5277A"/>
    <w:multiLevelType w:val="hybridMultilevel"/>
    <w:tmpl w:val="C54809E6"/>
    <w:lvl w:ilvl="0" w:tplc="005C3F50">
      <w:start w:val="1"/>
      <w:numFmt w:val="decimal"/>
      <w:lvlText w:val="%1."/>
      <w:lvlJc w:val="left"/>
      <w:pPr>
        <w:tabs>
          <w:tab w:val="num" w:pos="360"/>
        </w:tabs>
        <w:ind w:left="360" w:hanging="360"/>
      </w:pPr>
      <w:rPr>
        <w:rFonts w:hint="default"/>
        <w:b/>
        <w:sz w:val="22"/>
        <w:szCs w:val="22"/>
      </w:rPr>
    </w:lvl>
    <w:lvl w:ilvl="1" w:tplc="1C100A04">
      <w:start w:val="1"/>
      <w:numFmt w:val="bullet"/>
      <w:lvlText w:val=""/>
      <w:lvlJc w:val="left"/>
      <w:pPr>
        <w:tabs>
          <w:tab w:val="num" w:pos="1287"/>
        </w:tabs>
        <w:ind w:left="1287" w:hanging="567"/>
      </w:pPr>
      <w:rPr>
        <w:rFonts w:ascii="Symbol" w:hAnsi="Symbol" w:hint="default"/>
        <w:b w:val="0"/>
        <w:color w:val="auto"/>
        <w:sz w:val="18"/>
        <w:szCs w:val="18"/>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9">
    <w:nsid w:val="2E763149"/>
    <w:multiLevelType w:val="hybridMultilevel"/>
    <w:tmpl w:val="FB96440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31803B7C"/>
    <w:multiLevelType w:val="hybridMultilevel"/>
    <w:tmpl w:val="481CAC1E"/>
    <w:lvl w:ilvl="0" w:tplc="1B9C8480">
      <w:numFmt w:val="bullet"/>
      <w:lvlText w:val="•"/>
      <w:lvlJc w:val="left"/>
      <w:pPr>
        <w:ind w:left="1068" w:hanging="708"/>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3377095E"/>
    <w:multiLevelType w:val="hybridMultilevel"/>
    <w:tmpl w:val="54909A06"/>
    <w:lvl w:ilvl="0" w:tplc="3C3653D0">
      <w:numFmt w:val="bullet"/>
      <w:lvlText w:val="-"/>
      <w:lvlJc w:val="left"/>
      <w:pPr>
        <w:ind w:left="1080" w:hanging="360"/>
      </w:pPr>
      <w:rPr>
        <w:rFonts w:ascii="Calibri Light" w:eastAsia="SimSun" w:hAnsi="Calibri Light"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nsid w:val="356239A1"/>
    <w:multiLevelType w:val="hybridMultilevel"/>
    <w:tmpl w:val="28C0902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nsid w:val="383754B8"/>
    <w:multiLevelType w:val="hybridMultilevel"/>
    <w:tmpl w:val="AE6E3E84"/>
    <w:lvl w:ilvl="0" w:tplc="79DED52C">
      <w:start w:val="1"/>
      <w:numFmt w:val="lowerLetter"/>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3A574842"/>
    <w:multiLevelType w:val="hybridMultilevel"/>
    <w:tmpl w:val="BABAFAC6"/>
    <w:lvl w:ilvl="0" w:tplc="642A1E3C">
      <w:start w:val="1"/>
      <w:numFmt w:val="bullet"/>
      <w:lvlText w:val="-"/>
      <w:lvlJc w:val="left"/>
      <w:pPr>
        <w:ind w:left="1080" w:hanging="360"/>
      </w:pPr>
      <w:rPr>
        <w:rFonts w:ascii="Arial" w:hAnsi="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nsid w:val="3CB35F36"/>
    <w:multiLevelType w:val="hybridMultilevel"/>
    <w:tmpl w:val="AE046390"/>
    <w:lvl w:ilvl="0" w:tplc="3C3653D0">
      <w:numFmt w:val="bullet"/>
      <w:lvlText w:val="-"/>
      <w:lvlJc w:val="left"/>
      <w:pPr>
        <w:ind w:left="1128" w:hanging="360"/>
      </w:pPr>
      <w:rPr>
        <w:rFonts w:ascii="Calibri Light" w:eastAsia="SimSun" w:hAnsi="Calibri Light"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26">
    <w:nsid w:val="3CE1487F"/>
    <w:multiLevelType w:val="hybridMultilevel"/>
    <w:tmpl w:val="3DBA62F0"/>
    <w:lvl w:ilvl="0" w:tplc="64E081BA">
      <w:start w:val="1"/>
      <w:numFmt w:val="upperRoman"/>
      <w:lvlText w:val="%1."/>
      <w:lvlJc w:val="left"/>
      <w:pPr>
        <w:ind w:left="436" w:hanging="720"/>
      </w:pPr>
      <w:rPr>
        <w:rFonts w:hint="default"/>
      </w:rPr>
    </w:lvl>
    <w:lvl w:ilvl="1" w:tplc="041A0019" w:tentative="1">
      <w:start w:val="1"/>
      <w:numFmt w:val="lowerLetter"/>
      <w:lvlText w:val="%2."/>
      <w:lvlJc w:val="left"/>
      <w:pPr>
        <w:ind w:left="796" w:hanging="360"/>
      </w:pPr>
    </w:lvl>
    <w:lvl w:ilvl="2" w:tplc="041A001B" w:tentative="1">
      <w:start w:val="1"/>
      <w:numFmt w:val="lowerRoman"/>
      <w:lvlText w:val="%3."/>
      <w:lvlJc w:val="right"/>
      <w:pPr>
        <w:ind w:left="1516" w:hanging="180"/>
      </w:pPr>
    </w:lvl>
    <w:lvl w:ilvl="3" w:tplc="041A000F" w:tentative="1">
      <w:start w:val="1"/>
      <w:numFmt w:val="decimal"/>
      <w:lvlText w:val="%4."/>
      <w:lvlJc w:val="left"/>
      <w:pPr>
        <w:ind w:left="2236" w:hanging="360"/>
      </w:pPr>
    </w:lvl>
    <w:lvl w:ilvl="4" w:tplc="041A0019" w:tentative="1">
      <w:start w:val="1"/>
      <w:numFmt w:val="lowerLetter"/>
      <w:lvlText w:val="%5."/>
      <w:lvlJc w:val="left"/>
      <w:pPr>
        <w:ind w:left="2956" w:hanging="360"/>
      </w:pPr>
    </w:lvl>
    <w:lvl w:ilvl="5" w:tplc="041A001B" w:tentative="1">
      <w:start w:val="1"/>
      <w:numFmt w:val="lowerRoman"/>
      <w:lvlText w:val="%6."/>
      <w:lvlJc w:val="right"/>
      <w:pPr>
        <w:ind w:left="3676" w:hanging="180"/>
      </w:pPr>
    </w:lvl>
    <w:lvl w:ilvl="6" w:tplc="041A000F" w:tentative="1">
      <w:start w:val="1"/>
      <w:numFmt w:val="decimal"/>
      <w:lvlText w:val="%7."/>
      <w:lvlJc w:val="left"/>
      <w:pPr>
        <w:ind w:left="4396" w:hanging="360"/>
      </w:pPr>
    </w:lvl>
    <w:lvl w:ilvl="7" w:tplc="041A0019" w:tentative="1">
      <w:start w:val="1"/>
      <w:numFmt w:val="lowerLetter"/>
      <w:lvlText w:val="%8."/>
      <w:lvlJc w:val="left"/>
      <w:pPr>
        <w:ind w:left="5116" w:hanging="360"/>
      </w:pPr>
    </w:lvl>
    <w:lvl w:ilvl="8" w:tplc="041A001B" w:tentative="1">
      <w:start w:val="1"/>
      <w:numFmt w:val="lowerRoman"/>
      <w:lvlText w:val="%9."/>
      <w:lvlJc w:val="right"/>
      <w:pPr>
        <w:ind w:left="5836" w:hanging="180"/>
      </w:pPr>
    </w:lvl>
  </w:abstractNum>
  <w:abstractNum w:abstractNumId="27">
    <w:nsid w:val="3D135098"/>
    <w:multiLevelType w:val="hybridMultilevel"/>
    <w:tmpl w:val="199A8FD6"/>
    <w:lvl w:ilvl="0" w:tplc="3C3653D0">
      <w:numFmt w:val="bullet"/>
      <w:lvlText w:val="-"/>
      <w:lvlJc w:val="left"/>
      <w:pPr>
        <w:ind w:left="1068" w:hanging="708"/>
      </w:pPr>
      <w:rPr>
        <w:rFonts w:ascii="Calibri Light" w:eastAsia="SimSun" w:hAnsi="Calibri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4BE857B8"/>
    <w:multiLevelType w:val="hybridMultilevel"/>
    <w:tmpl w:val="10888662"/>
    <w:lvl w:ilvl="0" w:tplc="041A0017">
      <w:start w:val="1"/>
      <w:numFmt w:val="lowerLetter"/>
      <w:lvlText w:val="%1)"/>
      <w:lvlJc w:val="left"/>
      <w:pPr>
        <w:ind w:left="720" w:hanging="360"/>
      </w:pPr>
      <w:rPr>
        <w:rFonts w:hint="default"/>
      </w:rPr>
    </w:lvl>
    <w:lvl w:ilvl="1" w:tplc="044C5652">
      <w:start w:val="1"/>
      <w:numFmt w:val="decimal"/>
      <w:lvlText w:val="%2."/>
      <w:lvlJc w:val="left"/>
      <w:pPr>
        <w:ind w:left="708" w:hanging="708"/>
      </w:pPr>
      <w:rPr>
        <w:rFonts w:hint="default"/>
        <w:color w:val="FF0000"/>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52F84D35"/>
    <w:multiLevelType w:val="hybridMultilevel"/>
    <w:tmpl w:val="8454FB00"/>
    <w:lvl w:ilvl="0" w:tplc="3C3653D0">
      <w:numFmt w:val="bullet"/>
      <w:lvlText w:val="-"/>
      <w:lvlJc w:val="left"/>
      <w:pPr>
        <w:ind w:left="720" w:hanging="360"/>
      </w:pPr>
      <w:rPr>
        <w:rFonts w:ascii="Calibri Light" w:eastAsia="SimSun" w:hAnsi="Calibri Light"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537D3BE0"/>
    <w:multiLevelType w:val="hybridMultilevel"/>
    <w:tmpl w:val="5EFC501E"/>
    <w:lvl w:ilvl="0" w:tplc="3C3653D0">
      <w:numFmt w:val="bullet"/>
      <w:lvlText w:val="-"/>
      <w:lvlJc w:val="left"/>
      <w:pPr>
        <w:ind w:left="720" w:hanging="360"/>
      </w:pPr>
      <w:rPr>
        <w:rFonts w:ascii="Calibri Light" w:eastAsia="SimSun" w:hAnsi="Calibri Light"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580043D5"/>
    <w:multiLevelType w:val="hybridMultilevel"/>
    <w:tmpl w:val="43B8721A"/>
    <w:lvl w:ilvl="0" w:tplc="B2E22C64">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DFD0B53"/>
    <w:multiLevelType w:val="hybridMultilevel"/>
    <w:tmpl w:val="1F50993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5EC03430"/>
    <w:multiLevelType w:val="hybridMultilevel"/>
    <w:tmpl w:val="B54EF1DC"/>
    <w:lvl w:ilvl="0" w:tplc="ACC6CB88">
      <w:start w:val="1"/>
      <w:numFmt w:val="decimal"/>
      <w:lvlText w:val="%1."/>
      <w:lvlJc w:val="left"/>
      <w:pPr>
        <w:ind w:left="720" w:hanging="360"/>
      </w:pPr>
      <w:rPr>
        <w:rFonts w:cs="Times New Roman"/>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4">
    <w:nsid w:val="5F7A0CA5"/>
    <w:multiLevelType w:val="hybridMultilevel"/>
    <w:tmpl w:val="DAD812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650C506E"/>
    <w:multiLevelType w:val="multilevel"/>
    <w:tmpl w:val="C9C660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2D431C"/>
    <w:multiLevelType w:val="hybridMultilevel"/>
    <w:tmpl w:val="54A46CF8"/>
    <w:lvl w:ilvl="0" w:tplc="041A0017">
      <w:start w:val="1"/>
      <w:numFmt w:val="lowerLetter"/>
      <w:lvlText w:val="%1)"/>
      <w:lvlJc w:val="left"/>
      <w:pPr>
        <w:ind w:left="1440" w:hanging="360"/>
      </w:pPr>
    </w:lvl>
    <w:lvl w:ilvl="1" w:tplc="EB327132">
      <w:start w:val="1"/>
      <w:numFmt w:val="decimal"/>
      <w:lvlText w:val="%2."/>
      <w:lvlJc w:val="left"/>
      <w:pPr>
        <w:ind w:left="2160" w:hanging="360"/>
      </w:pPr>
      <w:rPr>
        <w:rFonts w:hint="default"/>
      </w:r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7">
    <w:nsid w:val="6BC25048"/>
    <w:multiLevelType w:val="hybridMultilevel"/>
    <w:tmpl w:val="205E09D0"/>
    <w:lvl w:ilvl="0" w:tplc="3C3653D0">
      <w:numFmt w:val="bullet"/>
      <w:lvlText w:val="-"/>
      <w:lvlJc w:val="left"/>
      <w:pPr>
        <w:ind w:left="720" w:hanging="360"/>
      </w:pPr>
      <w:rPr>
        <w:rFonts w:ascii="Calibri Light" w:eastAsia="SimSun" w:hAnsi="Calibri Light"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6EA03569"/>
    <w:multiLevelType w:val="hybridMultilevel"/>
    <w:tmpl w:val="92C893EC"/>
    <w:lvl w:ilvl="0" w:tplc="845E8BC0">
      <w:numFmt w:val="bullet"/>
      <w:lvlText w:val="-"/>
      <w:lvlJc w:val="left"/>
      <w:pPr>
        <w:ind w:left="758" w:hanging="360"/>
      </w:pPr>
      <w:rPr>
        <w:rFonts w:ascii="Times New Roman" w:eastAsia="Times New Roman" w:hAnsi="Times New Roman" w:cs="Times New Roman"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39">
    <w:nsid w:val="707334C9"/>
    <w:multiLevelType w:val="hybridMultilevel"/>
    <w:tmpl w:val="83A2600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71132357"/>
    <w:multiLevelType w:val="hybridMultilevel"/>
    <w:tmpl w:val="FD1EFC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711D351D"/>
    <w:multiLevelType w:val="hybridMultilevel"/>
    <w:tmpl w:val="F8A4626A"/>
    <w:lvl w:ilvl="0" w:tplc="1DCEE566">
      <w:start w:val="6"/>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7D2018DB"/>
    <w:multiLevelType w:val="hybridMultilevel"/>
    <w:tmpl w:val="254AFC02"/>
    <w:lvl w:ilvl="0" w:tplc="B694FA0C">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9"/>
  </w:num>
  <w:num w:numId="2">
    <w:abstractNumId w:val="28"/>
  </w:num>
  <w:num w:numId="3">
    <w:abstractNumId w:val="11"/>
  </w:num>
  <w:num w:numId="4">
    <w:abstractNumId w:val="6"/>
  </w:num>
  <w:num w:numId="5">
    <w:abstractNumId w:val="8"/>
  </w:num>
  <w:num w:numId="6">
    <w:abstractNumId w:val="40"/>
  </w:num>
  <w:num w:numId="7">
    <w:abstractNumId w:val="0"/>
  </w:num>
  <w:num w:numId="8">
    <w:abstractNumId w:val="9"/>
  </w:num>
  <w:num w:numId="9">
    <w:abstractNumId w:val="5"/>
  </w:num>
  <w:num w:numId="10">
    <w:abstractNumId w:val="36"/>
  </w:num>
  <w:num w:numId="11">
    <w:abstractNumId w:val="21"/>
  </w:num>
  <w:num w:numId="12">
    <w:abstractNumId w:val="20"/>
  </w:num>
  <w:num w:numId="13">
    <w:abstractNumId w:val="34"/>
  </w:num>
  <w:num w:numId="14">
    <w:abstractNumId w:val="13"/>
  </w:num>
  <w:num w:numId="15">
    <w:abstractNumId w:val="25"/>
  </w:num>
  <w:num w:numId="16">
    <w:abstractNumId w:val="17"/>
  </w:num>
  <w:num w:numId="17">
    <w:abstractNumId w:val="1"/>
  </w:num>
  <w:num w:numId="18">
    <w:abstractNumId w:val="38"/>
  </w:num>
  <w:num w:numId="19">
    <w:abstractNumId w:val="37"/>
  </w:num>
  <w:num w:numId="20">
    <w:abstractNumId w:val="30"/>
  </w:num>
  <w:num w:numId="21">
    <w:abstractNumId w:val="4"/>
  </w:num>
  <w:num w:numId="22">
    <w:abstractNumId w:val="29"/>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35"/>
  </w:num>
  <w:num w:numId="26">
    <w:abstractNumId w:val="15"/>
  </w:num>
  <w:num w:numId="27">
    <w:abstractNumId w:val="10"/>
  </w:num>
  <w:num w:numId="28">
    <w:abstractNumId w:val="27"/>
  </w:num>
  <w:num w:numId="29">
    <w:abstractNumId w:val="22"/>
    <w:lvlOverride w:ilvl="0"/>
    <w:lvlOverride w:ilvl="1"/>
    <w:lvlOverride w:ilvl="2"/>
    <w:lvlOverride w:ilvl="3"/>
    <w:lvlOverride w:ilvl="4"/>
    <w:lvlOverride w:ilvl="5"/>
    <w:lvlOverride w:ilvl="6"/>
    <w:lvlOverride w:ilvl="7"/>
    <w:lvlOverride w:ilvl="8"/>
  </w:num>
  <w:num w:numId="30">
    <w:abstractNumId w:val="16"/>
  </w:num>
  <w:num w:numId="31">
    <w:abstractNumId w:val="2"/>
  </w:num>
  <w:num w:numId="32">
    <w:abstractNumId w:val="14"/>
  </w:num>
  <w:num w:numId="33">
    <w:abstractNumId w:val="24"/>
  </w:num>
  <w:num w:numId="34">
    <w:abstractNumId w:val="26"/>
  </w:num>
  <w:num w:numId="35">
    <w:abstractNumId w:val="18"/>
  </w:num>
  <w:num w:numId="36">
    <w:abstractNumId w:val="32"/>
  </w:num>
  <w:num w:numId="37">
    <w:abstractNumId w:val="23"/>
  </w:num>
  <w:num w:numId="38">
    <w:abstractNumId w:val="7"/>
  </w:num>
  <w:num w:numId="39">
    <w:abstractNumId w:val="42"/>
  </w:num>
  <w:num w:numId="40">
    <w:abstractNumId w:val="3"/>
  </w:num>
  <w:num w:numId="41">
    <w:abstractNumId w:val="12"/>
  </w:num>
  <w:num w:numId="42">
    <w:abstractNumId w:val="19"/>
  </w:num>
  <w:num w:numId="43">
    <w:abstractNumId w:val="3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FELayout/>
  </w:compat>
  <w:rsids>
    <w:rsidRoot w:val="00181274"/>
    <w:rsid w:val="00002DBF"/>
    <w:rsid w:val="00004C13"/>
    <w:rsid w:val="0000688F"/>
    <w:rsid w:val="00006FC3"/>
    <w:rsid w:val="0000733C"/>
    <w:rsid w:val="0001189B"/>
    <w:rsid w:val="0001253A"/>
    <w:rsid w:val="000128A4"/>
    <w:rsid w:val="00012977"/>
    <w:rsid w:val="00013058"/>
    <w:rsid w:val="00013B55"/>
    <w:rsid w:val="00014379"/>
    <w:rsid w:val="00014E12"/>
    <w:rsid w:val="00014E75"/>
    <w:rsid w:val="000173C5"/>
    <w:rsid w:val="0001771E"/>
    <w:rsid w:val="00017F20"/>
    <w:rsid w:val="000205A2"/>
    <w:rsid w:val="0002060A"/>
    <w:rsid w:val="00021409"/>
    <w:rsid w:val="000216CD"/>
    <w:rsid w:val="000225CB"/>
    <w:rsid w:val="000227C3"/>
    <w:rsid w:val="00022A29"/>
    <w:rsid w:val="00023A31"/>
    <w:rsid w:val="00023CC7"/>
    <w:rsid w:val="000270A0"/>
    <w:rsid w:val="000270F6"/>
    <w:rsid w:val="000278CF"/>
    <w:rsid w:val="000301EF"/>
    <w:rsid w:val="00031282"/>
    <w:rsid w:val="00031721"/>
    <w:rsid w:val="000329E9"/>
    <w:rsid w:val="00032B9B"/>
    <w:rsid w:val="00037146"/>
    <w:rsid w:val="000407AA"/>
    <w:rsid w:val="000416FE"/>
    <w:rsid w:val="00042903"/>
    <w:rsid w:val="0004310A"/>
    <w:rsid w:val="00043EE1"/>
    <w:rsid w:val="00044138"/>
    <w:rsid w:val="0004518A"/>
    <w:rsid w:val="00045B84"/>
    <w:rsid w:val="00046892"/>
    <w:rsid w:val="000469B0"/>
    <w:rsid w:val="00046B67"/>
    <w:rsid w:val="000472E8"/>
    <w:rsid w:val="00047A00"/>
    <w:rsid w:val="00047DFE"/>
    <w:rsid w:val="000500BF"/>
    <w:rsid w:val="00051429"/>
    <w:rsid w:val="00051AC4"/>
    <w:rsid w:val="0005239A"/>
    <w:rsid w:val="000523D1"/>
    <w:rsid w:val="000544A9"/>
    <w:rsid w:val="00055B5F"/>
    <w:rsid w:val="00056476"/>
    <w:rsid w:val="00056D4E"/>
    <w:rsid w:val="00060E85"/>
    <w:rsid w:val="00063178"/>
    <w:rsid w:val="00064A53"/>
    <w:rsid w:val="0006502A"/>
    <w:rsid w:val="000662F9"/>
    <w:rsid w:val="000663BA"/>
    <w:rsid w:val="00066FF3"/>
    <w:rsid w:val="00067306"/>
    <w:rsid w:val="00067514"/>
    <w:rsid w:val="00067D20"/>
    <w:rsid w:val="00071138"/>
    <w:rsid w:val="000724A4"/>
    <w:rsid w:val="00072A94"/>
    <w:rsid w:val="000734D5"/>
    <w:rsid w:val="00075CBC"/>
    <w:rsid w:val="00076606"/>
    <w:rsid w:val="00076BED"/>
    <w:rsid w:val="00076FB2"/>
    <w:rsid w:val="00077917"/>
    <w:rsid w:val="000811C4"/>
    <w:rsid w:val="000812D2"/>
    <w:rsid w:val="00084BD1"/>
    <w:rsid w:val="00086EC5"/>
    <w:rsid w:val="00087263"/>
    <w:rsid w:val="0008765E"/>
    <w:rsid w:val="000932DA"/>
    <w:rsid w:val="000935D4"/>
    <w:rsid w:val="00093E43"/>
    <w:rsid w:val="00094AB4"/>
    <w:rsid w:val="00094DBB"/>
    <w:rsid w:val="00095A96"/>
    <w:rsid w:val="00096408"/>
    <w:rsid w:val="00096EA7"/>
    <w:rsid w:val="000A0445"/>
    <w:rsid w:val="000A061A"/>
    <w:rsid w:val="000A08AA"/>
    <w:rsid w:val="000A0A36"/>
    <w:rsid w:val="000A0CE4"/>
    <w:rsid w:val="000A114F"/>
    <w:rsid w:val="000A1613"/>
    <w:rsid w:val="000A18C9"/>
    <w:rsid w:val="000A1D68"/>
    <w:rsid w:val="000A232F"/>
    <w:rsid w:val="000A2442"/>
    <w:rsid w:val="000A40DC"/>
    <w:rsid w:val="000A4372"/>
    <w:rsid w:val="000A4804"/>
    <w:rsid w:val="000A4EA5"/>
    <w:rsid w:val="000A58A6"/>
    <w:rsid w:val="000A59E9"/>
    <w:rsid w:val="000A5B86"/>
    <w:rsid w:val="000A631C"/>
    <w:rsid w:val="000A67CA"/>
    <w:rsid w:val="000A7697"/>
    <w:rsid w:val="000B17FF"/>
    <w:rsid w:val="000B1847"/>
    <w:rsid w:val="000B1E03"/>
    <w:rsid w:val="000B1F20"/>
    <w:rsid w:val="000B21AD"/>
    <w:rsid w:val="000B22C0"/>
    <w:rsid w:val="000B24ED"/>
    <w:rsid w:val="000B260F"/>
    <w:rsid w:val="000B3C77"/>
    <w:rsid w:val="000B3E18"/>
    <w:rsid w:val="000B406B"/>
    <w:rsid w:val="000B4869"/>
    <w:rsid w:val="000B4955"/>
    <w:rsid w:val="000B4A0B"/>
    <w:rsid w:val="000B4B47"/>
    <w:rsid w:val="000B51F2"/>
    <w:rsid w:val="000B5D50"/>
    <w:rsid w:val="000B6473"/>
    <w:rsid w:val="000B70D8"/>
    <w:rsid w:val="000B79EC"/>
    <w:rsid w:val="000B7E1F"/>
    <w:rsid w:val="000C1379"/>
    <w:rsid w:val="000C38CF"/>
    <w:rsid w:val="000C3FE7"/>
    <w:rsid w:val="000C42C1"/>
    <w:rsid w:val="000C6141"/>
    <w:rsid w:val="000C7B1E"/>
    <w:rsid w:val="000D0358"/>
    <w:rsid w:val="000D1CB8"/>
    <w:rsid w:val="000D1D06"/>
    <w:rsid w:val="000D2265"/>
    <w:rsid w:val="000D2800"/>
    <w:rsid w:val="000D3262"/>
    <w:rsid w:val="000D3B6C"/>
    <w:rsid w:val="000D3CE0"/>
    <w:rsid w:val="000D4143"/>
    <w:rsid w:val="000D4772"/>
    <w:rsid w:val="000D6AE5"/>
    <w:rsid w:val="000D79B6"/>
    <w:rsid w:val="000E1749"/>
    <w:rsid w:val="000E41E3"/>
    <w:rsid w:val="000E4CE2"/>
    <w:rsid w:val="000E544B"/>
    <w:rsid w:val="000E6ABA"/>
    <w:rsid w:val="000E71D4"/>
    <w:rsid w:val="000E72D9"/>
    <w:rsid w:val="000E750A"/>
    <w:rsid w:val="000E7D23"/>
    <w:rsid w:val="000F02A7"/>
    <w:rsid w:val="000F0F93"/>
    <w:rsid w:val="000F3093"/>
    <w:rsid w:val="000F35D4"/>
    <w:rsid w:val="000F6148"/>
    <w:rsid w:val="000F6E08"/>
    <w:rsid w:val="000F706D"/>
    <w:rsid w:val="000F75ED"/>
    <w:rsid w:val="001003E6"/>
    <w:rsid w:val="00100CE8"/>
    <w:rsid w:val="00101D06"/>
    <w:rsid w:val="00103017"/>
    <w:rsid w:val="00103515"/>
    <w:rsid w:val="00103DC7"/>
    <w:rsid w:val="00105C63"/>
    <w:rsid w:val="001060BC"/>
    <w:rsid w:val="00106AE1"/>
    <w:rsid w:val="001071A4"/>
    <w:rsid w:val="0011059F"/>
    <w:rsid w:val="0011151E"/>
    <w:rsid w:val="00111BF5"/>
    <w:rsid w:val="00111F93"/>
    <w:rsid w:val="001145D7"/>
    <w:rsid w:val="001149D0"/>
    <w:rsid w:val="001155C0"/>
    <w:rsid w:val="00116166"/>
    <w:rsid w:val="00120C74"/>
    <w:rsid w:val="00122247"/>
    <w:rsid w:val="00122378"/>
    <w:rsid w:val="00122FC1"/>
    <w:rsid w:val="001257FD"/>
    <w:rsid w:val="00126C06"/>
    <w:rsid w:val="001275E8"/>
    <w:rsid w:val="00127768"/>
    <w:rsid w:val="00127B0A"/>
    <w:rsid w:val="001300F5"/>
    <w:rsid w:val="00130519"/>
    <w:rsid w:val="00130D00"/>
    <w:rsid w:val="00131503"/>
    <w:rsid w:val="001325D6"/>
    <w:rsid w:val="0013333A"/>
    <w:rsid w:val="00134E90"/>
    <w:rsid w:val="00137510"/>
    <w:rsid w:val="00137C4C"/>
    <w:rsid w:val="00140467"/>
    <w:rsid w:val="00140D45"/>
    <w:rsid w:val="001413A7"/>
    <w:rsid w:val="001417F4"/>
    <w:rsid w:val="00143C92"/>
    <w:rsid w:val="001444BA"/>
    <w:rsid w:val="00145127"/>
    <w:rsid w:val="001464D5"/>
    <w:rsid w:val="00146C3E"/>
    <w:rsid w:val="001473E7"/>
    <w:rsid w:val="00147BD9"/>
    <w:rsid w:val="00151691"/>
    <w:rsid w:val="00151850"/>
    <w:rsid w:val="00151A1C"/>
    <w:rsid w:val="00151AB2"/>
    <w:rsid w:val="00152294"/>
    <w:rsid w:val="00155AAD"/>
    <w:rsid w:val="00156177"/>
    <w:rsid w:val="0015687C"/>
    <w:rsid w:val="001568F3"/>
    <w:rsid w:val="00156A9F"/>
    <w:rsid w:val="0015707C"/>
    <w:rsid w:val="00157536"/>
    <w:rsid w:val="001577EF"/>
    <w:rsid w:val="00160003"/>
    <w:rsid w:val="001609B7"/>
    <w:rsid w:val="0016112A"/>
    <w:rsid w:val="001616BB"/>
    <w:rsid w:val="00161A25"/>
    <w:rsid w:val="00161E8D"/>
    <w:rsid w:val="001634F9"/>
    <w:rsid w:val="00163B6F"/>
    <w:rsid w:val="00163FBB"/>
    <w:rsid w:val="00164649"/>
    <w:rsid w:val="00165D97"/>
    <w:rsid w:val="001660EA"/>
    <w:rsid w:val="001663CA"/>
    <w:rsid w:val="001677BC"/>
    <w:rsid w:val="00171269"/>
    <w:rsid w:val="001729E8"/>
    <w:rsid w:val="0017310A"/>
    <w:rsid w:val="00174A10"/>
    <w:rsid w:val="00174C12"/>
    <w:rsid w:val="0017521C"/>
    <w:rsid w:val="0017558F"/>
    <w:rsid w:val="00175E66"/>
    <w:rsid w:val="00175F78"/>
    <w:rsid w:val="00176561"/>
    <w:rsid w:val="001765E6"/>
    <w:rsid w:val="00176BDF"/>
    <w:rsid w:val="00181274"/>
    <w:rsid w:val="00184344"/>
    <w:rsid w:val="0018486B"/>
    <w:rsid w:val="00184AEA"/>
    <w:rsid w:val="00184DDF"/>
    <w:rsid w:val="001850EC"/>
    <w:rsid w:val="001861E7"/>
    <w:rsid w:val="00186788"/>
    <w:rsid w:val="001868DC"/>
    <w:rsid w:val="001869CC"/>
    <w:rsid w:val="001869E9"/>
    <w:rsid w:val="001871C3"/>
    <w:rsid w:val="00187E11"/>
    <w:rsid w:val="00190774"/>
    <w:rsid w:val="0019082C"/>
    <w:rsid w:val="00191199"/>
    <w:rsid w:val="00192709"/>
    <w:rsid w:val="00192D51"/>
    <w:rsid w:val="00193193"/>
    <w:rsid w:val="00193B7B"/>
    <w:rsid w:val="00194424"/>
    <w:rsid w:val="00194829"/>
    <w:rsid w:val="001950F3"/>
    <w:rsid w:val="00195CEC"/>
    <w:rsid w:val="001975E1"/>
    <w:rsid w:val="00197D7C"/>
    <w:rsid w:val="001A01C6"/>
    <w:rsid w:val="001A049C"/>
    <w:rsid w:val="001A08B3"/>
    <w:rsid w:val="001A2340"/>
    <w:rsid w:val="001A285A"/>
    <w:rsid w:val="001A3B4F"/>
    <w:rsid w:val="001A3C3F"/>
    <w:rsid w:val="001A4131"/>
    <w:rsid w:val="001A4298"/>
    <w:rsid w:val="001A461D"/>
    <w:rsid w:val="001A49E0"/>
    <w:rsid w:val="001A5099"/>
    <w:rsid w:val="001A5960"/>
    <w:rsid w:val="001A70C1"/>
    <w:rsid w:val="001A7837"/>
    <w:rsid w:val="001A7B0B"/>
    <w:rsid w:val="001B1D30"/>
    <w:rsid w:val="001B2D83"/>
    <w:rsid w:val="001B366A"/>
    <w:rsid w:val="001B74ED"/>
    <w:rsid w:val="001B7D72"/>
    <w:rsid w:val="001C0A5A"/>
    <w:rsid w:val="001C23BF"/>
    <w:rsid w:val="001C3716"/>
    <w:rsid w:val="001C393D"/>
    <w:rsid w:val="001C5D95"/>
    <w:rsid w:val="001C5ECD"/>
    <w:rsid w:val="001C7384"/>
    <w:rsid w:val="001D2438"/>
    <w:rsid w:val="001D40B3"/>
    <w:rsid w:val="001D5AD9"/>
    <w:rsid w:val="001D6A11"/>
    <w:rsid w:val="001D6A54"/>
    <w:rsid w:val="001D7972"/>
    <w:rsid w:val="001D7B5A"/>
    <w:rsid w:val="001E004C"/>
    <w:rsid w:val="001E0349"/>
    <w:rsid w:val="001E046E"/>
    <w:rsid w:val="001E0E1D"/>
    <w:rsid w:val="001E1E9E"/>
    <w:rsid w:val="001E25A2"/>
    <w:rsid w:val="001E4B58"/>
    <w:rsid w:val="001E57F0"/>
    <w:rsid w:val="001E627A"/>
    <w:rsid w:val="001E6743"/>
    <w:rsid w:val="001E7540"/>
    <w:rsid w:val="001F1166"/>
    <w:rsid w:val="001F1C39"/>
    <w:rsid w:val="001F20A2"/>
    <w:rsid w:val="001F224E"/>
    <w:rsid w:val="001F2A9B"/>
    <w:rsid w:val="001F513E"/>
    <w:rsid w:val="001F606B"/>
    <w:rsid w:val="001F6738"/>
    <w:rsid w:val="001F67CE"/>
    <w:rsid w:val="001F7451"/>
    <w:rsid w:val="001F7F2F"/>
    <w:rsid w:val="0020144E"/>
    <w:rsid w:val="00202BDA"/>
    <w:rsid w:val="0020335C"/>
    <w:rsid w:val="00203DC5"/>
    <w:rsid w:val="00203E0F"/>
    <w:rsid w:val="00205501"/>
    <w:rsid w:val="00205A7C"/>
    <w:rsid w:val="00207434"/>
    <w:rsid w:val="00207F48"/>
    <w:rsid w:val="0021079A"/>
    <w:rsid w:val="00211D32"/>
    <w:rsid w:val="002140F1"/>
    <w:rsid w:val="0021448D"/>
    <w:rsid w:val="002161D6"/>
    <w:rsid w:val="002162C1"/>
    <w:rsid w:val="002201A5"/>
    <w:rsid w:val="00220FFB"/>
    <w:rsid w:val="002211F0"/>
    <w:rsid w:val="002220A1"/>
    <w:rsid w:val="0022217C"/>
    <w:rsid w:val="00222D61"/>
    <w:rsid w:val="00224FEE"/>
    <w:rsid w:val="00225ABF"/>
    <w:rsid w:val="00225B2E"/>
    <w:rsid w:val="002263F4"/>
    <w:rsid w:val="00227160"/>
    <w:rsid w:val="00230AA5"/>
    <w:rsid w:val="0023146D"/>
    <w:rsid w:val="002324DC"/>
    <w:rsid w:val="002328D8"/>
    <w:rsid w:val="00232B06"/>
    <w:rsid w:val="00233349"/>
    <w:rsid w:val="0023334B"/>
    <w:rsid w:val="00233725"/>
    <w:rsid w:val="0023455C"/>
    <w:rsid w:val="002350DE"/>
    <w:rsid w:val="00235234"/>
    <w:rsid w:val="00236DEA"/>
    <w:rsid w:val="002373F4"/>
    <w:rsid w:val="002375B4"/>
    <w:rsid w:val="002407F0"/>
    <w:rsid w:val="00241B29"/>
    <w:rsid w:val="0024346E"/>
    <w:rsid w:val="0024366B"/>
    <w:rsid w:val="002439C1"/>
    <w:rsid w:val="00243D26"/>
    <w:rsid w:val="00244840"/>
    <w:rsid w:val="002451D9"/>
    <w:rsid w:val="00245613"/>
    <w:rsid w:val="002473E2"/>
    <w:rsid w:val="00250FF2"/>
    <w:rsid w:val="002512E1"/>
    <w:rsid w:val="0025358C"/>
    <w:rsid w:val="00253FF5"/>
    <w:rsid w:val="00254841"/>
    <w:rsid w:val="00254D5F"/>
    <w:rsid w:val="002551D3"/>
    <w:rsid w:val="00256295"/>
    <w:rsid w:val="00256E08"/>
    <w:rsid w:val="00256EA8"/>
    <w:rsid w:val="002572BD"/>
    <w:rsid w:val="00257E06"/>
    <w:rsid w:val="0026046B"/>
    <w:rsid w:val="00260987"/>
    <w:rsid w:val="00261C1B"/>
    <w:rsid w:val="0026216C"/>
    <w:rsid w:val="002625AD"/>
    <w:rsid w:val="00264813"/>
    <w:rsid w:val="00267B5B"/>
    <w:rsid w:val="00267DEA"/>
    <w:rsid w:val="00270FCE"/>
    <w:rsid w:val="00271448"/>
    <w:rsid w:val="002716B9"/>
    <w:rsid w:val="00271FB6"/>
    <w:rsid w:val="002721D3"/>
    <w:rsid w:val="002734DD"/>
    <w:rsid w:val="002740E1"/>
    <w:rsid w:val="002748CD"/>
    <w:rsid w:val="002759A1"/>
    <w:rsid w:val="00277207"/>
    <w:rsid w:val="002809C1"/>
    <w:rsid w:val="00282900"/>
    <w:rsid w:val="00282C03"/>
    <w:rsid w:val="002834E2"/>
    <w:rsid w:val="00284F68"/>
    <w:rsid w:val="00285CC8"/>
    <w:rsid w:val="002861CE"/>
    <w:rsid w:val="002902F1"/>
    <w:rsid w:val="002939F2"/>
    <w:rsid w:val="002951C4"/>
    <w:rsid w:val="00295880"/>
    <w:rsid w:val="00295B40"/>
    <w:rsid w:val="0029641F"/>
    <w:rsid w:val="00296B33"/>
    <w:rsid w:val="00296C25"/>
    <w:rsid w:val="00297A5B"/>
    <w:rsid w:val="002A318A"/>
    <w:rsid w:val="002A31DA"/>
    <w:rsid w:val="002A328E"/>
    <w:rsid w:val="002A367C"/>
    <w:rsid w:val="002A3CFE"/>
    <w:rsid w:val="002A4118"/>
    <w:rsid w:val="002A470A"/>
    <w:rsid w:val="002A479F"/>
    <w:rsid w:val="002A4C09"/>
    <w:rsid w:val="002A5701"/>
    <w:rsid w:val="002A5840"/>
    <w:rsid w:val="002A5FD4"/>
    <w:rsid w:val="002A68AA"/>
    <w:rsid w:val="002A7834"/>
    <w:rsid w:val="002B016B"/>
    <w:rsid w:val="002B2D8A"/>
    <w:rsid w:val="002B3605"/>
    <w:rsid w:val="002B3957"/>
    <w:rsid w:val="002B3D45"/>
    <w:rsid w:val="002B4109"/>
    <w:rsid w:val="002B5073"/>
    <w:rsid w:val="002B5077"/>
    <w:rsid w:val="002B559D"/>
    <w:rsid w:val="002B55BE"/>
    <w:rsid w:val="002B6366"/>
    <w:rsid w:val="002B6EE5"/>
    <w:rsid w:val="002C14D7"/>
    <w:rsid w:val="002C2C35"/>
    <w:rsid w:val="002C34C6"/>
    <w:rsid w:val="002C3EFA"/>
    <w:rsid w:val="002C4D4A"/>
    <w:rsid w:val="002C5E71"/>
    <w:rsid w:val="002C601F"/>
    <w:rsid w:val="002C727C"/>
    <w:rsid w:val="002C738E"/>
    <w:rsid w:val="002D087F"/>
    <w:rsid w:val="002D1BC2"/>
    <w:rsid w:val="002D2AD3"/>
    <w:rsid w:val="002D4955"/>
    <w:rsid w:val="002D4A0B"/>
    <w:rsid w:val="002D5659"/>
    <w:rsid w:val="002D5B9B"/>
    <w:rsid w:val="002D5D17"/>
    <w:rsid w:val="002D631D"/>
    <w:rsid w:val="002D6D4A"/>
    <w:rsid w:val="002D7567"/>
    <w:rsid w:val="002E0D1B"/>
    <w:rsid w:val="002E25B8"/>
    <w:rsid w:val="002E25E3"/>
    <w:rsid w:val="002E2D26"/>
    <w:rsid w:val="002E2E0B"/>
    <w:rsid w:val="002E31AA"/>
    <w:rsid w:val="002E3221"/>
    <w:rsid w:val="002E4C8B"/>
    <w:rsid w:val="002E6605"/>
    <w:rsid w:val="002F0123"/>
    <w:rsid w:val="002F0612"/>
    <w:rsid w:val="002F1BDE"/>
    <w:rsid w:val="002F2A5C"/>
    <w:rsid w:val="002F31B9"/>
    <w:rsid w:val="002F3773"/>
    <w:rsid w:val="002F3AB8"/>
    <w:rsid w:val="002F3E32"/>
    <w:rsid w:val="002F40FB"/>
    <w:rsid w:val="002F4D70"/>
    <w:rsid w:val="002F51B5"/>
    <w:rsid w:val="002F5FB9"/>
    <w:rsid w:val="002F6326"/>
    <w:rsid w:val="002F6966"/>
    <w:rsid w:val="002F7DEF"/>
    <w:rsid w:val="003016DB"/>
    <w:rsid w:val="0030259E"/>
    <w:rsid w:val="00302C21"/>
    <w:rsid w:val="00302DB9"/>
    <w:rsid w:val="00303124"/>
    <w:rsid w:val="00304498"/>
    <w:rsid w:val="003045EB"/>
    <w:rsid w:val="0030493D"/>
    <w:rsid w:val="00305CE7"/>
    <w:rsid w:val="00306026"/>
    <w:rsid w:val="003075F2"/>
    <w:rsid w:val="00310A3A"/>
    <w:rsid w:val="00310CE8"/>
    <w:rsid w:val="00312FD2"/>
    <w:rsid w:val="00314DAD"/>
    <w:rsid w:val="00315677"/>
    <w:rsid w:val="00316F4F"/>
    <w:rsid w:val="00316F6C"/>
    <w:rsid w:val="00317617"/>
    <w:rsid w:val="00317FD1"/>
    <w:rsid w:val="00320FDE"/>
    <w:rsid w:val="00323854"/>
    <w:rsid w:val="00323881"/>
    <w:rsid w:val="0032404F"/>
    <w:rsid w:val="00325847"/>
    <w:rsid w:val="0032590A"/>
    <w:rsid w:val="00326596"/>
    <w:rsid w:val="0032669B"/>
    <w:rsid w:val="00326BAC"/>
    <w:rsid w:val="00327A98"/>
    <w:rsid w:val="00327A99"/>
    <w:rsid w:val="00327C05"/>
    <w:rsid w:val="00330830"/>
    <w:rsid w:val="00330D57"/>
    <w:rsid w:val="00332122"/>
    <w:rsid w:val="003329E2"/>
    <w:rsid w:val="00335056"/>
    <w:rsid w:val="003364EC"/>
    <w:rsid w:val="00337AC9"/>
    <w:rsid w:val="00340441"/>
    <w:rsid w:val="003404A7"/>
    <w:rsid w:val="00341131"/>
    <w:rsid w:val="00344397"/>
    <w:rsid w:val="00345726"/>
    <w:rsid w:val="00345C7E"/>
    <w:rsid w:val="00346BD5"/>
    <w:rsid w:val="00347E52"/>
    <w:rsid w:val="0035030C"/>
    <w:rsid w:val="00350638"/>
    <w:rsid w:val="00350A07"/>
    <w:rsid w:val="0035239D"/>
    <w:rsid w:val="00353F47"/>
    <w:rsid w:val="00355652"/>
    <w:rsid w:val="00357434"/>
    <w:rsid w:val="00357D5D"/>
    <w:rsid w:val="00360D24"/>
    <w:rsid w:val="00361BFF"/>
    <w:rsid w:val="00362694"/>
    <w:rsid w:val="003632A9"/>
    <w:rsid w:val="00364704"/>
    <w:rsid w:val="003648B5"/>
    <w:rsid w:val="00364F23"/>
    <w:rsid w:val="0036594F"/>
    <w:rsid w:val="00365CAB"/>
    <w:rsid w:val="003665A6"/>
    <w:rsid w:val="00367B5C"/>
    <w:rsid w:val="00370F8B"/>
    <w:rsid w:val="00370FD6"/>
    <w:rsid w:val="00371288"/>
    <w:rsid w:val="003712D2"/>
    <w:rsid w:val="00372D99"/>
    <w:rsid w:val="00375AD7"/>
    <w:rsid w:val="00376AAB"/>
    <w:rsid w:val="00376CFA"/>
    <w:rsid w:val="0037727B"/>
    <w:rsid w:val="00377DD5"/>
    <w:rsid w:val="00381D52"/>
    <w:rsid w:val="003821C2"/>
    <w:rsid w:val="003825F2"/>
    <w:rsid w:val="00382702"/>
    <w:rsid w:val="0038486D"/>
    <w:rsid w:val="003859D6"/>
    <w:rsid w:val="00386CFF"/>
    <w:rsid w:val="00387608"/>
    <w:rsid w:val="00387C92"/>
    <w:rsid w:val="00390F71"/>
    <w:rsid w:val="00391430"/>
    <w:rsid w:val="0039143E"/>
    <w:rsid w:val="00392224"/>
    <w:rsid w:val="003924B8"/>
    <w:rsid w:val="00393A28"/>
    <w:rsid w:val="0039454E"/>
    <w:rsid w:val="003947C7"/>
    <w:rsid w:val="00394DF0"/>
    <w:rsid w:val="003A1351"/>
    <w:rsid w:val="003A2397"/>
    <w:rsid w:val="003A2C27"/>
    <w:rsid w:val="003A2CA8"/>
    <w:rsid w:val="003A6123"/>
    <w:rsid w:val="003A6D96"/>
    <w:rsid w:val="003A7F59"/>
    <w:rsid w:val="003B018E"/>
    <w:rsid w:val="003B0858"/>
    <w:rsid w:val="003B0B61"/>
    <w:rsid w:val="003B143F"/>
    <w:rsid w:val="003B21C4"/>
    <w:rsid w:val="003B241B"/>
    <w:rsid w:val="003B2639"/>
    <w:rsid w:val="003B289A"/>
    <w:rsid w:val="003B2ABB"/>
    <w:rsid w:val="003B2E30"/>
    <w:rsid w:val="003B3A21"/>
    <w:rsid w:val="003B426D"/>
    <w:rsid w:val="003B4953"/>
    <w:rsid w:val="003B5752"/>
    <w:rsid w:val="003B5CC5"/>
    <w:rsid w:val="003B60ED"/>
    <w:rsid w:val="003B6D25"/>
    <w:rsid w:val="003B6EBB"/>
    <w:rsid w:val="003B7213"/>
    <w:rsid w:val="003B7EC8"/>
    <w:rsid w:val="003C2CFA"/>
    <w:rsid w:val="003C3745"/>
    <w:rsid w:val="003C442C"/>
    <w:rsid w:val="003C5238"/>
    <w:rsid w:val="003C5CFB"/>
    <w:rsid w:val="003C6D78"/>
    <w:rsid w:val="003C6F99"/>
    <w:rsid w:val="003C7848"/>
    <w:rsid w:val="003D04C0"/>
    <w:rsid w:val="003D14ED"/>
    <w:rsid w:val="003D41FC"/>
    <w:rsid w:val="003D44D1"/>
    <w:rsid w:val="003D637C"/>
    <w:rsid w:val="003E01D5"/>
    <w:rsid w:val="003E0215"/>
    <w:rsid w:val="003E043F"/>
    <w:rsid w:val="003E04D4"/>
    <w:rsid w:val="003E06A7"/>
    <w:rsid w:val="003E0E77"/>
    <w:rsid w:val="003E1390"/>
    <w:rsid w:val="003E151D"/>
    <w:rsid w:val="003E26CE"/>
    <w:rsid w:val="003E2958"/>
    <w:rsid w:val="003E3659"/>
    <w:rsid w:val="003E3E98"/>
    <w:rsid w:val="003E4696"/>
    <w:rsid w:val="003E47CC"/>
    <w:rsid w:val="003E5398"/>
    <w:rsid w:val="003E54E0"/>
    <w:rsid w:val="003E5660"/>
    <w:rsid w:val="003E614E"/>
    <w:rsid w:val="003E73AA"/>
    <w:rsid w:val="003E7983"/>
    <w:rsid w:val="003E7E48"/>
    <w:rsid w:val="003F0D6A"/>
    <w:rsid w:val="003F1661"/>
    <w:rsid w:val="003F221B"/>
    <w:rsid w:val="003F2781"/>
    <w:rsid w:val="003F3500"/>
    <w:rsid w:val="003F52B2"/>
    <w:rsid w:val="003F6FE7"/>
    <w:rsid w:val="003F7172"/>
    <w:rsid w:val="003F76D5"/>
    <w:rsid w:val="004011A0"/>
    <w:rsid w:val="00401F68"/>
    <w:rsid w:val="0040282F"/>
    <w:rsid w:val="00403043"/>
    <w:rsid w:val="00406437"/>
    <w:rsid w:val="0040695D"/>
    <w:rsid w:val="0040739A"/>
    <w:rsid w:val="004105DE"/>
    <w:rsid w:val="00412AA2"/>
    <w:rsid w:val="004136FE"/>
    <w:rsid w:val="00414E1E"/>
    <w:rsid w:val="00414FC6"/>
    <w:rsid w:val="00415E76"/>
    <w:rsid w:val="00416FC5"/>
    <w:rsid w:val="00417CE0"/>
    <w:rsid w:val="004206CF"/>
    <w:rsid w:val="00420ACD"/>
    <w:rsid w:val="00420BFC"/>
    <w:rsid w:val="0042661A"/>
    <w:rsid w:val="00427365"/>
    <w:rsid w:val="0043062B"/>
    <w:rsid w:val="0043116E"/>
    <w:rsid w:val="00431697"/>
    <w:rsid w:val="004316F3"/>
    <w:rsid w:val="00431BD9"/>
    <w:rsid w:val="00432648"/>
    <w:rsid w:val="00432C71"/>
    <w:rsid w:val="004346C4"/>
    <w:rsid w:val="00436311"/>
    <w:rsid w:val="00436948"/>
    <w:rsid w:val="004400F3"/>
    <w:rsid w:val="00440345"/>
    <w:rsid w:val="00440EC9"/>
    <w:rsid w:val="00440F6E"/>
    <w:rsid w:val="0044110B"/>
    <w:rsid w:val="004440E2"/>
    <w:rsid w:val="00445A3E"/>
    <w:rsid w:val="00445BBC"/>
    <w:rsid w:val="00445DEF"/>
    <w:rsid w:val="0044647A"/>
    <w:rsid w:val="00450254"/>
    <w:rsid w:val="00450996"/>
    <w:rsid w:val="00452D01"/>
    <w:rsid w:val="00453A31"/>
    <w:rsid w:val="004548FF"/>
    <w:rsid w:val="00454BF9"/>
    <w:rsid w:val="00455C21"/>
    <w:rsid w:val="00457D8E"/>
    <w:rsid w:val="00457E6A"/>
    <w:rsid w:val="00460BDB"/>
    <w:rsid w:val="00460F53"/>
    <w:rsid w:val="00461156"/>
    <w:rsid w:val="00461748"/>
    <w:rsid w:val="004625EA"/>
    <w:rsid w:val="0046272B"/>
    <w:rsid w:val="0046483F"/>
    <w:rsid w:val="0046680F"/>
    <w:rsid w:val="00466880"/>
    <w:rsid w:val="00466910"/>
    <w:rsid w:val="00470AFD"/>
    <w:rsid w:val="00472DF8"/>
    <w:rsid w:val="004730FE"/>
    <w:rsid w:val="00473713"/>
    <w:rsid w:val="00473DA8"/>
    <w:rsid w:val="00473E2C"/>
    <w:rsid w:val="00474833"/>
    <w:rsid w:val="00475333"/>
    <w:rsid w:val="00475F2B"/>
    <w:rsid w:val="004801D7"/>
    <w:rsid w:val="00482598"/>
    <w:rsid w:val="00483CBC"/>
    <w:rsid w:val="0048404E"/>
    <w:rsid w:val="00484BAF"/>
    <w:rsid w:val="00485016"/>
    <w:rsid w:val="0048540C"/>
    <w:rsid w:val="00486338"/>
    <w:rsid w:val="00486DB3"/>
    <w:rsid w:val="0049061D"/>
    <w:rsid w:val="00490B15"/>
    <w:rsid w:val="00490DA3"/>
    <w:rsid w:val="00490E03"/>
    <w:rsid w:val="00491244"/>
    <w:rsid w:val="00492E15"/>
    <w:rsid w:val="00494750"/>
    <w:rsid w:val="00494BD4"/>
    <w:rsid w:val="00495144"/>
    <w:rsid w:val="00495347"/>
    <w:rsid w:val="00495ADB"/>
    <w:rsid w:val="00496DB5"/>
    <w:rsid w:val="004971AE"/>
    <w:rsid w:val="00497CA2"/>
    <w:rsid w:val="004A34D1"/>
    <w:rsid w:val="004A4BC4"/>
    <w:rsid w:val="004A4CEB"/>
    <w:rsid w:val="004B05E8"/>
    <w:rsid w:val="004B0896"/>
    <w:rsid w:val="004B120D"/>
    <w:rsid w:val="004B13CD"/>
    <w:rsid w:val="004B27BD"/>
    <w:rsid w:val="004B3291"/>
    <w:rsid w:val="004B3C6D"/>
    <w:rsid w:val="004B4345"/>
    <w:rsid w:val="004B5F8E"/>
    <w:rsid w:val="004B5FCA"/>
    <w:rsid w:val="004B6259"/>
    <w:rsid w:val="004B7C8D"/>
    <w:rsid w:val="004C00E8"/>
    <w:rsid w:val="004C204C"/>
    <w:rsid w:val="004C2CDA"/>
    <w:rsid w:val="004C3263"/>
    <w:rsid w:val="004C3A03"/>
    <w:rsid w:val="004C3D11"/>
    <w:rsid w:val="004C4F29"/>
    <w:rsid w:val="004C57E3"/>
    <w:rsid w:val="004C6239"/>
    <w:rsid w:val="004C64E2"/>
    <w:rsid w:val="004C66CF"/>
    <w:rsid w:val="004D043A"/>
    <w:rsid w:val="004D15B1"/>
    <w:rsid w:val="004D179A"/>
    <w:rsid w:val="004D1A05"/>
    <w:rsid w:val="004D1A39"/>
    <w:rsid w:val="004D2337"/>
    <w:rsid w:val="004D269C"/>
    <w:rsid w:val="004D2FA8"/>
    <w:rsid w:val="004D3A8A"/>
    <w:rsid w:val="004D48A9"/>
    <w:rsid w:val="004D4ABD"/>
    <w:rsid w:val="004D4CB8"/>
    <w:rsid w:val="004D4CF3"/>
    <w:rsid w:val="004D5C4F"/>
    <w:rsid w:val="004D6504"/>
    <w:rsid w:val="004D6B59"/>
    <w:rsid w:val="004E0126"/>
    <w:rsid w:val="004E03E7"/>
    <w:rsid w:val="004E0BEB"/>
    <w:rsid w:val="004E18D3"/>
    <w:rsid w:val="004E1930"/>
    <w:rsid w:val="004E19BB"/>
    <w:rsid w:val="004E2A43"/>
    <w:rsid w:val="004E4287"/>
    <w:rsid w:val="004E45ED"/>
    <w:rsid w:val="004E631C"/>
    <w:rsid w:val="004E67D5"/>
    <w:rsid w:val="004E7043"/>
    <w:rsid w:val="004F0D60"/>
    <w:rsid w:val="004F1B24"/>
    <w:rsid w:val="004F28F3"/>
    <w:rsid w:val="004F5B40"/>
    <w:rsid w:val="004F5C3D"/>
    <w:rsid w:val="0050132E"/>
    <w:rsid w:val="00501780"/>
    <w:rsid w:val="00502398"/>
    <w:rsid w:val="00502840"/>
    <w:rsid w:val="005033FB"/>
    <w:rsid w:val="0050462D"/>
    <w:rsid w:val="00504E38"/>
    <w:rsid w:val="00505792"/>
    <w:rsid w:val="00505C0D"/>
    <w:rsid w:val="005062DD"/>
    <w:rsid w:val="00507D10"/>
    <w:rsid w:val="005105FE"/>
    <w:rsid w:val="00511A1C"/>
    <w:rsid w:val="00511A21"/>
    <w:rsid w:val="00512739"/>
    <w:rsid w:val="00512A79"/>
    <w:rsid w:val="00513C2F"/>
    <w:rsid w:val="00513EE0"/>
    <w:rsid w:val="0051441B"/>
    <w:rsid w:val="0051485A"/>
    <w:rsid w:val="005157ED"/>
    <w:rsid w:val="00515D55"/>
    <w:rsid w:val="0051646A"/>
    <w:rsid w:val="00517C4A"/>
    <w:rsid w:val="00522964"/>
    <w:rsid w:val="00523D98"/>
    <w:rsid w:val="005243AA"/>
    <w:rsid w:val="005248CB"/>
    <w:rsid w:val="005253DF"/>
    <w:rsid w:val="00525576"/>
    <w:rsid w:val="005260C5"/>
    <w:rsid w:val="0052612F"/>
    <w:rsid w:val="005264BB"/>
    <w:rsid w:val="00526621"/>
    <w:rsid w:val="00527510"/>
    <w:rsid w:val="00527F75"/>
    <w:rsid w:val="00530725"/>
    <w:rsid w:val="00530D06"/>
    <w:rsid w:val="00531874"/>
    <w:rsid w:val="005318B7"/>
    <w:rsid w:val="0053371B"/>
    <w:rsid w:val="00533C63"/>
    <w:rsid w:val="0053471E"/>
    <w:rsid w:val="0053598C"/>
    <w:rsid w:val="00536DA5"/>
    <w:rsid w:val="0054102F"/>
    <w:rsid w:val="00541786"/>
    <w:rsid w:val="0054226A"/>
    <w:rsid w:val="005432BC"/>
    <w:rsid w:val="00543487"/>
    <w:rsid w:val="0054668D"/>
    <w:rsid w:val="00546B52"/>
    <w:rsid w:val="005476CE"/>
    <w:rsid w:val="00547E8A"/>
    <w:rsid w:val="005507C9"/>
    <w:rsid w:val="00550AAA"/>
    <w:rsid w:val="00551BA7"/>
    <w:rsid w:val="00551FB0"/>
    <w:rsid w:val="0055507B"/>
    <w:rsid w:val="00555335"/>
    <w:rsid w:val="0055694C"/>
    <w:rsid w:val="005571DB"/>
    <w:rsid w:val="00560013"/>
    <w:rsid w:val="00561113"/>
    <w:rsid w:val="00561B57"/>
    <w:rsid w:val="0056215E"/>
    <w:rsid w:val="00562CEE"/>
    <w:rsid w:val="00563227"/>
    <w:rsid w:val="00565C0D"/>
    <w:rsid w:val="00565C1C"/>
    <w:rsid w:val="00566C42"/>
    <w:rsid w:val="00566D19"/>
    <w:rsid w:val="00566E59"/>
    <w:rsid w:val="00570FBB"/>
    <w:rsid w:val="005723AF"/>
    <w:rsid w:val="00572B1B"/>
    <w:rsid w:val="00573D27"/>
    <w:rsid w:val="005752DC"/>
    <w:rsid w:val="00575D90"/>
    <w:rsid w:val="0057788D"/>
    <w:rsid w:val="005801C3"/>
    <w:rsid w:val="005804AD"/>
    <w:rsid w:val="005805BE"/>
    <w:rsid w:val="00580D58"/>
    <w:rsid w:val="00581AB0"/>
    <w:rsid w:val="00582010"/>
    <w:rsid w:val="005854A6"/>
    <w:rsid w:val="00585FA1"/>
    <w:rsid w:val="00586534"/>
    <w:rsid w:val="005867C9"/>
    <w:rsid w:val="005902B3"/>
    <w:rsid w:val="005902F7"/>
    <w:rsid w:val="00590C89"/>
    <w:rsid w:val="00591792"/>
    <w:rsid w:val="00591E03"/>
    <w:rsid w:val="00592E44"/>
    <w:rsid w:val="00592E76"/>
    <w:rsid w:val="00592F33"/>
    <w:rsid w:val="0059350E"/>
    <w:rsid w:val="00593997"/>
    <w:rsid w:val="00595CD9"/>
    <w:rsid w:val="00595DB6"/>
    <w:rsid w:val="00597337"/>
    <w:rsid w:val="00597BE4"/>
    <w:rsid w:val="005A0CC4"/>
    <w:rsid w:val="005A379C"/>
    <w:rsid w:val="005A3B78"/>
    <w:rsid w:val="005A519F"/>
    <w:rsid w:val="005A670E"/>
    <w:rsid w:val="005A7A98"/>
    <w:rsid w:val="005B0374"/>
    <w:rsid w:val="005B4848"/>
    <w:rsid w:val="005B628E"/>
    <w:rsid w:val="005B6A5C"/>
    <w:rsid w:val="005B7449"/>
    <w:rsid w:val="005C0D53"/>
    <w:rsid w:val="005C1526"/>
    <w:rsid w:val="005C15C0"/>
    <w:rsid w:val="005C1723"/>
    <w:rsid w:val="005C2F12"/>
    <w:rsid w:val="005C30A2"/>
    <w:rsid w:val="005C3791"/>
    <w:rsid w:val="005C40E9"/>
    <w:rsid w:val="005C4DB3"/>
    <w:rsid w:val="005C5AEC"/>
    <w:rsid w:val="005C5B60"/>
    <w:rsid w:val="005C683E"/>
    <w:rsid w:val="005C683F"/>
    <w:rsid w:val="005C716A"/>
    <w:rsid w:val="005D05E7"/>
    <w:rsid w:val="005D2764"/>
    <w:rsid w:val="005D2F3B"/>
    <w:rsid w:val="005D2F59"/>
    <w:rsid w:val="005D3A75"/>
    <w:rsid w:val="005D558E"/>
    <w:rsid w:val="005D594A"/>
    <w:rsid w:val="005D6DB2"/>
    <w:rsid w:val="005D7501"/>
    <w:rsid w:val="005D78CA"/>
    <w:rsid w:val="005D7FB5"/>
    <w:rsid w:val="005E00A1"/>
    <w:rsid w:val="005E1464"/>
    <w:rsid w:val="005E18A0"/>
    <w:rsid w:val="005E2D06"/>
    <w:rsid w:val="005E3A7E"/>
    <w:rsid w:val="005E3E1B"/>
    <w:rsid w:val="005E691F"/>
    <w:rsid w:val="005E6F17"/>
    <w:rsid w:val="005E73EE"/>
    <w:rsid w:val="005E7861"/>
    <w:rsid w:val="005E7A27"/>
    <w:rsid w:val="005F0A12"/>
    <w:rsid w:val="005F1F72"/>
    <w:rsid w:val="005F3577"/>
    <w:rsid w:val="005F4D58"/>
    <w:rsid w:val="005F55C2"/>
    <w:rsid w:val="005F72AB"/>
    <w:rsid w:val="005F7B6F"/>
    <w:rsid w:val="006003D2"/>
    <w:rsid w:val="0060099D"/>
    <w:rsid w:val="0060145D"/>
    <w:rsid w:val="00603EAF"/>
    <w:rsid w:val="00604BA9"/>
    <w:rsid w:val="00605032"/>
    <w:rsid w:val="00605ED1"/>
    <w:rsid w:val="006061A8"/>
    <w:rsid w:val="00610352"/>
    <w:rsid w:val="00610456"/>
    <w:rsid w:val="00610A94"/>
    <w:rsid w:val="00612D95"/>
    <w:rsid w:val="00612F3C"/>
    <w:rsid w:val="0061458E"/>
    <w:rsid w:val="00614C58"/>
    <w:rsid w:val="006164F2"/>
    <w:rsid w:val="00617B94"/>
    <w:rsid w:val="006202E6"/>
    <w:rsid w:val="00620B74"/>
    <w:rsid w:val="00621418"/>
    <w:rsid w:val="006262FB"/>
    <w:rsid w:val="0062643F"/>
    <w:rsid w:val="00626665"/>
    <w:rsid w:val="00627D9E"/>
    <w:rsid w:val="00627F16"/>
    <w:rsid w:val="00627F7D"/>
    <w:rsid w:val="0063053F"/>
    <w:rsid w:val="00630612"/>
    <w:rsid w:val="00631781"/>
    <w:rsid w:val="006329A6"/>
    <w:rsid w:val="00632E33"/>
    <w:rsid w:val="006333D6"/>
    <w:rsid w:val="00633512"/>
    <w:rsid w:val="00633759"/>
    <w:rsid w:val="006340E4"/>
    <w:rsid w:val="0063491D"/>
    <w:rsid w:val="00634EF4"/>
    <w:rsid w:val="00635778"/>
    <w:rsid w:val="00636023"/>
    <w:rsid w:val="00641A5A"/>
    <w:rsid w:val="00642B12"/>
    <w:rsid w:val="00643036"/>
    <w:rsid w:val="00643192"/>
    <w:rsid w:val="00643940"/>
    <w:rsid w:val="00643DB8"/>
    <w:rsid w:val="00645C5A"/>
    <w:rsid w:val="00645E04"/>
    <w:rsid w:val="006466B6"/>
    <w:rsid w:val="0064679C"/>
    <w:rsid w:val="00647F13"/>
    <w:rsid w:val="006514BD"/>
    <w:rsid w:val="00651E4A"/>
    <w:rsid w:val="0065205B"/>
    <w:rsid w:val="00656617"/>
    <w:rsid w:val="00657ED3"/>
    <w:rsid w:val="006618B1"/>
    <w:rsid w:val="00661B75"/>
    <w:rsid w:val="0066238D"/>
    <w:rsid w:val="0066254F"/>
    <w:rsid w:val="00662D39"/>
    <w:rsid w:val="00663041"/>
    <w:rsid w:val="0066367F"/>
    <w:rsid w:val="00663821"/>
    <w:rsid w:val="00665404"/>
    <w:rsid w:val="00665446"/>
    <w:rsid w:val="0066588E"/>
    <w:rsid w:val="00670811"/>
    <w:rsid w:val="00671C7E"/>
    <w:rsid w:val="00672ADD"/>
    <w:rsid w:val="006740A8"/>
    <w:rsid w:val="00674352"/>
    <w:rsid w:val="00676773"/>
    <w:rsid w:val="00676CA4"/>
    <w:rsid w:val="00676D4E"/>
    <w:rsid w:val="006773E5"/>
    <w:rsid w:val="006812A0"/>
    <w:rsid w:val="00681E48"/>
    <w:rsid w:val="006827AB"/>
    <w:rsid w:val="00684BC7"/>
    <w:rsid w:val="00686168"/>
    <w:rsid w:val="0069180F"/>
    <w:rsid w:val="0069259D"/>
    <w:rsid w:val="0069317F"/>
    <w:rsid w:val="006945B5"/>
    <w:rsid w:val="006946D9"/>
    <w:rsid w:val="006959FB"/>
    <w:rsid w:val="00695BB8"/>
    <w:rsid w:val="006966CE"/>
    <w:rsid w:val="006967A5"/>
    <w:rsid w:val="00697016"/>
    <w:rsid w:val="0069755F"/>
    <w:rsid w:val="00697D51"/>
    <w:rsid w:val="006A127F"/>
    <w:rsid w:val="006A265F"/>
    <w:rsid w:val="006A27A9"/>
    <w:rsid w:val="006A2A86"/>
    <w:rsid w:val="006A308A"/>
    <w:rsid w:val="006A4265"/>
    <w:rsid w:val="006A597F"/>
    <w:rsid w:val="006A6C4E"/>
    <w:rsid w:val="006A6C83"/>
    <w:rsid w:val="006A7726"/>
    <w:rsid w:val="006B128B"/>
    <w:rsid w:val="006B21BE"/>
    <w:rsid w:val="006B22A6"/>
    <w:rsid w:val="006B381B"/>
    <w:rsid w:val="006B3B1F"/>
    <w:rsid w:val="006B420D"/>
    <w:rsid w:val="006B4950"/>
    <w:rsid w:val="006B5912"/>
    <w:rsid w:val="006B65F3"/>
    <w:rsid w:val="006B7634"/>
    <w:rsid w:val="006C043F"/>
    <w:rsid w:val="006C1048"/>
    <w:rsid w:val="006C2C59"/>
    <w:rsid w:val="006C3571"/>
    <w:rsid w:val="006C411A"/>
    <w:rsid w:val="006C494F"/>
    <w:rsid w:val="006C5300"/>
    <w:rsid w:val="006C5402"/>
    <w:rsid w:val="006C5E35"/>
    <w:rsid w:val="006C5F12"/>
    <w:rsid w:val="006C6A5A"/>
    <w:rsid w:val="006D0C70"/>
    <w:rsid w:val="006D0CEF"/>
    <w:rsid w:val="006D0EE3"/>
    <w:rsid w:val="006D162F"/>
    <w:rsid w:val="006D16C7"/>
    <w:rsid w:val="006D1B3F"/>
    <w:rsid w:val="006D3045"/>
    <w:rsid w:val="006D3BED"/>
    <w:rsid w:val="006D3EBD"/>
    <w:rsid w:val="006D74D9"/>
    <w:rsid w:val="006E041E"/>
    <w:rsid w:val="006E0A9B"/>
    <w:rsid w:val="006E1B01"/>
    <w:rsid w:val="006E2013"/>
    <w:rsid w:val="006E24B4"/>
    <w:rsid w:val="006E4466"/>
    <w:rsid w:val="006E4B53"/>
    <w:rsid w:val="006E5508"/>
    <w:rsid w:val="006E5F83"/>
    <w:rsid w:val="006E5FB0"/>
    <w:rsid w:val="006E6CFE"/>
    <w:rsid w:val="006E6E1F"/>
    <w:rsid w:val="006E7971"/>
    <w:rsid w:val="006E7F90"/>
    <w:rsid w:val="006F1E83"/>
    <w:rsid w:val="006F2765"/>
    <w:rsid w:val="006F30D2"/>
    <w:rsid w:val="006F39CA"/>
    <w:rsid w:val="006F41C9"/>
    <w:rsid w:val="006F43C3"/>
    <w:rsid w:val="006F474C"/>
    <w:rsid w:val="006F5091"/>
    <w:rsid w:val="006F5159"/>
    <w:rsid w:val="006F56E3"/>
    <w:rsid w:val="006F73DE"/>
    <w:rsid w:val="006F7EAE"/>
    <w:rsid w:val="0070039A"/>
    <w:rsid w:val="00700D9A"/>
    <w:rsid w:val="007025EA"/>
    <w:rsid w:val="00703151"/>
    <w:rsid w:val="007039A2"/>
    <w:rsid w:val="00705062"/>
    <w:rsid w:val="0070540A"/>
    <w:rsid w:val="00707282"/>
    <w:rsid w:val="00707C14"/>
    <w:rsid w:val="00710748"/>
    <w:rsid w:val="00712F40"/>
    <w:rsid w:val="0071334D"/>
    <w:rsid w:val="007160C3"/>
    <w:rsid w:val="007162C7"/>
    <w:rsid w:val="00716449"/>
    <w:rsid w:val="00717F6F"/>
    <w:rsid w:val="00720465"/>
    <w:rsid w:val="00720EF2"/>
    <w:rsid w:val="007217B5"/>
    <w:rsid w:val="007218E7"/>
    <w:rsid w:val="0072353B"/>
    <w:rsid w:val="00724B44"/>
    <w:rsid w:val="00724E43"/>
    <w:rsid w:val="00725A53"/>
    <w:rsid w:val="00726923"/>
    <w:rsid w:val="0072781B"/>
    <w:rsid w:val="0072789F"/>
    <w:rsid w:val="00730597"/>
    <w:rsid w:val="007308BA"/>
    <w:rsid w:val="00731886"/>
    <w:rsid w:val="00731897"/>
    <w:rsid w:val="00731B34"/>
    <w:rsid w:val="00731FB5"/>
    <w:rsid w:val="00733335"/>
    <w:rsid w:val="00733A90"/>
    <w:rsid w:val="00733E4F"/>
    <w:rsid w:val="0073550E"/>
    <w:rsid w:val="00736186"/>
    <w:rsid w:val="00737718"/>
    <w:rsid w:val="00737B91"/>
    <w:rsid w:val="00741DA3"/>
    <w:rsid w:val="00741F4E"/>
    <w:rsid w:val="00742291"/>
    <w:rsid w:val="007433F1"/>
    <w:rsid w:val="007463B1"/>
    <w:rsid w:val="00746450"/>
    <w:rsid w:val="00750A42"/>
    <w:rsid w:val="00750F11"/>
    <w:rsid w:val="007512DC"/>
    <w:rsid w:val="007524B0"/>
    <w:rsid w:val="007535A2"/>
    <w:rsid w:val="00754449"/>
    <w:rsid w:val="00754686"/>
    <w:rsid w:val="00755239"/>
    <w:rsid w:val="00755AB1"/>
    <w:rsid w:val="00755EEC"/>
    <w:rsid w:val="00756934"/>
    <w:rsid w:val="00756E35"/>
    <w:rsid w:val="00761983"/>
    <w:rsid w:val="00761C66"/>
    <w:rsid w:val="0076207F"/>
    <w:rsid w:val="00764DE1"/>
    <w:rsid w:val="00766EDF"/>
    <w:rsid w:val="0076745C"/>
    <w:rsid w:val="00767526"/>
    <w:rsid w:val="00767550"/>
    <w:rsid w:val="00770016"/>
    <w:rsid w:val="007705D3"/>
    <w:rsid w:val="00770639"/>
    <w:rsid w:val="00770682"/>
    <w:rsid w:val="00771814"/>
    <w:rsid w:val="007723B1"/>
    <w:rsid w:val="00773191"/>
    <w:rsid w:val="0077321C"/>
    <w:rsid w:val="00774552"/>
    <w:rsid w:val="00775FA7"/>
    <w:rsid w:val="00776CFD"/>
    <w:rsid w:val="00777107"/>
    <w:rsid w:val="007806DE"/>
    <w:rsid w:val="007820F3"/>
    <w:rsid w:val="00782475"/>
    <w:rsid w:val="00783B96"/>
    <w:rsid w:val="00784F27"/>
    <w:rsid w:val="00785D78"/>
    <w:rsid w:val="00786B2E"/>
    <w:rsid w:val="00787252"/>
    <w:rsid w:val="00787384"/>
    <w:rsid w:val="00791A84"/>
    <w:rsid w:val="00791BE0"/>
    <w:rsid w:val="00791C38"/>
    <w:rsid w:val="0079223F"/>
    <w:rsid w:val="007929CB"/>
    <w:rsid w:val="00795666"/>
    <w:rsid w:val="0079663C"/>
    <w:rsid w:val="00797429"/>
    <w:rsid w:val="0079752D"/>
    <w:rsid w:val="007A160F"/>
    <w:rsid w:val="007A2866"/>
    <w:rsid w:val="007A583A"/>
    <w:rsid w:val="007A5EFC"/>
    <w:rsid w:val="007A617F"/>
    <w:rsid w:val="007A66B3"/>
    <w:rsid w:val="007A79B1"/>
    <w:rsid w:val="007A7A7A"/>
    <w:rsid w:val="007B0191"/>
    <w:rsid w:val="007B16A6"/>
    <w:rsid w:val="007B31A8"/>
    <w:rsid w:val="007B3718"/>
    <w:rsid w:val="007B464C"/>
    <w:rsid w:val="007B4D4B"/>
    <w:rsid w:val="007B500E"/>
    <w:rsid w:val="007B6864"/>
    <w:rsid w:val="007B70C6"/>
    <w:rsid w:val="007B77C0"/>
    <w:rsid w:val="007C1507"/>
    <w:rsid w:val="007C42B5"/>
    <w:rsid w:val="007C4CC1"/>
    <w:rsid w:val="007C515E"/>
    <w:rsid w:val="007C671F"/>
    <w:rsid w:val="007C7403"/>
    <w:rsid w:val="007C7FC5"/>
    <w:rsid w:val="007D1009"/>
    <w:rsid w:val="007D11DD"/>
    <w:rsid w:val="007D12C7"/>
    <w:rsid w:val="007D1811"/>
    <w:rsid w:val="007D204C"/>
    <w:rsid w:val="007D2AF3"/>
    <w:rsid w:val="007D2D28"/>
    <w:rsid w:val="007D377E"/>
    <w:rsid w:val="007D39E9"/>
    <w:rsid w:val="007D4F6D"/>
    <w:rsid w:val="007D6268"/>
    <w:rsid w:val="007D6859"/>
    <w:rsid w:val="007D7CAC"/>
    <w:rsid w:val="007D7DEA"/>
    <w:rsid w:val="007E1DEE"/>
    <w:rsid w:val="007E1E78"/>
    <w:rsid w:val="007E293C"/>
    <w:rsid w:val="007E2CD9"/>
    <w:rsid w:val="007E405E"/>
    <w:rsid w:val="007E5327"/>
    <w:rsid w:val="007E5798"/>
    <w:rsid w:val="007E5EEA"/>
    <w:rsid w:val="007E694E"/>
    <w:rsid w:val="007E7178"/>
    <w:rsid w:val="007E785F"/>
    <w:rsid w:val="007E78ED"/>
    <w:rsid w:val="007F1594"/>
    <w:rsid w:val="007F4E57"/>
    <w:rsid w:val="007F6919"/>
    <w:rsid w:val="007F6FA2"/>
    <w:rsid w:val="00800255"/>
    <w:rsid w:val="00800464"/>
    <w:rsid w:val="0080110F"/>
    <w:rsid w:val="00802A3C"/>
    <w:rsid w:val="00803BE9"/>
    <w:rsid w:val="00803DE3"/>
    <w:rsid w:val="00804F0A"/>
    <w:rsid w:val="008050E5"/>
    <w:rsid w:val="00805E07"/>
    <w:rsid w:val="00807FB6"/>
    <w:rsid w:val="00810130"/>
    <w:rsid w:val="00810246"/>
    <w:rsid w:val="008110EA"/>
    <w:rsid w:val="008111EF"/>
    <w:rsid w:val="00811427"/>
    <w:rsid w:val="00811EC3"/>
    <w:rsid w:val="00812F74"/>
    <w:rsid w:val="008136C7"/>
    <w:rsid w:val="00813745"/>
    <w:rsid w:val="0081539D"/>
    <w:rsid w:val="008156FD"/>
    <w:rsid w:val="00815CD2"/>
    <w:rsid w:val="008163EB"/>
    <w:rsid w:val="008178CB"/>
    <w:rsid w:val="0082169F"/>
    <w:rsid w:val="008219B0"/>
    <w:rsid w:val="0082476A"/>
    <w:rsid w:val="00824948"/>
    <w:rsid w:val="008253A1"/>
    <w:rsid w:val="00827A85"/>
    <w:rsid w:val="00830C6C"/>
    <w:rsid w:val="00831EE2"/>
    <w:rsid w:val="00831F8C"/>
    <w:rsid w:val="00831FEC"/>
    <w:rsid w:val="00832A00"/>
    <w:rsid w:val="00833BF8"/>
    <w:rsid w:val="00834859"/>
    <w:rsid w:val="00836B17"/>
    <w:rsid w:val="00837591"/>
    <w:rsid w:val="00840F73"/>
    <w:rsid w:val="008415FC"/>
    <w:rsid w:val="00841EC4"/>
    <w:rsid w:val="00841F84"/>
    <w:rsid w:val="00842765"/>
    <w:rsid w:val="008446A1"/>
    <w:rsid w:val="00844969"/>
    <w:rsid w:val="00845116"/>
    <w:rsid w:val="008453A1"/>
    <w:rsid w:val="00847454"/>
    <w:rsid w:val="00847635"/>
    <w:rsid w:val="0085013E"/>
    <w:rsid w:val="00850BE1"/>
    <w:rsid w:val="00851624"/>
    <w:rsid w:val="00851822"/>
    <w:rsid w:val="00852AFC"/>
    <w:rsid w:val="008549D3"/>
    <w:rsid w:val="008550D2"/>
    <w:rsid w:val="00860873"/>
    <w:rsid w:val="00860B47"/>
    <w:rsid w:val="008612EC"/>
    <w:rsid w:val="008666EA"/>
    <w:rsid w:val="00867231"/>
    <w:rsid w:val="00870A12"/>
    <w:rsid w:val="00871CAE"/>
    <w:rsid w:val="0087212D"/>
    <w:rsid w:val="008730E0"/>
    <w:rsid w:val="008734C2"/>
    <w:rsid w:val="00873FA1"/>
    <w:rsid w:val="00873FE5"/>
    <w:rsid w:val="00875699"/>
    <w:rsid w:val="008758E7"/>
    <w:rsid w:val="00875933"/>
    <w:rsid w:val="00875CFC"/>
    <w:rsid w:val="00875D4A"/>
    <w:rsid w:val="00876B25"/>
    <w:rsid w:val="0087705D"/>
    <w:rsid w:val="00877521"/>
    <w:rsid w:val="008775EE"/>
    <w:rsid w:val="00880B1D"/>
    <w:rsid w:val="008811A2"/>
    <w:rsid w:val="008821D5"/>
    <w:rsid w:val="00882399"/>
    <w:rsid w:val="008859D1"/>
    <w:rsid w:val="00885BE0"/>
    <w:rsid w:val="008865AE"/>
    <w:rsid w:val="008870A2"/>
    <w:rsid w:val="008875BA"/>
    <w:rsid w:val="00887900"/>
    <w:rsid w:val="00887C77"/>
    <w:rsid w:val="00890504"/>
    <w:rsid w:val="00891294"/>
    <w:rsid w:val="00892956"/>
    <w:rsid w:val="008956DF"/>
    <w:rsid w:val="008964AD"/>
    <w:rsid w:val="008964C5"/>
    <w:rsid w:val="00896C88"/>
    <w:rsid w:val="008A0553"/>
    <w:rsid w:val="008A1AF2"/>
    <w:rsid w:val="008A1D2A"/>
    <w:rsid w:val="008A265A"/>
    <w:rsid w:val="008A2C46"/>
    <w:rsid w:val="008A2D5C"/>
    <w:rsid w:val="008A3841"/>
    <w:rsid w:val="008A3930"/>
    <w:rsid w:val="008A40C4"/>
    <w:rsid w:val="008A424B"/>
    <w:rsid w:val="008A518C"/>
    <w:rsid w:val="008A570F"/>
    <w:rsid w:val="008A5D10"/>
    <w:rsid w:val="008A66C1"/>
    <w:rsid w:val="008A6C00"/>
    <w:rsid w:val="008A7EF1"/>
    <w:rsid w:val="008B213E"/>
    <w:rsid w:val="008B3C8C"/>
    <w:rsid w:val="008B5492"/>
    <w:rsid w:val="008B5715"/>
    <w:rsid w:val="008B59D1"/>
    <w:rsid w:val="008B63B2"/>
    <w:rsid w:val="008C10DE"/>
    <w:rsid w:val="008C1A3C"/>
    <w:rsid w:val="008C1C28"/>
    <w:rsid w:val="008C3591"/>
    <w:rsid w:val="008C45B7"/>
    <w:rsid w:val="008C6017"/>
    <w:rsid w:val="008C6221"/>
    <w:rsid w:val="008C78C0"/>
    <w:rsid w:val="008D04E7"/>
    <w:rsid w:val="008D0704"/>
    <w:rsid w:val="008D13CD"/>
    <w:rsid w:val="008D2454"/>
    <w:rsid w:val="008D2701"/>
    <w:rsid w:val="008D2D1D"/>
    <w:rsid w:val="008D51AB"/>
    <w:rsid w:val="008E0FB3"/>
    <w:rsid w:val="008E2133"/>
    <w:rsid w:val="008E2BDC"/>
    <w:rsid w:val="008E2ED4"/>
    <w:rsid w:val="008E3A36"/>
    <w:rsid w:val="008E5009"/>
    <w:rsid w:val="008E5787"/>
    <w:rsid w:val="008E5E66"/>
    <w:rsid w:val="008E73F6"/>
    <w:rsid w:val="008E790A"/>
    <w:rsid w:val="008F09DE"/>
    <w:rsid w:val="008F142B"/>
    <w:rsid w:val="008F175B"/>
    <w:rsid w:val="008F1C36"/>
    <w:rsid w:val="008F24FF"/>
    <w:rsid w:val="008F2AB6"/>
    <w:rsid w:val="008F2F5A"/>
    <w:rsid w:val="008F33A2"/>
    <w:rsid w:val="008F3445"/>
    <w:rsid w:val="008F44F5"/>
    <w:rsid w:val="008F496C"/>
    <w:rsid w:val="008F62A9"/>
    <w:rsid w:val="008F6EED"/>
    <w:rsid w:val="008F7E9D"/>
    <w:rsid w:val="009000E4"/>
    <w:rsid w:val="00901EFE"/>
    <w:rsid w:val="00902ECE"/>
    <w:rsid w:val="009050A3"/>
    <w:rsid w:val="009055F7"/>
    <w:rsid w:val="00906B2F"/>
    <w:rsid w:val="009073CB"/>
    <w:rsid w:val="00907D8B"/>
    <w:rsid w:val="0091072F"/>
    <w:rsid w:val="00910DE6"/>
    <w:rsid w:val="00913343"/>
    <w:rsid w:val="00917212"/>
    <w:rsid w:val="00917218"/>
    <w:rsid w:val="009172A2"/>
    <w:rsid w:val="00921202"/>
    <w:rsid w:val="00922402"/>
    <w:rsid w:val="00923C0F"/>
    <w:rsid w:val="00925E61"/>
    <w:rsid w:val="0092664C"/>
    <w:rsid w:val="009272DB"/>
    <w:rsid w:val="0092776B"/>
    <w:rsid w:val="0093039A"/>
    <w:rsid w:val="00930583"/>
    <w:rsid w:val="00930AA4"/>
    <w:rsid w:val="00931A5C"/>
    <w:rsid w:val="00931EAE"/>
    <w:rsid w:val="00933AC1"/>
    <w:rsid w:val="009340B1"/>
    <w:rsid w:val="00934E95"/>
    <w:rsid w:val="00936299"/>
    <w:rsid w:val="009362E3"/>
    <w:rsid w:val="00937947"/>
    <w:rsid w:val="00937B2B"/>
    <w:rsid w:val="00937BF4"/>
    <w:rsid w:val="0094034A"/>
    <w:rsid w:val="0094330D"/>
    <w:rsid w:val="009435E2"/>
    <w:rsid w:val="00943ECA"/>
    <w:rsid w:val="00944527"/>
    <w:rsid w:val="00945B97"/>
    <w:rsid w:val="00945DD6"/>
    <w:rsid w:val="009466FE"/>
    <w:rsid w:val="00946A68"/>
    <w:rsid w:val="00947E21"/>
    <w:rsid w:val="0095002D"/>
    <w:rsid w:val="00950510"/>
    <w:rsid w:val="009510E1"/>
    <w:rsid w:val="009514FA"/>
    <w:rsid w:val="0095268A"/>
    <w:rsid w:val="00953686"/>
    <w:rsid w:val="00953797"/>
    <w:rsid w:val="009537AD"/>
    <w:rsid w:val="00954499"/>
    <w:rsid w:val="009547CA"/>
    <w:rsid w:val="009569BE"/>
    <w:rsid w:val="009573E8"/>
    <w:rsid w:val="00957799"/>
    <w:rsid w:val="00960255"/>
    <w:rsid w:val="0096063D"/>
    <w:rsid w:val="009616B6"/>
    <w:rsid w:val="009624C1"/>
    <w:rsid w:val="009625E0"/>
    <w:rsid w:val="00962C70"/>
    <w:rsid w:val="00962CDB"/>
    <w:rsid w:val="009630A2"/>
    <w:rsid w:val="0096353D"/>
    <w:rsid w:val="00964623"/>
    <w:rsid w:val="009646CA"/>
    <w:rsid w:val="00965074"/>
    <w:rsid w:val="00965C7E"/>
    <w:rsid w:val="009663B7"/>
    <w:rsid w:val="00967093"/>
    <w:rsid w:val="009706A1"/>
    <w:rsid w:val="00971A3F"/>
    <w:rsid w:val="00971A65"/>
    <w:rsid w:val="0097216C"/>
    <w:rsid w:val="00973090"/>
    <w:rsid w:val="00973921"/>
    <w:rsid w:val="00973F68"/>
    <w:rsid w:val="00974550"/>
    <w:rsid w:val="00975B11"/>
    <w:rsid w:val="009765D7"/>
    <w:rsid w:val="00976BAF"/>
    <w:rsid w:val="009823E2"/>
    <w:rsid w:val="009849C4"/>
    <w:rsid w:val="00984C64"/>
    <w:rsid w:val="009854EB"/>
    <w:rsid w:val="009878DF"/>
    <w:rsid w:val="00987EB1"/>
    <w:rsid w:val="0099084C"/>
    <w:rsid w:val="009912B2"/>
    <w:rsid w:val="00991AEC"/>
    <w:rsid w:val="00991B42"/>
    <w:rsid w:val="009928AA"/>
    <w:rsid w:val="00992E48"/>
    <w:rsid w:val="0099317C"/>
    <w:rsid w:val="00994FBF"/>
    <w:rsid w:val="00995400"/>
    <w:rsid w:val="00995986"/>
    <w:rsid w:val="00995CA1"/>
    <w:rsid w:val="00996689"/>
    <w:rsid w:val="00996BF0"/>
    <w:rsid w:val="00997095"/>
    <w:rsid w:val="0099754F"/>
    <w:rsid w:val="009A0072"/>
    <w:rsid w:val="009A03E3"/>
    <w:rsid w:val="009A1588"/>
    <w:rsid w:val="009A15AB"/>
    <w:rsid w:val="009A4368"/>
    <w:rsid w:val="009A66AD"/>
    <w:rsid w:val="009A6D98"/>
    <w:rsid w:val="009A7AE9"/>
    <w:rsid w:val="009A7DC9"/>
    <w:rsid w:val="009B0046"/>
    <w:rsid w:val="009B08E4"/>
    <w:rsid w:val="009B141F"/>
    <w:rsid w:val="009B1E33"/>
    <w:rsid w:val="009B1E60"/>
    <w:rsid w:val="009B3408"/>
    <w:rsid w:val="009B490D"/>
    <w:rsid w:val="009B4F21"/>
    <w:rsid w:val="009B5253"/>
    <w:rsid w:val="009B713D"/>
    <w:rsid w:val="009B756C"/>
    <w:rsid w:val="009C07AD"/>
    <w:rsid w:val="009C0831"/>
    <w:rsid w:val="009C0E70"/>
    <w:rsid w:val="009C1351"/>
    <w:rsid w:val="009C615C"/>
    <w:rsid w:val="009C6226"/>
    <w:rsid w:val="009C699F"/>
    <w:rsid w:val="009C71F4"/>
    <w:rsid w:val="009C7365"/>
    <w:rsid w:val="009D071F"/>
    <w:rsid w:val="009D0985"/>
    <w:rsid w:val="009D2E0B"/>
    <w:rsid w:val="009D32A8"/>
    <w:rsid w:val="009D33E5"/>
    <w:rsid w:val="009D3E87"/>
    <w:rsid w:val="009D4D99"/>
    <w:rsid w:val="009D4DCE"/>
    <w:rsid w:val="009D6345"/>
    <w:rsid w:val="009D67F0"/>
    <w:rsid w:val="009D6A30"/>
    <w:rsid w:val="009E0C0D"/>
    <w:rsid w:val="009E11B3"/>
    <w:rsid w:val="009E13D4"/>
    <w:rsid w:val="009E14F9"/>
    <w:rsid w:val="009E1F55"/>
    <w:rsid w:val="009E2663"/>
    <w:rsid w:val="009E4B8B"/>
    <w:rsid w:val="009E65FB"/>
    <w:rsid w:val="009E757B"/>
    <w:rsid w:val="009E75A6"/>
    <w:rsid w:val="009F042E"/>
    <w:rsid w:val="009F1A9F"/>
    <w:rsid w:val="009F1BDA"/>
    <w:rsid w:val="009F238D"/>
    <w:rsid w:val="009F3E9E"/>
    <w:rsid w:val="009F4139"/>
    <w:rsid w:val="009F4C58"/>
    <w:rsid w:val="009F4ED6"/>
    <w:rsid w:val="009F52E9"/>
    <w:rsid w:val="009F5CA7"/>
    <w:rsid w:val="009F5FB0"/>
    <w:rsid w:val="009F5FE1"/>
    <w:rsid w:val="009F6B7E"/>
    <w:rsid w:val="009F7CA6"/>
    <w:rsid w:val="009F7F33"/>
    <w:rsid w:val="00A001D8"/>
    <w:rsid w:val="00A01BBC"/>
    <w:rsid w:val="00A02E0C"/>
    <w:rsid w:val="00A04056"/>
    <w:rsid w:val="00A0442D"/>
    <w:rsid w:val="00A05EDB"/>
    <w:rsid w:val="00A06901"/>
    <w:rsid w:val="00A06C2B"/>
    <w:rsid w:val="00A076E0"/>
    <w:rsid w:val="00A1069D"/>
    <w:rsid w:val="00A1149C"/>
    <w:rsid w:val="00A12842"/>
    <w:rsid w:val="00A12F32"/>
    <w:rsid w:val="00A135F0"/>
    <w:rsid w:val="00A13988"/>
    <w:rsid w:val="00A155E3"/>
    <w:rsid w:val="00A15C8A"/>
    <w:rsid w:val="00A15DB8"/>
    <w:rsid w:val="00A16265"/>
    <w:rsid w:val="00A17601"/>
    <w:rsid w:val="00A21159"/>
    <w:rsid w:val="00A214E8"/>
    <w:rsid w:val="00A22BCB"/>
    <w:rsid w:val="00A24EC8"/>
    <w:rsid w:val="00A25409"/>
    <w:rsid w:val="00A2659B"/>
    <w:rsid w:val="00A26A54"/>
    <w:rsid w:val="00A300A3"/>
    <w:rsid w:val="00A30317"/>
    <w:rsid w:val="00A30689"/>
    <w:rsid w:val="00A30F2B"/>
    <w:rsid w:val="00A334B9"/>
    <w:rsid w:val="00A33603"/>
    <w:rsid w:val="00A3498B"/>
    <w:rsid w:val="00A3585D"/>
    <w:rsid w:val="00A41210"/>
    <w:rsid w:val="00A421F2"/>
    <w:rsid w:val="00A42554"/>
    <w:rsid w:val="00A4449F"/>
    <w:rsid w:val="00A454E1"/>
    <w:rsid w:val="00A45E9C"/>
    <w:rsid w:val="00A4601C"/>
    <w:rsid w:val="00A4663C"/>
    <w:rsid w:val="00A46661"/>
    <w:rsid w:val="00A505AA"/>
    <w:rsid w:val="00A50D0F"/>
    <w:rsid w:val="00A5260F"/>
    <w:rsid w:val="00A53897"/>
    <w:rsid w:val="00A53BC1"/>
    <w:rsid w:val="00A55B3D"/>
    <w:rsid w:val="00A55C9E"/>
    <w:rsid w:val="00A56FA4"/>
    <w:rsid w:val="00A57818"/>
    <w:rsid w:val="00A60A2B"/>
    <w:rsid w:val="00A610AA"/>
    <w:rsid w:val="00A6131D"/>
    <w:rsid w:val="00A61380"/>
    <w:rsid w:val="00A613CE"/>
    <w:rsid w:val="00A631F9"/>
    <w:rsid w:val="00A6336F"/>
    <w:rsid w:val="00A636ED"/>
    <w:rsid w:val="00A65879"/>
    <w:rsid w:val="00A65F71"/>
    <w:rsid w:val="00A70FD6"/>
    <w:rsid w:val="00A711F0"/>
    <w:rsid w:val="00A7123E"/>
    <w:rsid w:val="00A71816"/>
    <w:rsid w:val="00A718C0"/>
    <w:rsid w:val="00A725D9"/>
    <w:rsid w:val="00A72D40"/>
    <w:rsid w:val="00A7375F"/>
    <w:rsid w:val="00A7409D"/>
    <w:rsid w:val="00A76DB4"/>
    <w:rsid w:val="00A775A4"/>
    <w:rsid w:val="00A801E9"/>
    <w:rsid w:val="00A80642"/>
    <w:rsid w:val="00A81E5F"/>
    <w:rsid w:val="00A821D4"/>
    <w:rsid w:val="00A8261B"/>
    <w:rsid w:val="00A82B11"/>
    <w:rsid w:val="00A8443B"/>
    <w:rsid w:val="00A84909"/>
    <w:rsid w:val="00A84BD8"/>
    <w:rsid w:val="00A84DD5"/>
    <w:rsid w:val="00A85721"/>
    <w:rsid w:val="00A85E2C"/>
    <w:rsid w:val="00A92FE1"/>
    <w:rsid w:val="00A94AD4"/>
    <w:rsid w:val="00A954EE"/>
    <w:rsid w:val="00A969D9"/>
    <w:rsid w:val="00A97745"/>
    <w:rsid w:val="00AA04A3"/>
    <w:rsid w:val="00AA1D7F"/>
    <w:rsid w:val="00AA5DF3"/>
    <w:rsid w:val="00AA6A21"/>
    <w:rsid w:val="00AA77E4"/>
    <w:rsid w:val="00AA7E03"/>
    <w:rsid w:val="00AB0C8B"/>
    <w:rsid w:val="00AB0E8E"/>
    <w:rsid w:val="00AB0FE0"/>
    <w:rsid w:val="00AB2086"/>
    <w:rsid w:val="00AB2281"/>
    <w:rsid w:val="00AB22BF"/>
    <w:rsid w:val="00AB25CE"/>
    <w:rsid w:val="00AB2AA6"/>
    <w:rsid w:val="00AB3155"/>
    <w:rsid w:val="00AB34A4"/>
    <w:rsid w:val="00AB3B27"/>
    <w:rsid w:val="00AB3D61"/>
    <w:rsid w:val="00AB47BE"/>
    <w:rsid w:val="00AB4DBD"/>
    <w:rsid w:val="00AB52E6"/>
    <w:rsid w:val="00AB53B0"/>
    <w:rsid w:val="00AB5714"/>
    <w:rsid w:val="00AB5EF8"/>
    <w:rsid w:val="00AB6C81"/>
    <w:rsid w:val="00AB6DF0"/>
    <w:rsid w:val="00AB7CED"/>
    <w:rsid w:val="00AC01E2"/>
    <w:rsid w:val="00AC0E82"/>
    <w:rsid w:val="00AC222E"/>
    <w:rsid w:val="00AC2477"/>
    <w:rsid w:val="00AC263C"/>
    <w:rsid w:val="00AC2B3A"/>
    <w:rsid w:val="00AC490D"/>
    <w:rsid w:val="00AC6C19"/>
    <w:rsid w:val="00AC6FCC"/>
    <w:rsid w:val="00AC723D"/>
    <w:rsid w:val="00AC7CF2"/>
    <w:rsid w:val="00AD3948"/>
    <w:rsid w:val="00AD4147"/>
    <w:rsid w:val="00AD453B"/>
    <w:rsid w:val="00AD6004"/>
    <w:rsid w:val="00AD695E"/>
    <w:rsid w:val="00AD6C63"/>
    <w:rsid w:val="00AD6D59"/>
    <w:rsid w:val="00AD7033"/>
    <w:rsid w:val="00AD7AE2"/>
    <w:rsid w:val="00AE012F"/>
    <w:rsid w:val="00AE149E"/>
    <w:rsid w:val="00AE1FA1"/>
    <w:rsid w:val="00AE23B9"/>
    <w:rsid w:val="00AE2433"/>
    <w:rsid w:val="00AE3E31"/>
    <w:rsid w:val="00AF0E53"/>
    <w:rsid w:val="00AF1BD7"/>
    <w:rsid w:val="00AF1EEF"/>
    <w:rsid w:val="00AF2606"/>
    <w:rsid w:val="00AF2E28"/>
    <w:rsid w:val="00AF439A"/>
    <w:rsid w:val="00AF5583"/>
    <w:rsid w:val="00AF58FD"/>
    <w:rsid w:val="00AF6946"/>
    <w:rsid w:val="00AF7FDA"/>
    <w:rsid w:val="00B00591"/>
    <w:rsid w:val="00B00A0F"/>
    <w:rsid w:val="00B00DEA"/>
    <w:rsid w:val="00B04EA7"/>
    <w:rsid w:val="00B0506D"/>
    <w:rsid w:val="00B06C37"/>
    <w:rsid w:val="00B06FEC"/>
    <w:rsid w:val="00B11405"/>
    <w:rsid w:val="00B124F8"/>
    <w:rsid w:val="00B1723F"/>
    <w:rsid w:val="00B21605"/>
    <w:rsid w:val="00B250A2"/>
    <w:rsid w:val="00B25D7F"/>
    <w:rsid w:val="00B267F5"/>
    <w:rsid w:val="00B304CC"/>
    <w:rsid w:val="00B30B01"/>
    <w:rsid w:val="00B322D5"/>
    <w:rsid w:val="00B33FAB"/>
    <w:rsid w:val="00B34283"/>
    <w:rsid w:val="00B35456"/>
    <w:rsid w:val="00B35531"/>
    <w:rsid w:val="00B356B2"/>
    <w:rsid w:val="00B35F40"/>
    <w:rsid w:val="00B36255"/>
    <w:rsid w:val="00B40A55"/>
    <w:rsid w:val="00B4351D"/>
    <w:rsid w:val="00B43776"/>
    <w:rsid w:val="00B43DF4"/>
    <w:rsid w:val="00B445FD"/>
    <w:rsid w:val="00B447FC"/>
    <w:rsid w:val="00B44BBB"/>
    <w:rsid w:val="00B45B84"/>
    <w:rsid w:val="00B46398"/>
    <w:rsid w:val="00B46D7C"/>
    <w:rsid w:val="00B47B99"/>
    <w:rsid w:val="00B505AB"/>
    <w:rsid w:val="00B50A03"/>
    <w:rsid w:val="00B522A0"/>
    <w:rsid w:val="00B52589"/>
    <w:rsid w:val="00B52A70"/>
    <w:rsid w:val="00B53C10"/>
    <w:rsid w:val="00B545F2"/>
    <w:rsid w:val="00B56817"/>
    <w:rsid w:val="00B6095C"/>
    <w:rsid w:val="00B60BC0"/>
    <w:rsid w:val="00B617AC"/>
    <w:rsid w:val="00B61CA4"/>
    <w:rsid w:val="00B63478"/>
    <w:rsid w:val="00B648E5"/>
    <w:rsid w:val="00B64E57"/>
    <w:rsid w:val="00B65A18"/>
    <w:rsid w:val="00B65F86"/>
    <w:rsid w:val="00B66769"/>
    <w:rsid w:val="00B66B31"/>
    <w:rsid w:val="00B675BE"/>
    <w:rsid w:val="00B67BC8"/>
    <w:rsid w:val="00B724DB"/>
    <w:rsid w:val="00B727B4"/>
    <w:rsid w:val="00B7302B"/>
    <w:rsid w:val="00B7353D"/>
    <w:rsid w:val="00B74462"/>
    <w:rsid w:val="00B746AC"/>
    <w:rsid w:val="00B749F2"/>
    <w:rsid w:val="00B7516A"/>
    <w:rsid w:val="00B754BC"/>
    <w:rsid w:val="00B75B95"/>
    <w:rsid w:val="00B75C68"/>
    <w:rsid w:val="00B8002E"/>
    <w:rsid w:val="00B8106B"/>
    <w:rsid w:val="00B81429"/>
    <w:rsid w:val="00B84955"/>
    <w:rsid w:val="00B84A23"/>
    <w:rsid w:val="00B91C1C"/>
    <w:rsid w:val="00B9257B"/>
    <w:rsid w:val="00B93AC5"/>
    <w:rsid w:val="00B93BA3"/>
    <w:rsid w:val="00B94964"/>
    <w:rsid w:val="00B94BF8"/>
    <w:rsid w:val="00B95D61"/>
    <w:rsid w:val="00B95FDA"/>
    <w:rsid w:val="00B96586"/>
    <w:rsid w:val="00B968F6"/>
    <w:rsid w:val="00B96D8C"/>
    <w:rsid w:val="00B97147"/>
    <w:rsid w:val="00B971A9"/>
    <w:rsid w:val="00B97989"/>
    <w:rsid w:val="00B97BDC"/>
    <w:rsid w:val="00BA019D"/>
    <w:rsid w:val="00BA058B"/>
    <w:rsid w:val="00BA0FAB"/>
    <w:rsid w:val="00BA10EB"/>
    <w:rsid w:val="00BA1933"/>
    <w:rsid w:val="00BA3764"/>
    <w:rsid w:val="00BA3B52"/>
    <w:rsid w:val="00BA73C5"/>
    <w:rsid w:val="00BA7625"/>
    <w:rsid w:val="00BB0DBD"/>
    <w:rsid w:val="00BB1342"/>
    <w:rsid w:val="00BB287F"/>
    <w:rsid w:val="00BB2D34"/>
    <w:rsid w:val="00BB3EF4"/>
    <w:rsid w:val="00BB5C3F"/>
    <w:rsid w:val="00BB73DC"/>
    <w:rsid w:val="00BC14EF"/>
    <w:rsid w:val="00BC18D2"/>
    <w:rsid w:val="00BC1C84"/>
    <w:rsid w:val="00BC2133"/>
    <w:rsid w:val="00BC2162"/>
    <w:rsid w:val="00BC296E"/>
    <w:rsid w:val="00BC3D8D"/>
    <w:rsid w:val="00BC4584"/>
    <w:rsid w:val="00BC51CC"/>
    <w:rsid w:val="00BC6E5D"/>
    <w:rsid w:val="00BC7DC5"/>
    <w:rsid w:val="00BD1611"/>
    <w:rsid w:val="00BD40F2"/>
    <w:rsid w:val="00BD48FE"/>
    <w:rsid w:val="00BD4BB6"/>
    <w:rsid w:val="00BD4FBF"/>
    <w:rsid w:val="00BD54F4"/>
    <w:rsid w:val="00BD5934"/>
    <w:rsid w:val="00BD654E"/>
    <w:rsid w:val="00BE03E1"/>
    <w:rsid w:val="00BE1377"/>
    <w:rsid w:val="00BE196B"/>
    <w:rsid w:val="00BE19C6"/>
    <w:rsid w:val="00BE1E71"/>
    <w:rsid w:val="00BE32C7"/>
    <w:rsid w:val="00BE43C7"/>
    <w:rsid w:val="00BE4FF5"/>
    <w:rsid w:val="00BE5616"/>
    <w:rsid w:val="00BE5D10"/>
    <w:rsid w:val="00BE74B6"/>
    <w:rsid w:val="00BF081C"/>
    <w:rsid w:val="00BF0A97"/>
    <w:rsid w:val="00BF3109"/>
    <w:rsid w:val="00BF4182"/>
    <w:rsid w:val="00BF5074"/>
    <w:rsid w:val="00BF5671"/>
    <w:rsid w:val="00BF60D1"/>
    <w:rsid w:val="00BF6731"/>
    <w:rsid w:val="00BF68F8"/>
    <w:rsid w:val="00BF7066"/>
    <w:rsid w:val="00BF7910"/>
    <w:rsid w:val="00C030E9"/>
    <w:rsid w:val="00C0320D"/>
    <w:rsid w:val="00C0399D"/>
    <w:rsid w:val="00C03E73"/>
    <w:rsid w:val="00C05E96"/>
    <w:rsid w:val="00C05F2E"/>
    <w:rsid w:val="00C0630B"/>
    <w:rsid w:val="00C0641F"/>
    <w:rsid w:val="00C06500"/>
    <w:rsid w:val="00C068BE"/>
    <w:rsid w:val="00C0728D"/>
    <w:rsid w:val="00C07CC0"/>
    <w:rsid w:val="00C113C7"/>
    <w:rsid w:val="00C11C52"/>
    <w:rsid w:val="00C12626"/>
    <w:rsid w:val="00C13A41"/>
    <w:rsid w:val="00C1405C"/>
    <w:rsid w:val="00C145FE"/>
    <w:rsid w:val="00C15112"/>
    <w:rsid w:val="00C15309"/>
    <w:rsid w:val="00C160C0"/>
    <w:rsid w:val="00C17280"/>
    <w:rsid w:val="00C1783B"/>
    <w:rsid w:val="00C17BE0"/>
    <w:rsid w:val="00C23099"/>
    <w:rsid w:val="00C24267"/>
    <w:rsid w:val="00C258E3"/>
    <w:rsid w:val="00C25AE9"/>
    <w:rsid w:val="00C26212"/>
    <w:rsid w:val="00C2652D"/>
    <w:rsid w:val="00C267A9"/>
    <w:rsid w:val="00C269BF"/>
    <w:rsid w:val="00C2789E"/>
    <w:rsid w:val="00C27AFC"/>
    <w:rsid w:val="00C31ADA"/>
    <w:rsid w:val="00C32481"/>
    <w:rsid w:val="00C324D2"/>
    <w:rsid w:val="00C33DE9"/>
    <w:rsid w:val="00C34660"/>
    <w:rsid w:val="00C34C47"/>
    <w:rsid w:val="00C34D5D"/>
    <w:rsid w:val="00C36263"/>
    <w:rsid w:val="00C368F9"/>
    <w:rsid w:val="00C377C9"/>
    <w:rsid w:val="00C379FD"/>
    <w:rsid w:val="00C40985"/>
    <w:rsid w:val="00C41AE5"/>
    <w:rsid w:val="00C44527"/>
    <w:rsid w:val="00C45674"/>
    <w:rsid w:val="00C46A63"/>
    <w:rsid w:val="00C46AE2"/>
    <w:rsid w:val="00C504B1"/>
    <w:rsid w:val="00C5216B"/>
    <w:rsid w:val="00C52354"/>
    <w:rsid w:val="00C5249E"/>
    <w:rsid w:val="00C53522"/>
    <w:rsid w:val="00C549EF"/>
    <w:rsid w:val="00C5501E"/>
    <w:rsid w:val="00C55177"/>
    <w:rsid w:val="00C565AD"/>
    <w:rsid w:val="00C56F8B"/>
    <w:rsid w:val="00C56FF8"/>
    <w:rsid w:val="00C577A1"/>
    <w:rsid w:val="00C602DD"/>
    <w:rsid w:val="00C6081A"/>
    <w:rsid w:val="00C61D9D"/>
    <w:rsid w:val="00C61E36"/>
    <w:rsid w:val="00C62790"/>
    <w:rsid w:val="00C635FC"/>
    <w:rsid w:val="00C63BE8"/>
    <w:rsid w:val="00C64062"/>
    <w:rsid w:val="00C64107"/>
    <w:rsid w:val="00C6571B"/>
    <w:rsid w:val="00C6595B"/>
    <w:rsid w:val="00C65CC8"/>
    <w:rsid w:val="00C670B7"/>
    <w:rsid w:val="00C67DCB"/>
    <w:rsid w:val="00C71266"/>
    <w:rsid w:val="00C71581"/>
    <w:rsid w:val="00C717E0"/>
    <w:rsid w:val="00C72303"/>
    <w:rsid w:val="00C731BB"/>
    <w:rsid w:val="00C742F5"/>
    <w:rsid w:val="00C763B3"/>
    <w:rsid w:val="00C779FE"/>
    <w:rsid w:val="00C804CA"/>
    <w:rsid w:val="00C80E4E"/>
    <w:rsid w:val="00C8122E"/>
    <w:rsid w:val="00C8220D"/>
    <w:rsid w:val="00C8313B"/>
    <w:rsid w:val="00C836B6"/>
    <w:rsid w:val="00C83D78"/>
    <w:rsid w:val="00C83ED2"/>
    <w:rsid w:val="00C84A4A"/>
    <w:rsid w:val="00C85971"/>
    <w:rsid w:val="00C867B2"/>
    <w:rsid w:val="00C90AB3"/>
    <w:rsid w:val="00C90E21"/>
    <w:rsid w:val="00C914BC"/>
    <w:rsid w:val="00C91F4D"/>
    <w:rsid w:val="00C9436E"/>
    <w:rsid w:val="00CA094C"/>
    <w:rsid w:val="00CA0F2E"/>
    <w:rsid w:val="00CA11D3"/>
    <w:rsid w:val="00CA12B5"/>
    <w:rsid w:val="00CA17A0"/>
    <w:rsid w:val="00CA187E"/>
    <w:rsid w:val="00CA2AD3"/>
    <w:rsid w:val="00CA2C34"/>
    <w:rsid w:val="00CA3085"/>
    <w:rsid w:val="00CA3BD0"/>
    <w:rsid w:val="00CA4DDC"/>
    <w:rsid w:val="00CA5AB2"/>
    <w:rsid w:val="00CA675D"/>
    <w:rsid w:val="00CA7801"/>
    <w:rsid w:val="00CB0704"/>
    <w:rsid w:val="00CB7359"/>
    <w:rsid w:val="00CB7558"/>
    <w:rsid w:val="00CC0E7D"/>
    <w:rsid w:val="00CC188A"/>
    <w:rsid w:val="00CC234A"/>
    <w:rsid w:val="00CC4792"/>
    <w:rsid w:val="00CC637C"/>
    <w:rsid w:val="00CC764A"/>
    <w:rsid w:val="00CD2080"/>
    <w:rsid w:val="00CD2FA3"/>
    <w:rsid w:val="00CD3987"/>
    <w:rsid w:val="00CD48C5"/>
    <w:rsid w:val="00CD5EF8"/>
    <w:rsid w:val="00CD608C"/>
    <w:rsid w:val="00CD6C93"/>
    <w:rsid w:val="00CD7DD1"/>
    <w:rsid w:val="00CD7E7F"/>
    <w:rsid w:val="00CE0561"/>
    <w:rsid w:val="00CE1F06"/>
    <w:rsid w:val="00CE3CE8"/>
    <w:rsid w:val="00CE4A91"/>
    <w:rsid w:val="00CE502C"/>
    <w:rsid w:val="00CE5703"/>
    <w:rsid w:val="00CE59C1"/>
    <w:rsid w:val="00CE6AE7"/>
    <w:rsid w:val="00CE6F28"/>
    <w:rsid w:val="00CE75AD"/>
    <w:rsid w:val="00CE7BCF"/>
    <w:rsid w:val="00CE7C08"/>
    <w:rsid w:val="00CF08E5"/>
    <w:rsid w:val="00CF19D3"/>
    <w:rsid w:val="00CF1BAD"/>
    <w:rsid w:val="00CF3ED9"/>
    <w:rsid w:val="00CF43A9"/>
    <w:rsid w:val="00CF5B00"/>
    <w:rsid w:val="00CF6718"/>
    <w:rsid w:val="00D005E2"/>
    <w:rsid w:val="00D016AA"/>
    <w:rsid w:val="00D02325"/>
    <w:rsid w:val="00D036B3"/>
    <w:rsid w:val="00D04398"/>
    <w:rsid w:val="00D0449B"/>
    <w:rsid w:val="00D04B5A"/>
    <w:rsid w:val="00D06C38"/>
    <w:rsid w:val="00D10F77"/>
    <w:rsid w:val="00D11AD7"/>
    <w:rsid w:val="00D1210B"/>
    <w:rsid w:val="00D12749"/>
    <w:rsid w:val="00D13B4B"/>
    <w:rsid w:val="00D14751"/>
    <w:rsid w:val="00D16AA2"/>
    <w:rsid w:val="00D174F5"/>
    <w:rsid w:val="00D17BE5"/>
    <w:rsid w:val="00D20B7B"/>
    <w:rsid w:val="00D21613"/>
    <w:rsid w:val="00D2206A"/>
    <w:rsid w:val="00D220DB"/>
    <w:rsid w:val="00D24075"/>
    <w:rsid w:val="00D25615"/>
    <w:rsid w:val="00D257DB"/>
    <w:rsid w:val="00D2697C"/>
    <w:rsid w:val="00D26AE2"/>
    <w:rsid w:val="00D27202"/>
    <w:rsid w:val="00D27C13"/>
    <w:rsid w:val="00D30EB2"/>
    <w:rsid w:val="00D31670"/>
    <w:rsid w:val="00D32192"/>
    <w:rsid w:val="00D3697E"/>
    <w:rsid w:val="00D36D5A"/>
    <w:rsid w:val="00D3716F"/>
    <w:rsid w:val="00D3787B"/>
    <w:rsid w:val="00D408E8"/>
    <w:rsid w:val="00D40CBA"/>
    <w:rsid w:val="00D40F32"/>
    <w:rsid w:val="00D419A3"/>
    <w:rsid w:val="00D421C3"/>
    <w:rsid w:val="00D42894"/>
    <w:rsid w:val="00D43D22"/>
    <w:rsid w:val="00D4406C"/>
    <w:rsid w:val="00D44760"/>
    <w:rsid w:val="00D448D0"/>
    <w:rsid w:val="00D460E7"/>
    <w:rsid w:val="00D46D6E"/>
    <w:rsid w:val="00D50789"/>
    <w:rsid w:val="00D5081F"/>
    <w:rsid w:val="00D50A3E"/>
    <w:rsid w:val="00D51651"/>
    <w:rsid w:val="00D517AD"/>
    <w:rsid w:val="00D519C4"/>
    <w:rsid w:val="00D51EF3"/>
    <w:rsid w:val="00D52175"/>
    <w:rsid w:val="00D534AA"/>
    <w:rsid w:val="00D55ECC"/>
    <w:rsid w:val="00D5744D"/>
    <w:rsid w:val="00D57920"/>
    <w:rsid w:val="00D57E65"/>
    <w:rsid w:val="00D60ADB"/>
    <w:rsid w:val="00D61AC3"/>
    <w:rsid w:val="00D61E76"/>
    <w:rsid w:val="00D62704"/>
    <w:rsid w:val="00D6355A"/>
    <w:rsid w:val="00D63D18"/>
    <w:rsid w:val="00D64060"/>
    <w:rsid w:val="00D6465B"/>
    <w:rsid w:val="00D646BC"/>
    <w:rsid w:val="00D65A74"/>
    <w:rsid w:val="00D66C46"/>
    <w:rsid w:val="00D6701A"/>
    <w:rsid w:val="00D67700"/>
    <w:rsid w:val="00D6774E"/>
    <w:rsid w:val="00D67D8C"/>
    <w:rsid w:val="00D7341F"/>
    <w:rsid w:val="00D74847"/>
    <w:rsid w:val="00D74A1B"/>
    <w:rsid w:val="00D7568E"/>
    <w:rsid w:val="00D759DA"/>
    <w:rsid w:val="00D75F55"/>
    <w:rsid w:val="00D7663B"/>
    <w:rsid w:val="00D774F7"/>
    <w:rsid w:val="00D77794"/>
    <w:rsid w:val="00D801D5"/>
    <w:rsid w:val="00D844B8"/>
    <w:rsid w:val="00D85E87"/>
    <w:rsid w:val="00D867EA"/>
    <w:rsid w:val="00D87EEE"/>
    <w:rsid w:val="00D90326"/>
    <w:rsid w:val="00D90705"/>
    <w:rsid w:val="00D90CAE"/>
    <w:rsid w:val="00D916DC"/>
    <w:rsid w:val="00D926D5"/>
    <w:rsid w:val="00D93053"/>
    <w:rsid w:val="00D93103"/>
    <w:rsid w:val="00D944AC"/>
    <w:rsid w:val="00D94F16"/>
    <w:rsid w:val="00D95A03"/>
    <w:rsid w:val="00D95FFF"/>
    <w:rsid w:val="00D9680D"/>
    <w:rsid w:val="00D96971"/>
    <w:rsid w:val="00DA0256"/>
    <w:rsid w:val="00DA05C4"/>
    <w:rsid w:val="00DA18E5"/>
    <w:rsid w:val="00DA1AA0"/>
    <w:rsid w:val="00DA1BCA"/>
    <w:rsid w:val="00DA1CE6"/>
    <w:rsid w:val="00DA369E"/>
    <w:rsid w:val="00DA6547"/>
    <w:rsid w:val="00DA757E"/>
    <w:rsid w:val="00DA7DB8"/>
    <w:rsid w:val="00DB190E"/>
    <w:rsid w:val="00DB2194"/>
    <w:rsid w:val="00DB23B5"/>
    <w:rsid w:val="00DB36CC"/>
    <w:rsid w:val="00DB5F3C"/>
    <w:rsid w:val="00DB6548"/>
    <w:rsid w:val="00DB778D"/>
    <w:rsid w:val="00DB7FEF"/>
    <w:rsid w:val="00DC13D8"/>
    <w:rsid w:val="00DC1434"/>
    <w:rsid w:val="00DC1944"/>
    <w:rsid w:val="00DC21E4"/>
    <w:rsid w:val="00DC2284"/>
    <w:rsid w:val="00DC2A3A"/>
    <w:rsid w:val="00DC3BDC"/>
    <w:rsid w:val="00DC558F"/>
    <w:rsid w:val="00DC5B68"/>
    <w:rsid w:val="00DC7A19"/>
    <w:rsid w:val="00DD01B2"/>
    <w:rsid w:val="00DD0DBC"/>
    <w:rsid w:val="00DD2607"/>
    <w:rsid w:val="00DD2F9E"/>
    <w:rsid w:val="00DD3426"/>
    <w:rsid w:val="00DD395B"/>
    <w:rsid w:val="00DD4A47"/>
    <w:rsid w:val="00DD4F99"/>
    <w:rsid w:val="00DD514E"/>
    <w:rsid w:val="00DD5740"/>
    <w:rsid w:val="00DD654A"/>
    <w:rsid w:val="00DD6844"/>
    <w:rsid w:val="00DD6D97"/>
    <w:rsid w:val="00DD78C5"/>
    <w:rsid w:val="00DE0437"/>
    <w:rsid w:val="00DE0573"/>
    <w:rsid w:val="00DE0E82"/>
    <w:rsid w:val="00DE132B"/>
    <w:rsid w:val="00DE1E6A"/>
    <w:rsid w:val="00DE429D"/>
    <w:rsid w:val="00DE560B"/>
    <w:rsid w:val="00DE5C88"/>
    <w:rsid w:val="00DE5F6A"/>
    <w:rsid w:val="00DE73E5"/>
    <w:rsid w:val="00DE7754"/>
    <w:rsid w:val="00DF0078"/>
    <w:rsid w:val="00DF05A8"/>
    <w:rsid w:val="00DF096F"/>
    <w:rsid w:val="00DF0C14"/>
    <w:rsid w:val="00DF1184"/>
    <w:rsid w:val="00DF20B4"/>
    <w:rsid w:val="00DF2216"/>
    <w:rsid w:val="00DF236E"/>
    <w:rsid w:val="00DF283A"/>
    <w:rsid w:val="00DF28F4"/>
    <w:rsid w:val="00DF2AC8"/>
    <w:rsid w:val="00DF3219"/>
    <w:rsid w:val="00DF4264"/>
    <w:rsid w:val="00DF5F00"/>
    <w:rsid w:val="00DF65A9"/>
    <w:rsid w:val="00DF65CF"/>
    <w:rsid w:val="00DF709A"/>
    <w:rsid w:val="00DF7E0B"/>
    <w:rsid w:val="00E008DA"/>
    <w:rsid w:val="00E00984"/>
    <w:rsid w:val="00E01944"/>
    <w:rsid w:val="00E02875"/>
    <w:rsid w:val="00E035E8"/>
    <w:rsid w:val="00E03F7A"/>
    <w:rsid w:val="00E04A53"/>
    <w:rsid w:val="00E064E3"/>
    <w:rsid w:val="00E079E5"/>
    <w:rsid w:val="00E1302D"/>
    <w:rsid w:val="00E13671"/>
    <w:rsid w:val="00E13C72"/>
    <w:rsid w:val="00E149DB"/>
    <w:rsid w:val="00E1675E"/>
    <w:rsid w:val="00E175BA"/>
    <w:rsid w:val="00E17ECF"/>
    <w:rsid w:val="00E205A2"/>
    <w:rsid w:val="00E214C8"/>
    <w:rsid w:val="00E21E8B"/>
    <w:rsid w:val="00E223A0"/>
    <w:rsid w:val="00E23CDB"/>
    <w:rsid w:val="00E24E98"/>
    <w:rsid w:val="00E2531F"/>
    <w:rsid w:val="00E26E9E"/>
    <w:rsid w:val="00E26F06"/>
    <w:rsid w:val="00E2789E"/>
    <w:rsid w:val="00E3184F"/>
    <w:rsid w:val="00E351E3"/>
    <w:rsid w:val="00E35F79"/>
    <w:rsid w:val="00E3600A"/>
    <w:rsid w:val="00E3640E"/>
    <w:rsid w:val="00E3654A"/>
    <w:rsid w:val="00E366FC"/>
    <w:rsid w:val="00E37990"/>
    <w:rsid w:val="00E40618"/>
    <w:rsid w:val="00E41CEC"/>
    <w:rsid w:val="00E42438"/>
    <w:rsid w:val="00E42965"/>
    <w:rsid w:val="00E433D8"/>
    <w:rsid w:val="00E435AA"/>
    <w:rsid w:val="00E4364E"/>
    <w:rsid w:val="00E439DE"/>
    <w:rsid w:val="00E43C85"/>
    <w:rsid w:val="00E4453C"/>
    <w:rsid w:val="00E44D34"/>
    <w:rsid w:val="00E464F2"/>
    <w:rsid w:val="00E46CC1"/>
    <w:rsid w:val="00E472C8"/>
    <w:rsid w:val="00E474E4"/>
    <w:rsid w:val="00E509CE"/>
    <w:rsid w:val="00E5107A"/>
    <w:rsid w:val="00E51897"/>
    <w:rsid w:val="00E53532"/>
    <w:rsid w:val="00E538B3"/>
    <w:rsid w:val="00E57E4A"/>
    <w:rsid w:val="00E6014A"/>
    <w:rsid w:val="00E60328"/>
    <w:rsid w:val="00E60E64"/>
    <w:rsid w:val="00E610C9"/>
    <w:rsid w:val="00E61938"/>
    <w:rsid w:val="00E6255C"/>
    <w:rsid w:val="00E630A7"/>
    <w:rsid w:val="00E6454D"/>
    <w:rsid w:val="00E646DA"/>
    <w:rsid w:val="00E65C4E"/>
    <w:rsid w:val="00E66308"/>
    <w:rsid w:val="00E66B81"/>
    <w:rsid w:val="00E67E34"/>
    <w:rsid w:val="00E7065B"/>
    <w:rsid w:val="00E74030"/>
    <w:rsid w:val="00E75CCA"/>
    <w:rsid w:val="00E77705"/>
    <w:rsid w:val="00E77FB2"/>
    <w:rsid w:val="00E80518"/>
    <w:rsid w:val="00E80C9B"/>
    <w:rsid w:val="00E813FA"/>
    <w:rsid w:val="00E81611"/>
    <w:rsid w:val="00E83C64"/>
    <w:rsid w:val="00E85BAC"/>
    <w:rsid w:val="00E86B77"/>
    <w:rsid w:val="00E87A99"/>
    <w:rsid w:val="00E91572"/>
    <w:rsid w:val="00E92F10"/>
    <w:rsid w:val="00E93493"/>
    <w:rsid w:val="00E93667"/>
    <w:rsid w:val="00E95F70"/>
    <w:rsid w:val="00E9632B"/>
    <w:rsid w:val="00E97456"/>
    <w:rsid w:val="00EA00EA"/>
    <w:rsid w:val="00EA30AF"/>
    <w:rsid w:val="00EA38EF"/>
    <w:rsid w:val="00EA3C8F"/>
    <w:rsid w:val="00EA46DD"/>
    <w:rsid w:val="00EA65DC"/>
    <w:rsid w:val="00EA7295"/>
    <w:rsid w:val="00EB0B8C"/>
    <w:rsid w:val="00EB288F"/>
    <w:rsid w:val="00EB3CE3"/>
    <w:rsid w:val="00EB3F41"/>
    <w:rsid w:val="00EB67E4"/>
    <w:rsid w:val="00EB7F29"/>
    <w:rsid w:val="00EC0936"/>
    <w:rsid w:val="00EC1A12"/>
    <w:rsid w:val="00EC2079"/>
    <w:rsid w:val="00EC24DD"/>
    <w:rsid w:val="00EC30AD"/>
    <w:rsid w:val="00EC396C"/>
    <w:rsid w:val="00EC4E85"/>
    <w:rsid w:val="00EC5201"/>
    <w:rsid w:val="00EC547C"/>
    <w:rsid w:val="00EC6B8D"/>
    <w:rsid w:val="00EC7AE5"/>
    <w:rsid w:val="00ED1A37"/>
    <w:rsid w:val="00ED29C1"/>
    <w:rsid w:val="00ED4AF4"/>
    <w:rsid w:val="00ED5525"/>
    <w:rsid w:val="00ED7767"/>
    <w:rsid w:val="00ED7CF2"/>
    <w:rsid w:val="00ED7F7B"/>
    <w:rsid w:val="00EE24EA"/>
    <w:rsid w:val="00EE2A62"/>
    <w:rsid w:val="00EE3105"/>
    <w:rsid w:val="00EE3652"/>
    <w:rsid w:val="00EE391A"/>
    <w:rsid w:val="00EE4580"/>
    <w:rsid w:val="00EE4A27"/>
    <w:rsid w:val="00EE64FE"/>
    <w:rsid w:val="00EE7503"/>
    <w:rsid w:val="00EE7FC1"/>
    <w:rsid w:val="00EF1BEB"/>
    <w:rsid w:val="00EF2666"/>
    <w:rsid w:val="00EF2926"/>
    <w:rsid w:val="00EF2C67"/>
    <w:rsid w:val="00EF2F3C"/>
    <w:rsid w:val="00EF381F"/>
    <w:rsid w:val="00EF49FB"/>
    <w:rsid w:val="00EF55B3"/>
    <w:rsid w:val="00EF6442"/>
    <w:rsid w:val="00EF7943"/>
    <w:rsid w:val="00F00F23"/>
    <w:rsid w:val="00F01516"/>
    <w:rsid w:val="00F01530"/>
    <w:rsid w:val="00F01D10"/>
    <w:rsid w:val="00F01E47"/>
    <w:rsid w:val="00F03BD6"/>
    <w:rsid w:val="00F03C5D"/>
    <w:rsid w:val="00F03D22"/>
    <w:rsid w:val="00F043C3"/>
    <w:rsid w:val="00F06061"/>
    <w:rsid w:val="00F06452"/>
    <w:rsid w:val="00F065D3"/>
    <w:rsid w:val="00F06C25"/>
    <w:rsid w:val="00F07E80"/>
    <w:rsid w:val="00F10469"/>
    <w:rsid w:val="00F1051B"/>
    <w:rsid w:val="00F109BB"/>
    <w:rsid w:val="00F10DDB"/>
    <w:rsid w:val="00F116DA"/>
    <w:rsid w:val="00F11A74"/>
    <w:rsid w:val="00F12962"/>
    <w:rsid w:val="00F13EE2"/>
    <w:rsid w:val="00F15ADA"/>
    <w:rsid w:val="00F1607B"/>
    <w:rsid w:val="00F16C71"/>
    <w:rsid w:val="00F2048D"/>
    <w:rsid w:val="00F221CF"/>
    <w:rsid w:val="00F22A01"/>
    <w:rsid w:val="00F22AAF"/>
    <w:rsid w:val="00F22E8C"/>
    <w:rsid w:val="00F23F8B"/>
    <w:rsid w:val="00F251C7"/>
    <w:rsid w:val="00F26EEC"/>
    <w:rsid w:val="00F2725E"/>
    <w:rsid w:val="00F279B4"/>
    <w:rsid w:val="00F30135"/>
    <w:rsid w:val="00F321FC"/>
    <w:rsid w:val="00F32315"/>
    <w:rsid w:val="00F32528"/>
    <w:rsid w:val="00F3276F"/>
    <w:rsid w:val="00F351BF"/>
    <w:rsid w:val="00F36717"/>
    <w:rsid w:val="00F368C6"/>
    <w:rsid w:val="00F377AB"/>
    <w:rsid w:val="00F400AA"/>
    <w:rsid w:val="00F413B3"/>
    <w:rsid w:val="00F41B5D"/>
    <w:rsid w:val="00F42809"/>
    <w:rsid w:val="00F429DE"/>
    <w:rsid w:val="00F43040"/>
    <w:rsid w:val="00F43702"/>
    <w:rsid w:val="00F455F1"/>
    <w:rsid w:val="00F459AB"/>
    <w:rsid w:val="00F45D04"/>
    <w:rsid w:val="00F50CA8"/>
    <w:rsid w:val="00F51191"/>
    <w:rsid w:val="00F514B5"/>
    <w:rsid w:val="00F51825"/>
    <w:rsid w:val="00F51AA0"/>
    <w:rsid w:val="00F524EB"/>
    <w:rsid w:val="00F52A53"/>
    <w:rsid w:val="00F52E54"/>
    <w:rsid w:val="00F54D94"/>
    <w:rsid w:val="00F56D78"/>
    <w:rsid w:val="00F57725"/>
    <w:rsid w:val="00F57F6B"/>
    <w:rsid w:val="00F610D1"/>
    <w:rsid w:val="00F6188A"/>
    <w:rsid w:val="00F630CF"/>
    <w:rsid w:val="00F63329"/>
    <w:rsid w:val="00F63AF4"/>
    <w:rsid w:val="00F656FD"/>
    <w:rsid w:val="00F70339"/>
    <w:rsid w:val="00F71EF4"/>
    <w:rsid w:val="00F7208D"/>
    <w:rsid w:val="00F72A61"/>
    <w:rsid w:val="00F737DF"/>
    <w:rsid w:val="00F74AAF"/>
    <w:rsid w:val="00F76513"/>
    <w:rsid w:val="00F7697C"/>
    <w:rsid w:val="00F8236D"/>
    <w:rsid w:val="00F83794"/>
    <w:rsid w:val="00F85675"/>
    <w:rsid w:val="00F865AE"/>
    <w:rsid w:val="00F86F67"/>
    <w:rsid w:val="00F8738C"/>
    <w:rsid w:val="00F87A92"/>
    <w:rsid w:val="00F905B8"/>
    <w:rsid w:val="00F91781"/>
    <w:rsid w:val="00F91FC4"/>
    <w:rsid w:val="00F921D9"/>
    <w:rsid w:val="00F92C73"/>
    <w:rsid w:val="00F93473"/>
    <w:rsid w:val="00F944C9"/>
    <w:rsid w:val="00F94D8C"/>
    <w:rsid w:val="00F9547F"/>
    <w:rsid w:val="00F964C3"/>
    <w:rsid w:val="00F96559"/>
    <w:rsid w:val="00F976F9"/>
    <w:rsid w:val="00F9787C"/>
    <w:rsid w:val="00FA169A"/>
    <w:rsid w:val="00FA2595"/>
    <w:rsid w:val="00FA4F6F"/>
    <w:rsid w:val="00FA5EC8"/>
    <w:rsid w:val="00FA6205"/>
    <w:rsid w:val="00FA6388"/>
    <w:rsid w:val="00FA6587"/>
    <w:rsid w:val="00FB0573"/>
    <w:rsid w:val="00FB11E0"/>
    <w:rsid w:val="00FB1A4F"/>
    <w:rsid w:val="00FB1B19"/>
    <w:rsid w:val="00FB27C7"/>
    <w:rsid w:val="00FB33C5"/>
    <w:rsid w:val="00FB383F"/>
    <w:rsid w:val="00FB58B8"/>
    <w:rsid w:val="00FB6D9A"/>
    <w:rsid w:val="00FB7A11"/>
    <w:rsid w:val="00FC02FA"/>
    <w:rsid w:val="00FC0A4B"/>
    <w:rsid w:val="00FC3029"/>
    <w:rsid w:val="00FC40F8"/>
    <w:rsid w:val="00FC4AF2"/>
    <w:rsid w:val="00FC4ED9"/>
    <w:rsid w:val="00FC4F60"/>
    <w:rsid w:val="00FC6038"/>
    <w:rsid w:val="00FC70BA"/>
    <w:rsid w:val="00FC7914"/>
    <w:rsid w:val="00FC7B73"/>
    <w:rsid w:val="00FD43D1"/>
    <w:rsid w:val="00FD523C"/>
    <w:rsid w:val="00FD5721"/>
    <w:rsid w:val="00FD66F0"/>
    <w:rsid w:val="00FD67D9"/>
    <w:rsid w:val="00FD6C0D"/>
    <w:rsid w:val="00FD726E"/>
    <w:rsid w:val="00FD7C24"/>
    <w:rsid w:val="00FE0230"/>
    <w:rsid w:val="00FE07D7"/>
    <w:rsid w:val="00FE0B47"/>
    <w:rsid w:val="00FE0EDA"/>
    <w:rsid w:val="00FE326A"/>
    <w:rsid w:val="00FE37F0"/>
    <w:rsid w:val="00FE4006"/>
    <w:rsid w:val="00FE45D1"/>
    <w:rsid w:val="00FE4A54"/>
    <w:rsid w:val="00FE50DB"/>
    <w:rsid w:val="00FE5CBB"/>
    <w:rsid w:val="00FE6759"/>
    <w:rsid w:val="00FF12FD"/>
    <w:rsid w:val="00FF1426"/>
    <w:rsid w:val="00FF2BD4"/>
    <w:rsid w:val="00FF2BDA"/>
    <w:rsid w:val="00FF3AD3"/>
    <w:rsid w:val="00FF4769"/>
    <w:rsid w:val="00FF48CC"/>
    <w:rsid w:val="00FF4A5A"/>
    <w:rsid w:val="00FF52C8"/>
    <w:rsid w:val="00FF76DB"/>
    <w:rsid w:val="00FF7901"/>
    <w:rsid w:val="00FF7D1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C36"/>
    <w:pPr>
      <w:spacing w:after="160" w:line="259" w:lineRule="auto"/>
    </w:pPr>
    <w:rPr>
      <w:sz w:val="22"/>
      <w:szCs w:val="22"/>
      <w:lang w:eastAsia="zh-CN"/>
    </w:rPr>
  </w:style>
  <w:style w:type="paragraph" w:styleId="Heading1">
    <w:name w:val="heading 1"/>
    <w:basedOn w:val="Normal"/>
    <w:next w:val="Normal"/>
    <w:link w:val="Heading1Char"/>
    <w:uiPriority w:val="9"/>
    <w:qFormat/>
    <w:rsid w:val="00436948"/>
    <w:pPr>
      <w:keepNext/>
      <w:keepLines/>
      <w:spacing w:before="240" w:after="0"/>
      <w:outlineLvl w:val="0"/>
    </w:pPr>
    <w:rPr>
      <w:rFonts w:ascii="Calibri Light" w:hAnsi="Calibri Light"/>
      <w:color w:val="2E74B5"/>
      <w:sz w:val="32"/>
      <w:szCs w:val="32"/>
    </w:rPr>
  </w:style>
  <w:style w:type="paragraph" w:styleId="Heading2">
    <w:name w:val="heading 2"/>
    <w:basedOn w:val="Normal"/>
    <w:next w:val="Normal"/>
    <w:link w:val="Heading2Char"/>
    <w:uiPriority w:val="9"/>
    <w:unhideWhenUsed/>
    <w:qFormat/>
    <w:rsid w:val="00181274"/>
    <w:pPr>
      <w:keepNext/>
      <w:keepLines/>
      <w:spacing w:before="40" w:after="0"/>
      <w:outlineLvl w:val="1"/>
    </w:pPr>
    <w:rPr>
      <w:rFonts w:ascii="Calibri Light" w:hAnsi="Calibri Light"/>
      <w:color w:val="2E74B5"/>
      <w:sz w:val="26"/>
      <w:szCs w:val="26"/>
    </w:rPr>
  </w:style>
  <w:style w:type="paragraph" w:styleId="Heading3">
    <w:name w:val="heading 3"/>
    <w:basedOn w:val="Normal"/>
    <w:next w:val="Normal"/>
    <w:link w:val="Heading3Char"/>
    <w:uiPriority w:val="9"/>
    <w:unhideWhenUsed/>
    <w:qFormat/>
    <w:rsid w:val="00181274"/>
    <w:pPr>
      <w:keepNext/>
      <w:keepLines/>
      <w:spacing w:before="40" w:after="0"/>
      <w:outlineLvl w:val="2"/>
    </w:pPr>
    <w:rPr>
      <w:rFonts w:ascii="Calibri Light" w:hAnsi="Calibri Light"/>
      <w:color w:val="1F4D78"/>
      <w:sz w:val="24"/>
      <w:szCs w:val="24"/>
    </w:rPr>
  </w:style>
  <w:style w:type="paragraph" w:styleId="Heading4">
    <w:name w:val="heading 4"/>
    <w:basedOn w:val="Normal"/>
    <w:next w:val="Normal"/>
    <w:link w:val="Heading4Char"/>
    <w:uiPriority w:val="9"/>
    <w:unhideWhenUsed/>
    <w:qFormat/>
    <w:rsid w:val="00181274"/>
    <w:pPr>
      <w:keepNext/>
      <w:keepLines/>
      <w:spacing w:before="40" w:after="0"/>
      <w:outlineLvl w:val="3"/>
    </w:pPr>
    <w:rPr>
      <w:rFonts w:ascii="Calibri Light"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81274"/>
    <w:rPr>
      <w:rFonts w:ascii="Calibri Light" w:eastAsia="SimSun" w:hAnsi="Calibri Light" w:cs="Times New Roman"/>
      <w:color w:val="2E74B5"/>
      <w:sz w:val="26"/>
      <w:szCs w:val="26"/>
    </w:rPr>
  </w:style>
  <w:style w:type="character" w:customStyle="1" w:styleId="Heading3Char">
    <w:name w:val="Heading 3 Char"/>
    <w:link w:val="Heading3"/>
    <w:uiPriority w:val="9"/>
    <w:rsid w:val="00181274"/>
    <w:rPr>
      <w:rFonts w:ascii="Calibri Light" w:eastAsia="SimSun" w:hAnsi="Calibri Light" w:cs="Times New Roman"/>
      <w:color w:val="1F4D78"/>
      <w:sz w:val="24"/>
      <w:szCs w:val="24"/>
    </w:rPr>
  </w:style>
  <w:style w:type="paragraph" w:styleId="Subtitle">
    <w:name w:val="Subtitle"/>
    <w:basedOn w:val="Normal"/>
    <w:next w:val="Normal"/>
    <w:link w:val="SubtitleChar"/>
    <w:uiPriority w:val="11"/>
    <w:qFormat/>
    <w:rsid w:val="00181274"/>
    <w:pPr>
      <w:numPr>
        <w:ilvl w:val="1"/>
      </w:numPr>
    </w:pPr>
    <w:rPr>
      <w:color w:val="5A5A5A"/>
      <w:spacing w:val="15"/>
    </w:rPr>
  </w:style>
  <w:style w:type="character" w:customStyle="1" w:styleId="SubtitleChar">
    <w:name w:val="Subtitle Char"/>
    <w:link w:val="Subtitle"/>
    <w:uiPriority w:val="11"/>
    <w:rsid w:val="00181274"/>
    <w:rPr>
      <w:color w:val="5A5A5A"/>
      <w:spacing w:val="15"/>
    </w:rPr>
  </w:style>
  <w:style w:type="paragraph" w:styleId="Title">
    <w:name w:val="Title"/>
    <w:basedOn w:val="Normal"/>
    <w:next w:val="Normal"/>
    <w:link w:val="TitleChar"/>
    <w:uiPriority w:val="10"/>
    <w:qFormat/>
    <w:rsid w:val="00181274"/>
    <w:pPr>
      <w:spacing w:after="0" w:line="240" w:lineRule="auto"/>
      <w:contextualSpacing/>
    </w:pPr>
    <w:rPr>
      <w:rFonts w:ascii="Calibri Light" w:hAnsi="Calibri Light"/>
      <w:spacing w:val="-10"/>
      <w:kern w:val="28"/>
      <w:sz w:val="56"/>
      <w:szCs w:val="56"/>
    </w:rPr>
  </w:style>
  <w:style w:type="character" w:customStyle="1" w:styleId="TitleChar">
    <w:name w:val="Title Char"/>
    <w:link w:val="Title"/>
    <w:uiPriority w:val="10"/>
    <w:rsid w:val="00181274"/>
    <w:rPr>
      <w:rFonts w:ascii="Calibri Light" w:eastAsia="SimSun" w:hAnsi="Calibri Light" w:cs="Times New Roman"/>
      <w:spacing w:val="-10"/>
      <w:kern w:val="28"/>
      <w:sz w:val="56"/>
      <w:szCs w:val="56"/>
    </w:rPr>
  </w:style>
  <w:style w:type="character" w:customStyle="1" w:styleId="Heading4Char">
    <w:name w:val="Heading 4 Char"/>
    <w:link w:val="Heading4"/>
    <w:uiPriority w:val="9"/>
    <w:rsid w:val="00181274"/>
    <w:rPr>
      <w:rFonts w:ascii="Calibri Light" w:eastAsia="SimSun" w:hAnsi="Calibri Light" w:cs="Times New Roman"/>
      <w:i/>
      <w:iCs/>
      <w:color w:val="2E74B5"/>
    </w:rPr>
  </w:style>
  <w:style w:type="paragraph" w:styleId="Header">
    <w:name w:val="header"/>
    <w:aliases w:val=" Char,Char,Header1,Zaglavlje Char"/>
    <w:basedOn w:val="Normal"/>
    <w:link w:val="HeaderChar"/>
    <w:unhideWhenUsed/>
    <w:rsid w:val="00783B96"/>
    <w:pPr>
      <w:tabs>
        <w:tab w:val="center" w:pos="4536"/>
        <w:tab w:val="right" w:pos="9072"/>
      </w:tabs>
      <w:spacing w:after="0" w:line="240" w:lineRule="auto"/>
    </w:pPr>
  </w:style>
  <w:style w:type="character" w:customStyle="1" w:styleId="HeaderChar">
    <w:name w:val="Header Char"/>
    <w:aliases w:val=" Char Char,Char Char,Header1 Char,Zaglavlje Char Char"/>
    <w:basedOn w:val="DefaultParagraphFont"/>
    <w:link w:val="Header"/>
    <w:rsid w:val="00783B96"/>
  </w:style>
  <w:style w:type="paragraph" w:styleId="Footer">
    <w:name w:val="footer"/>
    <w:basedOn w:val="Normal"/>
    <w:link w:val="FooterChar"/>
    <w:uiPriority w:val="99"/>
    <w:unhideWhenUsed/>
    <w:rsid w:val="00783B9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3B96"/>
  </w:style>
  <w:style w:type="character" w:customStyle="1" w:styleId="Heading1Char">
    <w:name w:val="Heading 1 Char"/>
    <w:link w:val="Heading1"/>
    <w:uiPriority w:val="9"/>
    <w:rsid w:val="00436948"/>
    <w:rPr>
      <w:rFonts w:ascii="Calibri Light" w:eastAsia="SimSun" w:hAnsi="Calibri Light" w:cs="Times New Roman"/>
      <w:color w:val="2E74B5"/>
      <w:sz w:val="32"/>
      <w:szCs w:val="32"/>
    </w:rPr>
  </w:style>
  <w:style w:type="paragraph" w:styleId="ListParagraph">
    <w:name w:val="List Paragraph"/>
    <w:aliases w:val="TG lista,Heading 12,heading 1,naslov 1,Naslov 12,Graf,Paragraph,List Paragraph Red,lp1,Paragraphe de liste PBLH,Graph &amp; Table tite,Normal bullet 2,Bullet list,Figure_name,Equipment,Numbered Indented Text,List Paragraph11"/>
    <w:basedOn w:val="Normal"/>
    <w:link w:val="ListParagraphChar"/>
    <w:uiPriority w:val="34"/>
    <w:qFormat/>
    <w:rsid w:val="00436948"/>
    <w:pPr>
      <w:ind w:left="720"/>
      <w:contextualSpacing/>
    </w:pPr>
  </w:style>
  <w:style w:type="character" w:styleId="Hyperlink">
    <w:name w:val="Hyperlink"/>
    <w:uiPriority w:val="99"/>
    <w:unhideWhenUsed/>
    <w:rsid w:val="00832A00"/>
    <w:rPr>
      <w:color w:val="0563C1"/>
      <w:u w:val="single"/>
    </w:rPr>
  </w:style>
  <w:style w:type="paragraph" w:styleId="BodyText">
    <w:name w:val="Body Text"/>
    <w:basedOn w:val="Normal"/>
    <w:link w:val="BodyTextChar"/>
    <w:uiPriority w:val="1"/>
    <w:qFormat/>
    <w:rsid w:val="00E77705"/>
    <w:pPr>
      <w:widowControl w:val="0"/>
      <w:spacing w:after="0" w:line="240" w:lineRule="auto"/>
      <w:ind w:left="236"/>
    </w:pPr>
    <w:rPr>
      <w:rFonts w:ascii="Times New Roman" w:eastAsia="Times New Roman" w:hAnsi="Times New Roman"/>
      <w:lang w:val="en-US" w:eastAsia="en-US"/>
    </w:rPr>
  </w:style>
  <w:style w:type="character" w:customStyle="1" w:styleId="BodyTextChar">
    <w:name w:val="Body Text Char"/>
    <w:link w:val="BodyText"/>
    <w:uiPriority w:val="1"/>
    <w:rsid w:val="00E77705"/>
    <w:rPr>
      <w:rFonts w:ascii="Times New Roman" w:eastAsia="Times New Roman" w:hAnsi="Times New Roman" w:cs="Times New Roman"/>
      <w:lang w:val="en-US" w:eastAsia="en-US"/>
    </w:rPr>
  </w:style>
  <w:style w:type="character" w:styleId="FollowedHyperlink">
    <w:name w:val="FollowedHyperlink"/>
    <w:uiPriority w:val="99"/>
    <w:semiHidden/>
    <w:unhideWhenUsed/>
    <w:rsid w:val="00D96971"/>
    <w:rPr>
      <w:color w:val="954F72"/>
      <w:u w:val="single"/>
    </w:rPr>
  </w:style>
  <w:style w:type="paragraph" w:customStyle="1" w:styleId="t-9-8">
    <w:name w:val="t-9-8"/>
    <w:basedOn w:val="Normal"/>
    <w:rsid w:val="003C3745"/>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756E35"/>
    <w:rPr>
      <w:sz w:val="16"/>
      <w:szCs w:val="16"/>
    </w:rPr>
  </w:style>
  <w:style w:type="paragraph" w:styleId="CommentText">
    <w:name w:val="annotation text"/>
    <w:basedOn w:val="Normal"/>
    <w:link w:val="CommentTextChar"/>
    <w:uiPriority w:val="99"/>
    <w:semiHidden/>
    <w:unhideWhenUsed/>
    <w:rsid w:val="00756E35"/>
    <w:pPr>
      <w:spacing w:line="240" w:lineRule="auto"/>
    </w:pPr>
    <w:rPr>
      <w:sz w:val="20"/>
      <w:szCs w:val="20"/>
    </w:rPr>
  </w:style>
  <w:style w:type="character" w:customStyle="1" w:styleId="CommentTextChar">
    <w:name w:val="Comment Text Char"/>
    <w:link w:val="CommentText"/>
    <w:uiPriority w:val="99"/>
    <w:semiHidden/>
    <w:rsid w:val="00756E35"/>
    <w:rPr>
      <w:sz w:val="20"/>
      <w:szCs w:val="20"/>
    </w:rPr>
  </w:style>
  <w:style w:type="paragraph" w:styleId="CommentSubject">
    <w:name w:val="annotation subject"/>
    <w:basedOn w:val="CommentText"/>
    <w:next w:val="CommentText"/>
    <w:link w:val="CommentSubjectChar"/>
    <w:uiPriority w:val="99"/>
    <w:semiHidden/>
    <w:unhideWhenUsed/>
    <w:rsid w:val="00756E35"/>
    <w:rPr>
      <w:b/>
      <w:bCs/>
    </w:rPr>
  </w:style>
  <w:style w:type="character" w:customStyle="1" w:styleId="CommentSubjectChar">
    <w:name w:val="Comment Subject Char"/>
    <w:link w:val="CommentSubject"/>
    <w:uiPriority w:val="99"/>
    <w:semiHidden/>
    <w:rsid w:val="00756E35"/>
    <w:rPr>
      <w:b/>
      <w:bCs/>
      <w:sz w:val="20"/>
      <w:szCs w:val="20"/>
    </w:rPr>
  </w:style>
  <w:style w:type="paragraph" w:styleId="BalloonText">
    <w:name w:val="Balloon Text"/>
    <w:basedOn w:val="Normal"/>
    <w:link w:val="BalloonTextChar"/>
    <w:uiPriority w:val="99"/>
    <w:semiHidden/>
    <w:unhideWhenUsed/>
    <w:rsid w:val="00756E3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56E35"/>
    <w:rPr>
      <w:rFonts w:ascii="Segoe UI" w:hAnsi="Segoe UI" w:cs="Segoe UI"/>
      <w:sz w:val="18"/>
      <w:szCs w:val="18"/>
    </w:rPr>
  </w:style>
  <w:style w:type="table" w:styleId="TableGrid">
    <w:name w:val="Table Grid"/>
    <w:basedOn w:val="TableNormal"/>
    <w:uiPriority w:val="59"/>
    <w:rsid w:val="006B6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3E3659"/>
    <w:pPr>
      <w:spacing w:after="0" w:line="240" w:lineRule="auto"/>
    </w:pPr>
    <w:rPr>
      <w:sz w:val="20"/>
      <w:szCs w:val="20"/>
    </w:rPr>
  </w:style>
  <w:style w:type="character" w:customStyle="1" w:styleId="EndnoteTextChar">
    <w:name w:val="Endnote Text Char"/>
    <w:link w:val="EndnoteText"/>
    <w:uiPriority w:val="99"/>
    <w:semiHidden/>
    <w:rsid w:val="003E3659"/>
    <w:rPr>
      <w:sz w:val="20"/>
      <w:szCs w:val="20"/>
    </w:rPr>
  </w:style>
  <w:style w:type="character" w:styleId="EndnoteReference">
    <w:name w:val="endnote reference"/>
    <w:uiPriority w:val="99"/>
    <w:semiHidden/>
    <w:unhideWhenUsed/>
    <w:rsid w:val="003E3659"/>
    <w:rPr>
      <w:vertAlign w:val="superscript"/>
    </w:rPr>
  </w:style>
  <w:style w:type="paragraph" w:customStyle="1" w:styleId="box453040">
    <w:name w:val="box_453040"/>
    <w:basedOn w:val="Normal"/>
    <w:rsid w:val="00E17ECF"/>
    <w:pPr>
      <w:spacing w:before="100" w:beforeAutospacing="1" w:after="100" w:afterAutospacing="1" w:line="240" w:lineRule="auto"/>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D419A3"/>
    <w:pPr>
      <w:outlineLvl w:val="9"/>
    </w:pPr>
    <w:rPr>
      <w:lang w:val="en-US" w:eastAsia="en-US"/>
    </w:rPr>
  </w:style>
  <w:style w:type="paragraph" w:styleId="TOC1">
    <w:name w:val="toc 1"/>
    <w:basedOn w:val="Normal"/>
    <w:next w:val="Normal"/>
    <w:autoRedefine/>
    <w:uiPriority w:val="39"/>
    <w:unhideWhenUsed/>
    <w:rsid w:val="003B60ED"/>
    <w:pPr>
      <w:tabs>
        <w:tab w:val="left" w:pos="440"/>
        <w:tab w:val="right" w:leader="dot" w:pos="9923"/>
      </w:tabs>
      <w:spacing w:after="0" w:line="240" w:lineRule="auto"/>
    </w:pPr>
    <w:rPr>
      <w:rFonts w:cs="Arial"/>
      <w:b/>
      <w:bCs/>
      <w:caps/>
      <w:noProof/>
      <w:sz w:val="20"/>
      <w:szCs w:val="20"/>
    </w:rPr>
  </w:style>
  <w:style w:type="paragraph" w:styleId="TOC2">
    <w:name w:val="toc 2"/>
    <w:basedOn w:val="Normal"/>
    <w:next w:val="Normal"/>
    <w:autoRedefine/>
    <w:uiPriority w:val="39"/>
    <w:unhideWhenUsed/>
    <w:rsid w:val="00D51EF3"/>
    <w:pPr>
      <w:tabs>
        <w:tab w:val="right" w:leader="dot" w:pos="9885"/>
      </w:tabs>
      <w:spacing w:after="0"/>
      <w:ind w:left="220"/>
    </w:pPr>
    <w:rPr>
      <w:rFonts w:ascii="Arial" w:hAnsi="Arial" w:cs="Arial"/>
      <w:smallCaps/>
      <w:noProof/>
      <w:sz w:val="16"/>
      <w:szCs w:val="16"/>
    </w:rPr>
  </w:style>
  <w:style w:type="paragraph" w:styleId="TOC3">
    <w:name w:val="toc 3"/>
    <w:basedOn w:val="Normal"/>
    <w:next w:val="Normal"/>
    <w:autoRedefine/>
    <w:uiPriority w:val="39"/>
    <w:unhideWhenUsed/>
    <w:rsid w:val="00277207"/>
    <w:pPr>
      <w:tabs>
        <w:tab w:val="left" w:pos="440"/>
        <w:tab w:val="right" w:leader="dot" w:pos="9627"/>
      </w:tabs>
      <w:spacing w:after="0"/>
      <w:ind w:left="440" w:hanging="298"/>
    </w:pPr>
    <w:rPr>
      <w:rFonts w:ascii="Arial" w:hAnsi="Arial" w:cs="Arial"/>
      <w:iCs/>
      <w:noProof/>
      <w:sz w:val="20"/>
      <w:szCs w:val="20"/>
    </w:rPr>
  </w:style>
  <w:style w:type="paragraph" w:styleId="TOC4">
    <w:name w:val="toc 4"/>
    <w:basedOn w:val="Normal"/>
    <w:next w:val="Normal"/>
    <w:autoRedefine/>
    <w:uiPriority w:val="39"/>
    <w:unhideWhenUsed/>
    <w:rsid w:val="00D419A3"/>
    <w:pPr>
      <w:spacing w:after="0"/>
      <w:ind w:left="660"/>
    </w:pPr>
    <w:rPr>
      <w:rFonts w:cs="Calibri"/>
      <w:sz w:val="18"/>
      <w:szCs w:val="18"/>
    </w:rPr>
  </w:style>
  <w:style w:type="paragraph" w:styleId="TOC5">
    <w:name w:val="toc 5"/>
    <w:basedOn w:val="Normal"/>
    <w:next w:val="Normal"/>
    <w:autoRedefine/>
    <w:uiPriority w:val="39"/>
    <w:unhideWhenUsed/>
    <w:rsid w:val="00D419A3"/>
    <w:pPr>
      <w:spacing w:after="0"/>
      <w:ind w:left="880"/>
    </w:pPr>
    <w:rPr>
      <w:rFonts w:cs="Calibri"/>
      <w:sz w:val="18"/>
      <w:szCs w:val="18"/>
    </w:rPr>
  </w:style>
  <w:style w:type="paragraph" w:styleId="TOC6">
    <w:name w:val="toc 6"/>
    <w:basedOn w:val="Normal"/>
    <w:next w:val="Normal"/>
    <w:autoRedefine/>
    <w:uiPriority w:val="39"/>
    <w:unhideWhenUsed/>
    <w:rsid w:val="00D419A3"/>
    <w:pPr>
      <w:spacing w:after="0"/>
      <w:ind w:left="1100"/>
    </w:pPr>
    <w:rPr>
      <w:rFonts w:cs="Calibri"/>
      <w:sz w:val="18"/>
      <w:szCs w:val="18"/>
    </w:rPr>
  </w:style>
  <w:style w:type="paragraph" w:styleId="TOC7">
    <w:name w:val="toc 7"/>
    <w:basedOn w:val="Normal"/>
    <w:next w:val="Normal"/>
    <w:autoRedefine/>
    <w:uiPriority w:val="39"/>
    <w:unhideWhenUsed/>
    <w:rsid w:val="00D419A3"/>
    <w:pPr>
      <w:spacing w:after="0"/>
      <w:ind w:left="1320"/>
    </w:pPr>
    <w:rPr>
      <w:rFonts w:cs="Calibri"/>
      <w:sz w:val="18"/>
      <w:szCs w:val="18"/>
    </w:rPr>
  </w:style>
  <w:style w:type="paragraph" w:styleId="TOC8">
    <w:name w:val="toc 8"/>
    <w:basedOn w:val="Normal"/>
    <w:next w:val="Normal"/>
    <w:autoRedefine/>
    <w:uiPriority w:val="39"/>
    <w:unhideWhenUsed/>
    <w:rsid w:val="00D419A3"/>
    <w:pPr>
      <w:spacing w:after="0"/>
      <w:ind w:left="1540"/>
    </w:pPr>
    <w:rPr>
      <w:rFonts w:cs="Calibri"/>
      <w:sz w:val="18"/>
      <w:szCs w:val="18"/>
    </w:rPr>
  </w:style>
  <w:style w:type="paragraph" w:styleId="TOC9">
    <w:name w:val="toc 9"/>
    <w:basedOn w:val="Normal"/>
    <w:next w:val="Normal"/>
    <w:autoRedefine/>
    <w:uiPriority w:val="39"/>
    <w:unhideWhenUsed/>
    <w:rsid w:val="00D419A3"/>
    <w:pPr>
      <w:spacing w:after="0"/>
      <w:ind w:left="1760"/>
    </w:pPr>
    <w:rPr>
      <w:rFonts w:cs="Calibri"/>
      <w:sz w:val="18"/>
      <w:szCs w:val="18"/>
    </w:rPr>
  </w:style>
  <w:style w:type="paragraph" w:customStyle="1" w:styleId="Default">
    <w:name w:val="Default"/>
    <w:link w:val="DefaultChar"/>
    <w:rsid w:val="00A969D9"/>
    <w:pPr>
      <w:autoSpaceDE w:val="0"/>
      <w:autoSpaceDN w:val="0"/>
      <w:adjustRightInd w:val="0"/>
    </w:pPr>
    <w:rPr>
      <w:rFonts w:ascii="Tahoma" w:hAnsi="Tahoma" w:cs="Tahoma"/>
      <w:color w:val="000000"/>
      <w:sz w:val="24"/>
      <w:szCs w:val="24"/>
      <w:lang w:eastAsia="zh-CN"/>
    </w:rPr>
  </w:style>
  <w:style w:type="table" w:customStyle="1" w:styleId="GridTable1LightAccent5">
    <w:name w:val="Grid Table 1 Light Accent 5"/>
    <w:basedOn w:val="TableNormal"/>
    <w:uiPriority w:val="46"/>
    <w:rsid w:val="0039143E"/>
    <w:rPr>
      <w:rFonts w:eastAsia="Calibri"/>
      <w:lang w:eastAsia="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ListParagraphChar">
    <w:name w:val="List Paragraph Char"/>
    <w:aliases w:val="TG lista Char,Heading 12 Char,heading 1 Char,naslov 1 Char,Naslov 12 Char,Graf Char,Paragraph Char,List Paragraph Red Char,lp1 Char,Paragraphe de liste PBLH Char,Graph &amp; Table tite Char,Normal bullet 2 Char,Bullet list Char"/>
    <w:basedOn w:val="DefaultParagraphFont"/>
    <w:link w:val="ListParagraph"/>
    <w:uiPriority w:val="34"/>
    <w:locked/>
    <w:rsid w:val="00267B5B"/>
  </w:style>
  <w:style w:type="character" w:styleId="SubtleEmphasis">
    <w:name w:val="Subtle Emphasis"/>
    <w:uiPriority w:val="19"/>
    <w:qFormat/>
    <w:rsid w:val="005D594A"/>
    <w:rPr>
      <w:i/>
      <w:iCs/>
      <w:color w:val="404040"/>
    </w:rPr>
  </w:style>
  <w:style w:type="paragraph" w:customStyle="1" w:styleId="box454981">
    <w:name w:val="box_454981"/>
    <w:basedOn w:val="Normal"/>
    <w:rsid w:val="00B522A0"/>
    <w:pPr>
      <w:spacing w:before="100" w:beforeAutospacing="1" w:after="100" w:afterAutospacing="1" w:line="240" w:lineRule="auto"/>
    </w:pPr>
    <w:rPr>
      <w:rFonts w:ascii="Times New Roman" w:eastAsia="Times New Roman" w:hAnsi="Times New Roman"/>
      <w:sz w:val="24"/>
      <w:szCs w:val="24"/>
    </w:rPr>
  </w:style>
  <w:style w:type="character" w:customStyle="1" w:styleId="Bodytext2">
    <w:name w:val="Body text (2)"/>
    <w:rsid w:val="0082169F"/>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style>
  <w:style w:type="character" w:customStyle="1" w:styleId="Bodytext4">
    <w:name w:val="Body text (4)"/>
    <w:rsid w:val="00AB4DBD"/>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hr-HR" w:eastAsia="hr-HR" w:bidi="hr-HR"/>
    </w:rPr>
  </w:style>
  <w:style w:type="character" w:customStyle="1" w:styleId="Bodytext20">
    <w:name w:val="Body text (2)_"/>
    <w:rsid w:val="00C65CC8"/>
    <w:rPr>
      <w:b w:val="0"/>
      <w:bCs w:val="0"/>
      <w:i w:val="0"/>
      <w:iCs w:val="0"/>
      <w:smallCaps w:val="0"/>
      <w:strike w:val="0"/>
      <w:sz w:val="22"/>
      <w:szCs w:val="22"/>
      <w:u w:val="none"/>
    </w:rPr>
  </w:style>
  <w:style w:type="character" w:customStyle="1" w:styleId="Bodytext2Spacing1pt">
    <w:name w:val="Body text (2) + Spacing 1 pt"/>
    <w:rsid w:val="00C65CC8"/>
    <w:rPr>
      <w:rFonts w:ascii="Arial Unicode MS" w:eastAsia="Arial Unicode MS" w:hAnsi="Arial Unicode MS" w:cs="Arial Unicode MS"/>
      <w:b w:val="0"/>
      <w:bCs w:val="0"/>
      <w:i w:val="0"/>
      <w:iCs w:val="0"/>
      <w:smallCaps w:val="0"/>
      <w:strike w:val="0"/>
      <w:color w:val="000000"/>
      <w:spacing w:val="20"/>
      <w:w w:val="100"/>
      <w:position w:val="0"/>
      <w:sz w:val="22"/>
      <w:szCs w:val="22"/>
      <w:u w:val="none"/>
      <w:lang w:val="hr-HR" w:eastAsia="hr-HR" w:bidi="hr-HR"/>
    </w:rPr>
  </w:style>
  <w:style w:type="character" w:styleId="SubtleReference">
    <w:name w:val="Subtle Reference"/>
    <w:uiPriority w:val="31"/>
    <w:qFormat/>
    <w:rsid w:val="00813745"/>
    <w:rPr>
      <w:smallCaps/>
      <w:color w:val="C0504D"/>
      <w:u w:val="single"/>
    </w:rPr>
  </w:style>
  <w:style w:type="character" w:customStyle="1" w:styleId="Bodytext2Bold">
    <w:name w:val="Body text (2) + Bold"/>
    <w:rsid w:val="002B6EE5"/>
    <w:rPr>
      <w:rFonts w:ascii="Arial" w:eastAsia="Arial" w:hAnsi="Arial" w:cs="Arial"/>
      <w:b/>
      <w:bCs/>
      <w:i w:val="0"/>
      <w:iCs w:val="0"/>
      <w:smallCaps w:val="0"/>
      <w:strike w:val="0"/>
      <w:color w:val="000000"/>
      <w:spacing w:val="0"/>
      <w:w w:val="100"/>
      <w:position w:val="0"/>
      <w:sz w:val="20"/>
      <w:szCs w:val="20"/>
      <w:u w:val="none"/>
      <w:lang w:val="hr-HR" w:eastAsia="hr-HR" w:bidi="hr-HR"/>
    </w:rPr>
  </w:style>
  <w:style w:type="character" w:customStyle="1" w:styleId="DefaultChar">
    <w:name w:val="Default Char"/>
    <w:link w:val="Default"/>
    <w:rsid w:val="00B75C68"/>
    <w:rPr>
      <w:rFonts w:ascii="Tahoma" w:hAnsi="Tahoma" w:cs="Tahoma"/>
      <w:color w:val="000000"/>
      <w:sz w:val="24"/>
      <w:szCs w:val="24"/>
      <w:lang w:eastAsia="zh-CN"/>
    </w:rPr>
  </w:style>
  <w:style w:type="paragraph" w:customStyle="1" w:styleId="Obinouvueno1">
    <w:name w:val="Obično uvučeno1"/>
    <w:basedOn w:val="Normal"/>
    <w:rsid w:val="00F91781"/>
    <w:pPr>
      <w:suppressAutoHyphens/>
      <w:spacing w:after="0" w:line="240" w:lineRule="auto"/>
      <w:ind w:left="720"/>
    </w:pPr>
    <w:rPr>
      <w:rFonts w:ascii="Times New Roman" w:eastAsia="Times New Roman" w:hAnsi="Times New Roman"/>
      <w:sz w:val="20"/>
      <w:szCs w:val="20"/>
      <w:lang w:val="en-US" w:eastAsia="ar-SA"/>
    </w:rPr>
  </w:style>
  <w:style w:type="paragraph" w:customStyle="1" w:styleId="Heading30">
    <w:name w:val="Heading #3"/>
    <w:basedOn w:val="Normal"/>
    <w:rsid w:val="00E13C72"/>
    <w:pPr>
      <w:widowControl w:val="0"/>
      <w:shd w:val="clear" w:color="auto" w:fill="FFFFFF"/>
      <w:suppressAutoHyphens/>
      <w:autoSpaceDN w:val="0"/>
      <w:spacing w:after="60" w:line="0" w:lineRule="atLeast"/>
      <w:ind w:hanging="940"/>
      <w:jc w:val="both"/>
      <w:textAlignment w:val="baseline"/>
      <w:outlineLvl w:val="2"/>
    </w:pPr>
    <w:rPr>
      <w:rFonts w:ascii="Arial" w:eastAsia="Arial" w:hAnsi="Arial" w:cs="Arial"/>
      <w:b/>
      <w:bCs/>
      <w:color w:val="000000"/>
      <w:lang w:eastAsia="hr-HR" w:bidi="hr-HR"/>
    </w:rPr>
  </w:style>
  <w:style w:type="paragraph" w:styleId="BodyText21">
    <w:name w:val="Body Text 2"/>
    <w:basedOn w:val="Normal"/>
    <w:link w:val="BodyText2Char"/>
    <w:uiPriority w:val="99"/>
    <w:unhideWhenUsed/>
    <w:rsid w:val="008F7E9D"/>
    <w:pPr>
      <w:spacing w:after="120" w:line="480" w:lineRule="auto"/>
    </w:pPr>
  </w:style>
  <w:style w:type="character" w:customStyle="1" w:styleId="BodyText2Char">
    <w:name w:val="Body Text 2 Char"/>
    <w:link w:val="BodyText21"/>
    <w:uiPriority w:val="99"/>
    <w:rsid w:val="008F7E9D"/>
    <w:rPr>
      <w:sz w:val="22"/>
      <w:szCs w:val="22"/>
    </w:rPr>
  </w:style>
  <w:style w:type="paragraph" w:styleId="NoSpacing">
    <w:name w:val="No Spacing"/>
    <w:link w:val="NoSpacingChar"/>
    <w:uiPriority w:val="1"/>
    <w:qFormat/>
    <w:rsid w:val="008F7E9D"/>
    <w:rPr>
      <w:rFonts w:ascii="Times New Roman" w:eastAsia="Times New Roman" w:hAnsi="Times New Roman"/>
      <w:sz w:val="24"/>
      <w:szCs w:val="24"/>
    </w:rPr>
  </w:style>
  <w:style w:type="character" w:styleId="Emphasis">
    <w:name w:val="Emphasis"/>
    <w:qFormat/>
    <w:rsid w:val="008F7E9D"/>
    <w:rPr>
      <w:i/>
      <w:iCs/>
    </w:rPr>
  </w:style>
  <w:style w:type="paragraph" w:styleId="BodyText3">
    <w:name w:val="Body Text 3"/>
    <w:basedOn w:val="Normal"/>
    <w:link w:val="BodyText3Char"/>
    <w:uiPriority w:val="99"/>
    <w:unhideWhenUsed/>
    <w:rsid w:val="008F7E9D"/>
    <w:pPr>
      <w:spacing w:after="120" w:line="240" w:lineRule="auto"/>
    </w:pPr>
    <w:rPr>
      <w:rFonts w:ascii="Arial" w:eastAsia="Times New Roman" w:hAnsi="Arial"/>
      <w:sz w:val="16"/>
      <w:szCs w:val="16"/>
      <w:lang w:eastAsia="en-US"/>
    </w:rPr>
  </w:style>
  <w:style w:type="character" w:customStyle="1" w:styleId="BodyText3Char">
    <w:name w:val="Body Text 3 Char"/>
    <w:link w:val="BodyText3"/>
    <w:uiPriority w:val="99"/>
    <w:rsid w:val="008F7E9D"/>
    <w:rPr>
      <w:rFonts w:ascii="Arial" w:eastAsia="Times New Roman" w:hAnsi="Arial"/>
      <w:sz w:val="16"/>
      <w:szCs w:val="16"/>
      <w:lang w:eastAsia="en-US"/>
    </w:rPr>
  </w:style>
  <w:style w:type="character" w:customStyle="1" w:styleId="NoSpacingChar">
    <w:name w:val="No Spacing Char"/>
    <w:link w:val="NoSpacing"/>
    <w:uiPriority w:val="1"/>
    <w:rsid w:val="008F7E9D"/>
    <w:rPr>
      <w:rFonts w:ascii="Times New Roman" w:eastAsia="Times New Roman" w:hAnsi="Times New Roman"/>
      <w:sz w:val="24"/>
      <w:szCs w:val="24"/>
      <w:lang w:eastAsia="hr-HR"/>
    </w:rPr>
  </w:style>
  <w:style w:type="paragraph" w:customStyle="1" w:styleId="ListParagraph3">
    <w:name w:val="List Paragraph3"/>
    <w:basedOn w:val="Normal"/>
    <w:qFormat/>
    <w:rsid w:val="008F7E9D"/>
    <w:pPr>
      <w:suppressAutoHyphens/>
      <w:spacing w:after="0" w:line="240" w:lineRule="auto"/>
      <w:ind w:left="708"/>
    </w:pPr>
    <w:rPr>
      <w:rFonts w:ascii="Times New Roman" w:eastAsia="Times New Roman" w:hAnsi="Times New Roman"/>
      <w:sz w:val="24"/>
      <w:szCs w:val="24"/>
      <w:lang w:eastAsia="ar-SA"/>
    </w:rPr>
  </w:style>
  <w:style w:type="table" w:customStyle="1" w:styleId="TableGrid1">
    <w:name w:val="Table Grid1"/>
    <w:basedOn w:val="TableNormal"/>
    <w:next w:val="TableGrid"/>
    <w:uiPriority w:val="59"/>
    <w:rsid w:val="004F5C3D"/>
    <w:rPr>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F5C3D"/>
    <w:rPr>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rijeenospominjanje">
    <w:name w:val="Neriješeno spominjanje"/>
    <w:uiPriority w:val="99"/>
    <w:semiHidden/>
    <w:unhideWhenUsed/>
    <w:rsid w:val="00151691"/>
    <w:rPr>
      <w:color w:val="808080"/>
      <w:shd w:val="clear" w:color="auto" w:fill="E6E6E6"/>
    </w:rPr>
  </w:style>
  <w:style w:type="paragraph" w:customStyle="1" w:styleId="Standard">
    <w:name w:val="Standard"/>
    <w:rsid w:val="00256295"/>
    <w:pPr>
      <w:suppressAutoHyphens/>
      <w:autoSpaceDN w:val="0"/>
      <w:spacing w:after="200" w:line="276" w:lineRule="auto"/>
      <w:textAlignment w:val="baseline"/>
    </w:pPr>
    <w:rPr>
      <w:rFonts w:cs="F"/>
      <w:kern w:val="3"/>
      <w:sz w:val="22"/>
      <w:szCs w:val="22"/>
    </w:rPr>
  </w:style>
</w:styles>
</file>

<file path=word/webSettings.xml><?xml version="1.0" encoding="utf-8"?>
<w:webSettings xmlns:r="http://schemas.openxmlformats.org/officeDocument/2006/relationships" xmlns:w="http://schemas.openxmlformats.org/wordprocessingml/2006/main">
  <w:divs>
    <w:div w:id="272829175">
      <w:bodyDiv w:val="1"/>
      <w:marLeft w:val="0"/>
      <w:marRight w:val="0"/>
      <w:marTop w:val="0"/>
      <w:marBottom w:val="0"/>
      <w:divBdr>
        <w:top w:val="none" w:sz="0" w:space="0" w:color="auto"/>
        <w:left w:val="none" w:sz="0" w:space="0" w:color="auto"/>
        <w:bottom w:val="none" w:sz="0" w:space="0" w:color="auto"/>
        <w:right w:val="none" w:sz="0" w:space="0" w:color="auto"/>
      </w:divBdr>
    </w:div>
    <w:div w:id="758251628">
      <w:bodyDiv w:val="1"/>
      <w:marLeft w:val="0"/>
      <w:marRight w:val="0"/>
      <w:marTop w:val="0"/>
      <w:marBottom w:val="0"/>
      <w:divBdr>
        <w:top w:val="none" w:sz="0" w:space="0" w:color="auto"/>
        <w:left w:val="none" w:sz="0" w:space="0" w:color="auto"/>
        <w:bottom w:val="none" w:sz="0" w:space="0" w:color="auto"/>
        <w:right w:val="none" w:sz="0" w:space="0" w:color="auto"/>
      </w:divBdr>
      <w:divsChild>
        <w:div w:id="2055957506">
          <w:marLeft w:val="0"/>
          <w:marRight w:val="0"/>
          <w:marTop w:val="0"/>
          <w:marBottom w:val="0"/>
          <w:divBdr>
            <w:top w:val="none" w:sz="0" w:space="0" w:color="auto"/>
            <w:left w:val="none" w:sz="0" w:space="0" w:color="auto"/>
            <w:bottom w:val="none" w:sz="0" w:space="0" w:color="auto"/>
            <w:right w:val="none" w:sz="0" w:space="0" w:color="auto"/>
          </w:divBdr>
          <w:divsChild>
            <w:div w:id="1479881655">
              <w:marLeft w:val="0"/>
              <w:marRight w:val="0"/>
              <w:marTop w:val="0"/>
              <w:marBottom w:val="0"/>
              <w:divBdr>
                <w:top w:val="none" w:sz="0" w:space="0" w:color="auto"/>
                <w:left w:val="none" w:sz="0" w:space="0" w:color="auto"/>
                <w:bottom w:val="none" w:sz="0" w:space="0" w:color="auto"/>
                <w:right w:val="none" w:sz="0" w:space="0" w:color="auto"/>
              </w:divBdr>
              <w:divsChild>
                <w:div w:id="602690128">
                  <w:marLeft w:val="0"/>
                  <w:marRight w:val="0"/>
                  <w:marTop w:val="0"/>
                  <w:marBottom w:val="0"/>
                  <w:divBdr>
                    <w:top w:val="none" w:sz="0" w:space="0" w:color="auto"/>
                    <w:left w:val="none" w:sz="0" w:space="0" w:color="auto"/>
                    <w:bottom w:val="none" w:sz="0" w:space="0" w:color="auto"/>
                    <w:right w:val="none" w:sz="0" w:space="0" w:color="auto"/>
                  </w:divBdr>
                  <w:divsChild>
                    <w:div w:id="1246375760">
                      <w:marLeft w:val="0"/>
                      <w:marRight w:val="0"/>
                      <w:marTop w:val="0"/>
                      <w:marBottom w:val="0"/>
                      <w:divBdr>
                        <w:top w:val="none" w:sz="0" w:space="0" w:color="auto"/>
                        <w:left w:val="none" w:sz="0" w:space="0" w:color="auto"/>
                        <w:bottom w:val="none" w:sz="0" w:space="0" w:color="auto"/>
                        <w:right w:val="none" w:sz="0" w:space="0" w:color="auto"/>
                      </w:divBdr>
                      <w:divsChild>
                        <w:div w:id="19256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475341">
      <w:bodyDiv w:val="1"/>
      <w:marLeft w:val="0"/>
      <w:marRight w:val="0"/>
      <w:marTop w:val="0"/>
      <w:marBottom w:val="0"/>
      <w:divBdr>
        <w:top w:val="none" w:sz="0" w:space="0" w:color="auto"/>
        <w:left w:val="none" w:sz="0" w:space="0" w:color="auto"/>
        <w:bottom w:val="none" w:sz="0" w:space="0" w:color="auto"/>
        <w:right w:val="none" w:sz="0" w:space="0" w:color="auto"/>
      </w:divBdr>
    </w:div>
    <w:div w:id="1302272576">
      <w:bodyDiv w:val="1"/>
      <w:marLeft w:val="0"/>
      <w:marRight w:val="0"/>
      <w:marTop w:val="0"/>
      <w:marBottom w:val="0"/>
      <w:divBdr>
        <w:top w:val="none" w:sz="0" w:space="0" w:color="auto"/>
        <w:left w:val="none" w:sz="0" w:space="0" w:color="auto"/>
        <w:bottom w:val="none" w:sz="0" w:space="0" w:color="auto"/>
        <w:right w:val="none" w:sz="0" w:space="0" w:color="auto"/>
      </w:divBdr>
    </w:div>
    <w:div w:id="1440027075">
      <w:bodyDiv w:val="1"/>
      <w:marLeft w:val="0"/>
      <w:marRight w:val="0"/>
      <w:marTop w:val="0"/>
      <w:marBottom w:val="0"/>
      <w:divBdr>
        <w:top w:val="none" w:sz="0" w:space="0" w:color="auto"/>
        <w:left w:val="none" w:sz="0" w:space="0" w:color="auto"/>
        <w:bottom w:val="none" w:sz="0" w:space="0" w:color="auto"/>
        <w:right w:val="none" w:sz="0" w:space="0" w:color="auto"/>
      </w:divBdr>
      <w:divsChild>
        <w:div w:id="127750575">
          <w:marLeft w:val="0"/>
          <w:marRight w:val="0"/>
          <w:marTop w:val="0"/>
          <w:marBottom w:val="0"/>
          <w:divBdr>
            <w:top w:val="none" w:sz="0" w:space="0" w:color="auto"/>
            <w:left w:val="none" w:sz="0" w:space="0" w:color="auto"/>
            <w:bottom w:val="none" w:sz="0" w:space="0" w:color="auto"/>
            <w:right w:val="none" w:sz="0" w:space="0" w:color="auto"/>
          </w:divBdr>
          <w:divsChild>
            <w:div w:id="438448091">
              <w:marLeft w:val="0"/>
              <w:marRight w:val="0"/>
              <w:marTop w:val="0"/>
              <w:marBottom w:val="0"/>
              <w:divBdr>
                <w:top w:val="none" w:sz="0" w:space="0" w:color="auto"/>
                <w:left w:val="none" w:sz="0" w:space="0" w:color="auto"/>
                <w:bottom w:val="none" w:sz="0" w:space="0" w:color="auto"/>
                <w:right w:val="none" w:sz="0" w:space="0" w:color="auto"/>
              </w:divBdr>
              <w:divsChild>
                <w:div w:id="616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376153">
      <w:bodyDiv w:val="1"/>
      <w:marLeft w:val="0"/>
      <w:marRight w:val="0"/>
      <w:marTop w:val="0"/>
      <w:marBottom w:val="0"/>
      <w:divBdr>
        <w:top w:val="none" w:sz="0" w:space="0" w:color="auto"/>
        <w:left w:val="none" w:sz="0" w:space="0" w:color="auto"/>
        <w:bottom w:val="none" w:sz="0" w:space="0" w:color="auto"/>
        <w:right w:val="none" w:sz="0" w:space="0" w:color="auto"/>
      </w:divBdr>
    </w:div>
    <w:div w:id="1516072503">
      <w:bodyDiv w:val="1"/>
      <w:marLeft w:val="0"/>
      <w:marRight w:val="0"/>
      <w:marTop w:val="0"/>
      <w:marBottom w:val="0"/>
      <w:divBdr>
        <w:top w:val="none" w:sz="0" w:space="0" w:color="auto"/>
        <w:left w:val="none" w:sz="0" w:space="0" w:color="auto"/>
        <w:bottom w:val="none" w:sz="0" w:space="0" w:color="auto"/>
        <w:right w:val="none" w:sz="0" w:space="0" w:color="auto"/>
      </w:divBdr>
    </w:div>
    <w:div w:id="1630470831">
      <w:bodyDiv w:val="1"/>
      <w:marLeft w:val="0"/>
      <w:marRight w:val="0"/>
      <w:marTop w:val="0"/>
      <w:marBottom w:val="0"/>
      <w:divBdr>
        <w:top w:val="none" w:sz="0" w:space="0" w:color="auto"/>
        <w:left w:val="none" w:sz="0" w:space="0" w:color="auto"/>
        <w:bottom w:val="none" w:sz="0" w:space="0" w:color="auto"/>
        <w:right w:val="none" w:sz="0" w:space="0" w:color="auto"/>
      </w:divBdr>
    </w:div>
    <w:div w:id="1771779458">
      <w:bodyDiv w:val="1"/>
      <w:marLeft w:val="0"/>
      <w:marRight w:val="0"/>
      <w:marTop w:val="0"/>
      <w:marBottom w:val="0"/>
      <w:divBdr>
        <w:top w:val="none" w:sz="0" w:space="0" w:color="auto"/>
        <w:left w:val="none" w:sz="0" w:space="0" w:color="auto"/>
        <w:bottom w:val="none" w:sz="0" w:space="0" w:color="auto"/>
        <w:right w:val="none" w:sz="0" w:space="0" w:color="auto"/>
      </w:divBdr>
    </w:div>
    <w:div w:id="1934630575">
      <w:bodyDiv w:val="1"/>
      <w:marLeft w:val="0"/>
      <w:marRight w:val="0"/>
      <w:marTop w:val="0"/>
      <w:marBottom w:val="0"/>
      <w:divBdr>
        <w:top w:val="none" w:sz="0" w:space="0" w:color="auto"/>
        <w:left w:val="none" w:sz="0" w:space="0" w:color="auto"/>
        <w:bottom w:val="none" w:sz="0" w:space="0" w:color="auto"/>
        <w:right w:val="none" w:sz="0" w:space="0" w:color="auto"/>
      </w:divBdr>
    </w:div>
    <w:div w:id="2048330521">
      <w:bodyDiv w:val="1"/>
      <w:marLeft w:val="0"/>
      <w:marRight w:val="0"/>
      <w:marTop w:val="0"/>
      <w:marBottom w:val="0"/>
      <w:divBdr>
        <w:top w:val="none" w:sz="0" w:space="0" w:color="auto"/>
        <w:left w:val="none" w:sz="0" w:space="0" w:color="auto"/>
        <w:bottom w:val="none" w:sz="0" w:space="0" w:color="auto"/>
        <w:right w:val="none" w:sz="0" w:space="0" w:color="auto"/>
      </w:divBdr>
    </w:div>
    <w:div w:id="213844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strcic@punat.hr" TargetMode="External"/><Relationship Id="rId13" Type="http://schemas.openxmlformats.org/officeDocument/2006/relationships/hyperlink" Target="http://psc.hr/graden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nanabava.hr/userdocsimages/userfiles/file/EU%20akti/Prilog2-ESPD-obrazac.do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c.europa.eu/growth/tools-databases/espd/filter?lang=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ojn.nn.hr/Oglasnik/" TargetMode="External"/><Relationship Id="rId14" Type="http://schemas.openxmlformats.org/officeDocument/2006/relationships/hyperlink" Target="http://www.mgipu.hr/default.aspx?id=38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FBB46-AC92-48BE-A9C5-FBE5ACEA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17643</Words>
  <Characters>100566</Characters>
  <Application>Microsoft Office Word</Application>
  <DocSecurity>0</DocSecurity>
  <Lines>838</Lines>
  <Paragraphs>235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117974</CharactersWithSpaces>
  <SharedDoc>false</SharedDoc>
  <HLinks>
    <vt:vector size="390" baseType="variant">
      <vt:variant>
        <vt:i4>852048</vt:i4>
      </vt:variant>
      <vt:variant>
        <vt:i4>369</vt:i4>
      </vt:variant>
      <vt:variant>
        <vt:i4>0</vt:i4>
      </vt:variant>
      <vt:variant>
        <vt:i4>5</vt:i4>
      </vt:variant>
      <vt:variant>
        <vt:lpwstr>http://www.mgipu.hr/default.aspx?id=38118</vt:lpwstr>
      </vt:variant>
      <vt:variant>
        <vt:lpwstr/>
      </vt:variant>
      <vt:variant>
        <vt:i4>6422575</vt:i4>
      </vt:variant>
      <vt:variant>
        <vt:i4>366</vt:i4>
      </vt:variant>
      <vt:variant>
        <vt:i4>0</vt:i4>
      </vt:variant>
      <vt:variant>
        <vt:i4>5</vt:i4>
      </vt:variant>
      <vt:variant>
        <vt:lpwstr>http://psc.hr/gradenje/</vt:lpwstr>
      </vt:variant>
      <vt:variant>
        <vt:lpwstr/>
      </vt:variant>
      <vt:variant>
        <vt:i4>1310795</vt:i4>
      </vt:variant>
      <vt:variant>
        <vt:i4>363</vt:i4>
      </vt:variant>
      <vt:variant>
        <vt:i4>0</vt:i4>
      </vt:variant>
      <vt:variant>
        <vt:i4>5</vt:i4>
      </vt:variant>
      <vt:variant>
        <vt:lpwstr>https://eojn.nn.hr/Oglasnik/</vt:lpwstr>
      </vt:variant>
      <vt:variant>
        <vt:lpwstr/>
      </vt:variant>
      <vt:variant>
        <vt:i4>5701658</vt:i4>
      </vt:variant>
      <vt:variant>
        <vt:i4>360</vt:i4>
      </vt:variant>
      <vt:variant>
        <vt:i4>0</vt:i4>
      </vt:variant>
      <vt:variant>
        <vt:i4>5</vt:i4>
      </vt:variant>
      <vt:variant>
        <vt:lpwstr>http://www.javnanabava.hr/userdocsimages/userfiles/file/EU akti/Prilog2-ESPD-obrazac.doc</vt:lpwstr>
      </vt:variant>
      <vt:variant>
        <vt:lpwstr/>
      </vt:variant>
      <vt:variant>
        <vt:i4>3211303</vt:i4>
      </vt:variant>
      <vt:variant>
        <vt:i4>357</vt:i4>
      </vt:variant>
      <vt:variant>
        <vt:i4>0</vt:i4>
      </vt:variant>
      <vt:variant>
        <vt:i4>5</vt:i4>
      </vt:variant>
      <vt:variant>
        <vt:lpwstr>https://ec.europa.eu/growth/tools-databases/espd/filter?lang=hr</vt:lpwstr>
      </vt:variant>
      <vt:variant>
        <vt:lpwstr/>
      </vt:variant>
      <vt:variant>
        <vt:i4>1310795</vt:i4>
      </vt:variant>
      <vt:variant>
        <vt:i4>354</vt:i4>
      </vt:variant>
      <vt:variant>
        <vt:i4>0</vt:i4>
      </vt:variant>
      <vt:variant>
        <vt:i4>5</vt:i4>
      </vt:variant>
      <vt:variant>
        <vt:lpwstr>https://eojn.nn.hr/Oglasnik/</vt:lpwstr>
      </vt:variant>
      <vt:variant>
        <vt:lpwstr/>
      </vt:variant>
      <vt:variant>
        <vt:i4>5570620</vt:i4>
      </vt:variant>
      <vt:variant>
        <vt:i4>351</vt:i4>
      </vt:variant>
      <vt:variant>
        <vt:i4>0</vt:i4>
      </vt:variant>
      <vt:variant>
        <vt:i4>5</vt:i4>
      </vt:variant>
      <vt:variant>
        <vt:lpwstr>mailto:daniel.strcic@punat.hr</vt:lpwstr>
      </vt:variant>
      <vt:variant>
        <vt:lpwstr/>
      </vt:variant>
      <vt:variant>
        <vt:i4>1572921</vt:i4>
      </vt:variant>
      <vt:variant>
        <vt:i4>344</vt:i4>
      </vt:variant>
      <vt:variant>
        <vt:i4>0</vt:i4>
      </vt:variant>
      <vt:variant>
        <vt:i4>5</vt:i4>
      </vt:variant>
      <vt:variant>
        <vt:lpwstr/>
      </vt:variant>
      <vt:variant>
        <vt:lpwstr>_Toc504118965</vt:lpwstr>
      </vt:variant>
      <vt:variant>
        <vt:i4>1572921</vt:i4>
      </vt:variant>
      <vt:variant>
        <vt:i4>338</vt:i4>
      </vt:variant>
      <vt:variant>
        <vt:i4>0</vt:i4>
      </vt:variant>
      <vt:variant>
        <vt:i4>5</vt:i4>
      </vt:variant>
      <vt:variant>
        <vt:lpwstr/>
      </vt:variant>
      <vt:variant>
        <vt:lpwstr>_Toc504118964</vt:lpwstr>
      </vt:variant>
      <vt:variant>
        <vt:i4>1572921</vt:i4>
      </vt:variant>
      <vt:variant>
        <vt:i4>332</vt:i4>
      </vt:variant>
      <vt:variant>
        <vt:i4>0</vt:i4>
      </vt:variant>
      <vt:variant>
        <vt:i4>5</vt:i4>
      </vt:variant>
      <vt:variant>
        <vt:lpwstr/>
      </vt:variant>
      <vt:variant>
        <vt:lpwstr>_Toc504118963</vt:lpwstr>
      </vt:variant>
      <vt:variant>
        <vt:i4>1572921</vt:i4>
      </vt:variant>
      <vt:variant>
        <vt:i4>326</vt:i4>
      </vt:variant>
      <vt:variant>
        <vt:i4>0</vt:i4>
      </vt:variant>
      <vt:variant>
        <vt:i4>5</vt:i4>
      </vt:variant>
      <vt:variant>
        <vt:lpwstr/>
      </vt:variant>
      <vt:variant>
        <vt:lpwstr>_Toc504118962</vt:lpwstr>
      </vt:variant>
      <vt:variant>
        <vt:i4>1769529</vt:i4>
      </vt:variant>
      <vt:variant>
        <vt:i4>320</vt:i4>
      </vt:variant>
      <vt:variant>
        <vt:i4>0</vt:i4>
      </vt:variant>
      <vt:variant>
        <vt:i4>5</vt:i4>
      </vt:variant>
      <vt:variant>
        <vt:lpwstr/>
      </vt:variant>
      <vt:variant>
        <vt:lpwstr>_Toc504118959</vt:lpwstr>
      </vt:variant>
      <vt:variant>
        <vt:i4>1769529</vt:i4>
      </vt:variant>
      <vt:variant>
        <vt:i4>314</vt:i4>
      </vt:variant>
      <vt:variant>
        <vt:i4>0</vt:i4>
      </vt:variant>
      <vt:variant>
        <vt:i4>5</vt:i4>
      </vt:variant>
      <vt:variant>
        <vt:lpwstr/>
      </vt:variant>
      <vt:variant>
        <vt:lpwstr>_Toc504118958</vt:lpwstr>
      </vt:variant>
      <vt:variant>
        <vt:i4>1769529</vt:i4>
      </vt:variant>
      <vt:variant>
        <vt:i4>308</vt:i4>
      </vt:variant>
      <vt:variant>
        <vt:i4>0</vt:i4>
      </vt:variant>
      <vt:variant>
        <vt:i4>5</vt:i4>
      </vt:variant>
      <vt:variant>
        <vt:lpwstr/>
      </vt:variant>
      <vt:variant>
        <vt:lpwstr>_Toc504118957</vt:lpwstr>
      </vt:variant>
      <vt:variant>
        <vt:i4>1769529</vt:i4>
      </vt:variant>
      <vt:variant>
        <vt:i4>302</vt:i4>
      </vt:variant>
      <vt:variant>
        <vt:i4>0</vt:i4>
      </vt:variant>
      <vt:variant>
        <vt:i4>5</vt:i4>
      </vt:variant>
      <vt:variant>
        <vt:lpwstr/>
      </vt:variant>
      <vt:variant>
        <vt:lpwstr>_Toc504118956</vt:lpwstr>
      </vt:variant>
      <vt:variant>
        <vt:i4>1769529</vt:i4>
      </vt:variant>
      <vt:variant>
        <vt:i4>296</vt:i4>
      </vt:variant>
      <vt:variant>
        <vt:i4>0</vt:i4>
      </vt:variant>
      <vt:variant>
        <vt:i4>5</vt:i4>
      </vt:variant>
      <vt:variant>
        <vt:lpwstr/>
      </vt:variant>
      <vt:variant>
        <vt:lpwstr>_Toc504118955</vt:lpwstr>
      </vt:variant>
      <vt:variant>
        <vt:i4>1769529</vt:i4>
      </vt:variant>
      <vt:variant>
        <vt:i4>290</vt:i4>
      </vt:variant>
      <vt:variant>
        <vt:i4>0</vt:i4>
      </vt:variant>
      <vt:variant>
        <vt:i4>5</vt:i4>
      </vt:variant>
      <vt:variant>
        <vt:lpwstr/>
      </vt:variant>
      <vt:variant>
        <vt:lpwstr>_Toc504118950</vt:lpwstr>
      </vt:variant>
      <vt:variant>
        <vt:i4>1703993</vt:i4>
      </vt:variant>
      <vt:variant>
        <vt:i4>284</vt:i4>
      </vt:variant>
      <vt:variant>
        <vt:i4>0</vt:i4>
      </vt:variant>
      <vt:variant>
        <vt:i4>5</vt:i4>
      </vt:variant>
      <vt:variant>
        <vt:lpwstr/>
      </vt:variant>
      <vt:variant>
        <vt:lpwstr>_Toc504118949</vt:lpwstr>
      </vt:variant>
      <vt:variant>
        <vt:i4>1703993</vt:i4>
      </vt:variant>
      <vt:variant>
        <vt:i4>278</vt:i4>
      </vt:variant>
      <vt:variant>
        <vt:i4>0</vt:i4>
      </vt:variant>
      <vt:variant>
        <vt:i4>5</vt:i4>
      </vt:variant>
      <vt:variant>
        <vt:lpwstr/>
      </vt:variant>
      <vt:variant>
        <vt:lpwstr>_Toc504118948</vt:lpwstr>
      </vt:variant>
      <vt:variant>
        <vt:i4>1703993</vt:i4>
      </vt:variant>
      <vt:variant>
        <vt:i4>272</vt:i4>
      </vt:variant>
      <vt:variant>
        <vt:i4>0</vt:i4>
      </vt:variant>
      <vt:variant>
        <vt:i4>5</vt:i4>
      </vt:variant>
      <vt:variant>
        <vt:lpwstr/>
      </vt:variant>
      <vt:variant>
        <vt:lpwstr>_Toc504118947</vt:lpwstr>
      </vt:variant>
      <vt:variant>
        <vt:i4>1703993</vt:i4>
      </vt:variant>
      <vt:variant>
        <vt:i4>266</vt:i4>
      </vt:variant>
      <vt:variant>
        <vt:i4>0</vt:i4>
      </vt:variant>
      <vt:variant>
        <vt:i4>5</vt:i4>
      </vt:variant>
      <vt:variant>
        <vt:lpwstr/>
      </vt:variant>
      <vt:variant>
        <vt:lpwstr>_Toc504118946</vt:lpwstr>
      </vt:variant>
      <vt:variant>
        <vt:i4>1703993</vt:i4>
      </vt:variant>
      <vt:variant>
        <vt:i4>260</vt:i4>
      </vt:variant>
      <vt:variant>
        <vt:i4>0</vt:i4>
      </vt:variant>
      <vt:variant>
        <vt:i4>5</vt:i4>
      </vt:variant>
      <vt:variant>
        <vt:lpwstr/>
      </vt:variant>
      <vt:variant>
        <vt:lpwstr>_Toc504118945</vt:lpwstr>
      </vt:variant>
      <vt:variant>
        <vt:i4>1703993</vt:i4>
      </vt:variant>
      <vt:variant>
        <vt:i4>254</vt:i4>
      </vt:variant>
      <vt:variant>
        <vt:i4>0</vt:i4>
      </vt:variant>
      <vt:variant>
        <vt:i4>5</vt:i4>
      </vt:variant>
      <vt:variant>
        <vt:lpwstr/>
      </vt:variant>
      <vt:variant>
        <vt:lpwstr>_Toc504118944</vt:lpwstr>
      </vt:variant>
      <vt:variant>
        <vt:i4>1703993</vt:i4>
      </vt:variant>
      <vt:variant>
        <vt:i4>248</vt:i4>
      </vt:variant>
      <vt:variant>
        <vt:i4>0</vt:i4>
      </vt:variant>
      <vt:variant>
        <vt:i4>5</vt:i4>
      </vt:variant>
      <vt:variant>
        <vt:lpwstr/>
      </vt:variant>
      <vt:variant>
        <vt:lpwstr>_Toc504118943</vt:lpwstr>
      </vt:variant>
      <vt:variant>
        <vt:i4>1900601</vt:i4>
      </vt:variant>
      <vt:variant>
        <vt:i4>242</vt:i4>
      </vt:variant>
      <vt:variant>
        <vt:i4>0</vt:i4>
      </vt:variant>
      <vt:variant>
        <vt:i4>5</vt:i4>
      </vt:variant>
      <vt:variant>
        <vt:lpwstr/>
      </vt:variant>
      <vt:variant>
        <vt:lpwstr>_Toc504118939</vt:lpwstr>
      </vt:variant>
      <vt:variant>
        <vt:i4>1900601</vt:i4>
      </vt:variant>
      <vt:variant>
        <vt:i4>236</vt:i4>
      </vt:variant>
      <vt:variant>
        <vt:i4>0</vt:i4>
      </vt:variant>
      <vt:variant>
        <vt:i4>5</vt:i4>
      </vt:variant>
      <vt:variant>
        <vt:lpwstr/>
      </vt:variant>
      <vt:variant>
        <vt:lpwstr>_Toc504118938</vt:lpwstr>
      </vt:variant>
      <vt:variant>
        <vt:i4>1900601</vt:i4>
      </vt:variant>
      <vt:variant>
        <vt:i4>230</vt:i4>
      </vt:variant>
      <vt:variant>
        <vt:i4>0</vt:i4>
      </vt:variant>
      <vt:variant>
        <vt:i4>5</vt:i4>
      </vt:variant>
      <vt:variant>
        <vt:lpwstr/>
      </vt:variant>
      <vt:variant>
        <vt:lpwstr>_Toc504118937</vt:lpwstr>
      </vt:variant>
      <vt:variant>
        <vt:i4>1900601</vt:i4>
      </vt:variant>
      <vt:variant>
        <vt:i4>224</vt:i4>
      </vt:variant>
      <vt:variant>
        <vt:i4>0</vt:i4>
      </vt:variant>
      <vt:variant>
        <vt:i4>5</vt:i4>
      </vt:variant>
      <vt:variant>
        <vt:lpwstr/>
      </vt:variant>
      <vt:variant>
        <vt:lpwstr>_Toc504118936</vt:lpwstr>
      </vt:variant>
      <vt:variant>
        <vt:i4>1900601</vt:i4>
      </vt:variant>
      <vt:variant>
        <vt:i4>218</vt:i4>
      </vt:variant>
      <vt:variant>
        <vt:i4>0</vt:i4>
      </vt:variant>
      <vt:variant>
        <vt:i4>5</vt:i4>
      </vt:variant>
      <vt:variant>
        <vt:lpwstr/>
      </vt:variant>
      <vt:variant>
        <vt:lpwstr>_Toc504118931</vt:lpwstr>
      </vt:variant>
      <vt:variant>
        <vt:i4>1835065</vt:i4>
      </vt:variant>
      <vt:variant>
        <vt:i4>212</vt:i4>
      </vt:variant>
      <vt:variant>
        <vt:i4>0</vt:i4>
      </vt:variant>
      <vt:variant>
        <vt:i4>5</vt:i4>
      </vt:variant>
      <vt:variant>
        <vt:lpwstr/>
      </vt:variant>
      <vt:variant>
        <vt:lpwstr>_Toc504118927</vt:lpwstr>
      </vt:variant>
      <vt:variant>
        <vt:i4>1835065</vt:i4>
      </vt:variant>
      <vt:variant>
        <vt:i4>206</vt:i4>
      </vt:variant>
      <vt:variant>
        <vt:i4>0</vt:i4>
      </vt:variant>
      <vt:variant>
        <vt:i4>5</vt:i4>
      </vt:variant>
      <vt:variant>
        <vt:lpwstr/>
      </vt:variant>
      <vt:variant>
        <vt:lpwstr>_Toc504118926</vt:lpwstr>
      </vt:variant>
      <vt:variant>
        <vt:i4>1835065</vt:i4>
      </vt:variant>
      <vt:variant>
        <vt:i4>200</vt:i4>
      </vt:variant>
      <vt:variant>
        <vt:i4>0</vt:i4>
      </vt:variant>
      <vt:variant>
        <vt:i4>5</vt:i4>
      </vt:variant>
      <vt:variant>
        <vt:lpwstr/>
      </vt:variant>
      <vt:variant>
        <vt:lpwstr>_Toc504118925</vt:lpwstr>
      </vt:variant>
      <vt:variant>
        <vt:i4>1835065</vt:i4>
      </vt:variant>
      <vt:variant>
        <vt:i4>194</vt:i4>
      </vt:variant>
      <vt:variant>
        <vt:i4>0</vt:i4>
      </vt:variant>
      <vt:variant>
        <vt:i4>5</vt:i4>
      </vt:variant>
      <vt:variant>
        <vt:lpwstr/>
      </vt:variant>
      <vt:variant>
        <vt:lpwstr>_Toc504118924</vt:lpwstr>
      </vt:variant>
      <vt:variant>
        <vt:i4>1835065</vt:i4>
      </vt:variant>
      <vt:variant>
        <vt:i4>188</vt:i4>
      </vt:variant>
      <vt:variant>
        <vt:i4>0</vt:i4>
      </vt:variant>
      <vt:variant>
        <vt:i4>5</vt:i4>
      </vt:variant>
      <vt:variant>
        <vt:lpwstr/>
      </vt:variant>
      <vt:variant>
        <vt:lpwstr>_Toc504118923</vt:lpwstr>
      </vt:variant>
      <vt:variant>
        <vt:i4>1835065</vt:i4>
      </vt:variant>
      <vt:variant>
        <vt:i4>182</vt:i4>
      </vt:variant>
      <vt:variant>
        <vt:i4>0</vt:i4>
      </vt:variant>
      <vt:variant>
        <vt:i4>5</vt:i4>
      </vt:variant>
      <vt:variant>
        <vt:lpwstr/>
      </vt:variant>
      <vt:variant>
        <vt:lpwstr>_Toc504118922</vt:lpwstr>
      </vt:variant>
      <vt:variant>
        <vt:i4>2031673</vt:i4>
      </vt:variant>
      <vt:variant>
        <vt:i4>176</vt:i4>
      </vt:variant>
      <vt:variant>
        <vt:i4>0</vt:i4>
      </vt:variant>
      <vt:variant>
        <vt:i4>5</vt:i4>
      </vt:variant>
      <vt:variant>
        <vt:lpwstr/>
      </vt:variant>
      <vt:variant>
        <vt:lpwstr>_Toc504118916</vt:lpwstr>
      </vt:variant>
      <vt:variant>
        <vt:i4>2031673</vt:i4>
      </vt:variant>
      <vt:variant>
        <vt:i4>170</vt:i4>
      </vt:variant>
      <vt:variant>
        <vt:i4>0</vt:i4>
      </vt:variant>
      <vt:variant>
        <vt:i4>5</vt:i4>
      </vt:variant>
      <vt:variant>
        <vt:lpwstr/>
      </vt:variant>
      <vt:variant>
        <vt:lpwstr>_Toc504118914</vt:lpwstr>
      </vt:variant>
      <vt:variant>
        <vt:i4>2031673</vt:i4>
      </vt:variant>
      <vt:variant>
        <vt:i4>164</vt:i4>
      </vt:variant>
      <vt:variant>
        <vt:i4>0</vt:i4>
      </vt:variant>
      <vt:variant>
        <vt:i4>5</vt:i4>
      </vt:variant>
      <vt:variant>
        <vt:lpwstr/>
      </vt:variant>
      <vt:variant>
        <vt:lpwstr>_Toc504118913</vt:lpwstr>
      </vt:variant>
      <vt:variant>
        <vt:i4>2031673</vt:i4>
      </vt:variant>
      <vt:variant>
        <vt:i4>158</vt:i4>
      </vt:variant>
      <vt:variant>
        <vt:i4>0</vt:i4>
      </vt:variant>
      <vt:variant>
        <vt:i4>5</vt:i4>
      </vt:variant>
      <vt:variant>
        <vt:lpwstr/>
      </vt:variant>
      <vt:variant>
        <vt:lpwstr>_Toc504118912</vt:lpwstr>
      </vt:variant>
      <vt:variant>
        <vt:i4>2031673</vt:i4>
      </vt:variant>
      <vt:variant>
        <vt:i4>152</vt:i4>
      </vt:variant>
      <vt:variant>
        <vt:i4>0</vt:i4>
      </vt:variant>
      <vt:variant>
        <vt:i4>5</vt:i4>
      </vt:variant>
      <vt:variant>
        <vt:lpwstr/>
      </vt:variant>
      <vt:variant>
        <vt:lpwstr>_Toc504118911</vt:lpwstr>
      </vt:variant>
      <vt:variant>
        <vt:i4>2031673</vt:i4>
      </vt:variant>
      <vt:variant>
        <vt:i4>146</vt:i4>
      </vt:variant>
      <vt:variant>
        <vt:i4>0</vt:i4>
      </vt:variant>
      <vt:variant>
        <vt:i4>5</vt:i4>
      </vt:variant>
      <vt:variant>
        <vt:lpwstr/>
      </vt:variant>
      <vt:variant>
        <vt:lpwstr>_Toc504118910</vt:lpwstr>
      </vt:variant>
      <vt:variant>
        <vt:i4>1966137</vt:i4>
      </vt:variant>
      <vt:variant>
        <vt:i4>140</vt:i4>
      </vt:variant>
      <vt:variant>
        <vt:i4>0</vt:i4>
      </vt:variant>
      <vt:variant>
        <vt:i4>5</vt:i4>
      </vt:variant>
      <vt:variant>
        <vt:lpwstr/>
      </vt:variant>
      <vt:variant>
        <vt:lpwstr>_Toc504118907</vt:lpwstr>
      </vt:variant>
      <vt:variant>
        <vt:i4>1966137</vt:i4>
      </vt:variant>
      <vt:variant>
        <vt:i4>134</vt:i4>
      </vt:variant>
      <vt:variant>
        <vt:i4>0</vt:i4>
      </vt:variant>
      <vt:variant>
        <vt:i4>5</vt:i4>
      </vt:variant>
      <vt:variant>
        <vt:lpwstr/>
      </vt:variant>
      <vt:variant>
        <vt:lpwstr>_Toc504118906</vt:lpwstr>
      </vt:variant>
      <vt:variant>
        <vt:i4>1966137</vt:i4>
      </vt:variant>
      <vt:variant>
        <vt:i4>128</vt:i4>
      </vt:variant>
      <vt:variant>
        <vt:i4>0</vt:i4>
      </vt:variant>
      <vt:variant>
        <vt:i4>5</vt:i4>
      </vt:variant>
      <vt:variant>
        <vt:lpwstr/>
      </vt:variant>
      <vt:variant>
        <vt:lpwstr>_Toc504118905</vt:lpwstr>
      </vt:variant>
      <vt:variant>
        <vt:i4>1966137</vt:i4>
      </vt:variant>
      <vt:variant>
        <vt:i4>122</vt:i4>
      </vt:variant>
      <vt:variant>
        <vt:i4>0</vt:i4>
      </vt:variant>
      <vt:variant>
        <vt:i4>5</vt:i4>
      </vt:variant>
      <vt:variant>
        <vt:lpwstr/>
      </vt:variant>
      <vt:variant>
        <vt:lpwstr>_Toc504118904</vt:lpwstr>
      </vt:variant>
      <vt:variant>
        <vt:i4>1966137</vt:i4>
      </vt:variant>
      <vt:variant>
        <vt:i4>116</vt:i4>
      </vt:variant>
      <vt:variant>
        <vt:i4>0</vt:i4>
      </vt:variant>
      <vt:variant>
        <vt:i4>5</vt:i4>
      </vt:variant>
      <vt:variant>
        <vt:lpwstr/>
      </vt:variant>
      <vt:variant>
        <vt:lpwstr>_Toc504118903</vt:lpwstr>
      </vt:variant>
      <vt:variant>
        <vt:i4>1966137</vt:i4>
      </vt:variant>
      <vt:variant>
        <vt:i4>110</vt:i4>
      </vt:variant>
      <vt:variant>
        <vt:i4>0</vt:i4>
      </vt:variant>
      <vt:variant>
        <vt:i4>5</vt:i4>
      </vt:variant>
      <vt:variant>
        <vt:lpwstr/>
      </vt:variant>
      <vt:variant>
        <vt:lpwstr>_Toc504118902</vt:lpwstr>
      </vt:variant>
      <vt:variant>
        <vt:i4>1966137</vt:i4>
      </vt:variant>
      <vt:variant>
        <vt:i4>104</vt:i4>
      </vt:variant>
      <vt:variant>
        <vt:i4>0</vt:i4>
      </vt:variant>
      <vt:variant>
        <vt:i4>5</vt:i4>
      </vt:variant>
      <vt:variant>
        <vt:lpwstr/>
      </vt:variant>
      <vt:variant>
        <vt:lpwstr>_Toc504118901</vt:lpwstr>
      </vt:variant>
      <vt:variant>
        <vt:i4>1966137</vt:i4>
      </vt:variant>
      <vt:variant>
        <vt:i4>98</vt:i4>
      </vt:variant>
      <vt:variant>
        <vt:i4>0</vt:i4>
      </vt:variant>
      <vt:variant>
        <vt:i4>5</vt:i4>
      </vt:variant>
      <vt:variant>
        <vt:lpwstr/>
      </vt:variant>
      <vt:variant>
        <vt:lpwstr>_Toc504118900</vt:lpwstr>
      </vt:variant>
      <vt:variant>
        <vt:i4>1507384</vt:i4>
      </vt:variant>
      <vt:variant>
        <vt:i4>92</vt:i4>
      </vt:variant>
      <vt:variant>
        <vt:i4>0</vt:i4>
      </vt:variant>
      <vt:variant>
        <vt:i4>5</vt:i4>
      </vt:variant>
      <vt:variant>
        <vt:lpwstr/>
      </vt:variant>
      <vt:variant>
        <vt:lpwstr>_Toc504118899</vt:lpwstr>
      </vt:variant>
      <vt:variant>
        <vt:i4>1507384</vt:i4>
      </vt:variant>
      <vt:variant>
        <vt:i4>86</vt:i4>
      </vt:variant>
      <vt:variant>
        <vt:i4>0</vt:i4>
      </vt:variant>
      <vt:variant>
        <vt:i4>5</vt:i4>
      </vt:variant>
      <vt:variant>
        <vt:lpwstr/>
      </vt:variant>
      <vt:variant>
        <vt:lpwstr>_Toc504118898</vt:lpwstr>
      </vt:variant>
      <vt:variant>
        <vt:i4>1507384</vt:i4>
      </vt:variant>
      <vt:variant>
        <vt:i4>80</vt:i4>
      </vt:variant>
      <vt:variant>
        <vt:i4>0</vt:i4>
      </vt:variant>
      <vt:variant>
        <vt:i4>5</vt:i4>
      </vt:variant>
      <vt:variant>
        <vt:lpwstr/>
      </vt:variant>
      <vt:variant>
        <vt:lpwstr>_Toc504118897</vt:lpwstr>
      </vt:variant>
      <vt:variant>
        <vt:i4>1507384</vt:i4>
      </vt:variant>
      <vt:variant>
        <vt:i4>74</vt:i4>
      </vt:variant>
      <vt:variant>
        <vt:i4>0</vt:i4>
      </vt:variant>
      <vt:variant>
        <vt:i4>5</vt:i4>
      </vt:variant>
      <vt:variant>
        <vt:lpwstr/>
      </vt:variant>
      <vt:variant>
        <vt:lpwstr>_Toc504118896</vt:lpwstr>
      </vt:variant>
      <vt:variant>
        <vt:i4>1507384</vt:i4>
      </vt:variant>
      <vt:variant>
        <vt:i4>68</vt:i4>
      </vt:variant>
      <vt:variant>
        <vt:i4>0</vt:i4>
      </vt:variant>
      <vt:variant>
        <vt:i4>5</vt:i4>
      </vt:variant>
      <vt:variant>
        <vt:lpwstr/>
      </vt:variant>
      <vt:variant>
        <vt:lpwstr>_Toc504118895</vt:lpwstr>
      </vt:variant>
      <vt:variant>
        <vt:i4>1507384</vt:i4>
      </vt:variant>
      <vt:variant>
        <vt:i4>62</vt:i4>
      </vt:variant>
      <vt:variant>
        <vt:i4>0</vt:i4>
      </vt:variant>
      <vt:variant>
        <vt:i4>5</vt:i4>
      </vt:variant>
      <vt:variant>
        <vt:lpwstr/>
      </vt:variant>
      <vt:variant>
        <vt:lpwstr>_Toc504118894</vt:lpwstr>
      </vt:variant>
      <vt:variant>
        <vt:i4>1507384</vt:i4>
      </vt:variant>
      <vt:variant>
        <vt:i4>56</vt:i4>
      </vt:variant>
      <vt:variant>
        <vt:i4>0</vt:i4>
      </vt:variant>
      <vt:variant>
        <vt:i4>5</vt:i4>
      </vt:variant>
      <vt:variant>
        <vt:lpwstr/>
      </vt:variant>
      <vt:variant>
        <vt:lpwstr>_Toc504118893</vt:lpwstr>
      </vt:variant>
      <vt:variant>
        <vt:i4>1507384</vt:i4>
      </vt:variant>
      <vt:variant>
        <vt:i4>50</vt:i4>
      </vt:variant>
      <vt:variant>
        <vt:i4>0</vt:i4>
      </vt:variant>
      <vt:variant>
        <vt:i4>5</vt:i4>
      </vt:variant>
      <vt:variant>
        <vt:lpwstr/>
      </vt:variant>
      <vt:variant>
        <vt:lpwstr>_Toc504118892</vt:lpwstr>
      </vt:variant>
      <vt:variant>
        <vt:i4>1507384</vt:i4>
      </vt:variant>
      <vt:variant>
        <vt:i4>44</vt:i4>
      </vt:variant>
      <vt:variant>
        <vt:i4>0</vt:i4>
      </vt:variant>
      <vt:variant>
        <vt:i4>5</vt:i4>
      </vt:variant>
      <vt:variant>
        <vt:lpwstr/>
      </vt:variant>
      <vt:variant>
        <vt:lpwstr>_Toc504118891</vt:lpwstr>
      </vt:variant>
      <vt:variant>
        <vt:i4>1507384</vt:i4>
      </vt:variant>
      <vt:variant>
        <vt:i4>38</vt:i4>
      </vt:variant>
      <vt:variant>
        <vt:i4>0</vt:i4>
      </vt:variant>
      <vt:variant>
        <vt:i4>5</vt:i4>
      </vt:variant>
      <vt:variant>
        <vt:lpwstr/>
      </vt:variant>
      <vt:variant>
        <vt:lpwstr>_Toc504118890</vt:lpwstr>
      </vt:variant>
      <vt:variant>
        <vt:i4>1441848</vt:i4>
      </vt:variant>
      <vt:variant>
        <vt:i4>32</vt:i4>
      </vt:variant>
      <vt:variant>
        <vt:i4>0</vt:i4>
      </vt:variant>
      <vt:variant>
        <vt:i4>5</vt:i4>
      </vt:variant>
      <vt:variant>
        <vt:lpwstr/>
      </vt:variant>
      <vt:variant>
        <vt:lpwstr>_Toc504118889</vt:lpwstr>
      </vt:variant>
      <vt:variant>
        <vt:i4>1441848</vt:i4>
      </vt:variant>
      <vt:variant>
        <vt:i4>26</vt:i4>
      </vt:variant>
      <vt:variant>
        <vt:i4>0</vt:i4>
      </vt:variant>
      <vt:variant>
        <vt:i4>5</vt:i4>
      </vt:variant>
      <vt:variant>
        <vt:lpwstr/>
      </vt:variant>
      <vt:variant>
        <vt:lpwstr>_Toc504118888</vt:lpwstr>
      </vt:variant>
      <vt:variant>
        <vt:i4>1441848</vt:i4>
      </vt:variant>
      <vt:variant>
        <vt:i4>20</vt:i4>
      </vt:variant>
      <vt:variant>
        <vt:i4>0</vt:i4>
      </vt:variant>
      <vt:variant>
        <vt:i4>5</vt:i4>
      </vt:variant>
      <vt:variant>
        <vt:lpwstr/>
      </vt:variant>
      <vt:variant>
        <vt:lpwstr>_Toc504118887</vt:lpwstr>
      </vt:variant>
      <vt:variant>
        <vt:i4>1441848</vt:i4>
      </vt:variant>
      <vt:variant>
        <vt:i4>14</vt:i4>
      </vt:variant>
      <vt:variant>
        <vt:i4>0</vt:i4>
      </vt:variant>
      <vt:variant>
        <vt:i4>5</vt:i4>
      </vt:variant>
      <vt:variant>
        <vt:lpwstr/>
      </vt:variant>
      <vt:variant>
        <vt:lpwstr>_Toc504118886</vt:lpwstr>
      </vt:variant>
      <vt:variant>
        <vt:i4>1441848</vt:i4>
      </vt:variant>
      <vt:variant>
        <vt:i4>8</vt:i4>
      </vt:variant>
      <vt:variant>
        <vt:i4>0</vt:i4>
      </vt:variant>
      <vt:variant>
        <vt:i4>5</vt:i4>
      </vt:variant>
      <vt:variant>
        <vt:lpwstr/>
      </vt:variant>
      <vt:variant>
        <vt:lpwstr>_Toc504118885</vt:lpwstr>
      </vt:variant>
      <vt:variant>
        <vt:i4>1441848</vt:i4>
      </vt:variant>
      <vt:variant>
        <vt:i4>2</vt:i4>
      </vt:variant>
      <vt:variant>
        <vt:i4>0</vt:i4>
      </vt:variant>
      <vt:variant>
        <vt:i4>5</vt:i4>
      </vt:variant>
      <vt:variant>
        <vt:lpwstr/>
      </vt:variant>
      <vt:variant>
        <vt:lpwstr>_Toc504118884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Gunjača Nada</dc:creator>
  <cp:lastModifiedBy>Korisnik</cp:lastModifiedBy>
  <cp:revision>2</cp:revision>
  <cp:lastPrinted>2018-02-14T12:12:00Z</cp:lastPrinted>
  <dcterms:created xsi:type="dcterms:W3CDTF">2020-07-27T10:49:00Z</dcterms:created>
  <dcterms:modified xsi:type="dcterms:W3CDTF">2020-07-27T10:49:00Z</dcterms:modified>
</cp:coreProperties>
</file>