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6"/>
        <w:gridCol w:w="6803"/>
      </w:tblGrid>
      <w:tr w:rsidR="001D7128" w:rsidRPr="005946BE" w:rsidTr="00394E5C">
        <w:trPr>
          <w:trHeight w:hRule="exact" w:val="609"/>
        </w:trPr>
        <w:tc>
          <w:tcPr>
            <w:tcW w:w="9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394E5C">
        <w:trPr>
          <w:trHeight w:hRule="exact" w:val="1230"/>
        </w:trPr>
        <w:tc>
          <w:tcPr>
            <w:tcW w:w="2616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:rsidR="00647557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Proračun Općine Punat za 201</w:t>
            </w:r>
            <w:r w:rsidR="0021026D">
              <w:rPr>
                <w:rFonts w:eastAsia="Myriad Pro" w:cs="Myriad Pro"/>
                <w:color w:val="231F20"/>
              </w:rPr>
              <w:t>9</w:t>
            </w:r>
            <w:r>
              <w:rPr>
                <w:rFonts w:eastAsia="Myriad Pro" w:cs="Myriad Pro"/>
                <w:color w:val="231F20"/>
              </w:rPr>
              <w:t>. godinu s projekcijama za 20</w:t>
            </w:r>
            <w:r w:rsidR="0021026D">
              <w:rPr>
                <w:rFonts w:eastAsia="Myriad Pro" w:cs="Myriad Pro"/>
                <w:color w:val="231F20"/>
              </w:rPr>
              <w:t>20</w:t>
            </w:r>
            <w:r>
              <w:rPr>
                <w:rFonts w:eastAsia="Myriad Pro" w:cs="Myriad Pro"/>
                <w:color w:val="231F20"/>
              </w:rPr>
              <w:t>.</w:t>
            </w:r>
            <w:r w:rsidR="0021026D">
              <w:rPr>
                <w:rFonts w:eastAsia="Myriad Pro" w:cs="Myriad Pro"/>
                <w:color w:val="231F20"/>
              </w:rPr>
              <w:t xml:space="preserve"> i</w:t>
            </w:r>
            <w:r>
              <w:rPr>
                <w:rFonts w:eastAsia="Myriad Pro" w:cs="Myriad Pro"/>
                <w:color w:val="231F20"/>
              </w:rPr>
              <w:t xml:space="preserve"> 202</w:t>
            </w:r>
            <w:r w:rsidR="0021026D">
              <w:rPr>
                <w:rFonts w:eastAsia="Myriad Pro" w:cs="Myriad Pro"/>
                <w:color w:val="231F20"/>
              </w:rPr>
              <w:t>1</w:t>
            </w:r>
            <w:r>
              <w:rPr>
                <w:rFonts w:eastAsia="Myriad Pro" w:cs="Myriad Pro"/>
                <w:color w:val="231F20"/>
              </w:rPr>
              <w:t xml:space="preserve">. </w:t>
            </w:r>
          </w:p>
          <w:p w:rsidR="00647557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  <w:sz w:val="16"/>
                <w:szCs w:val="16"/>
              </w:rPr>
            </w:pPr>
            <w:r>
              <w:rPr>
                <w:rFonts w:eastAsia="Myriad Pro" w:cs="Myriad Pro"/>
                <w:color w:val="231F20"/>
              </w:rPr>
              <w:t xml:space="preserve"> godinu</w:t>
            </w:r>
          </w:p>
        </w:tc>
      </w:tr>
      <w:tr w:rsidR="001D7128" w:rsidRPr="005946BE" w:rsidTr="00394E5C">
        <w:trPr>
          <w:trHeight w:hRule="exact" w:val="919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:rsidTr="00394E5C">
        <w:trPr>
          <w:trHeight w:hRule="exact" w:val="1655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647557" w:rsidP="00394E5C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 Proračun jedinice lokalne samouprave jest akt kojim se procjenjuju prihodi   i </w:t>
            </w:r>
            <w:r w:rsidR="00773DC2">
              <w:rPr>
                <w:rFonts w:eastAsia="Myriad Pro" w:cs="Myriad Pro"/>
              </w:rPr>
              <w:t xml:space="preserve">primici te utvrđuju rashodi i izdaci jedinice lokalne samouprave za jednu godinu u skladu sa zakonom i odlukom donesenom na temelju zakona, a donosi ga njezino predstavničko tijelo: Općinsko vijeće Općine Punat do kraja tekuće godine za iduću proračunsku godinu. </w:t>
            </w:r>
          </w:p>
        </w:tc>
      </w:tr>
      <w:tr w:rsidR="001D7128" w:rsidRPr="005946BE" w:rsidTr="00394E5C">
        <w:trPr>
          <w:trHeight w:hRule="exact" w:val="360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773DC2" w:rsidP="0021026D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15. studenog 201</w:t>
            </w:r>
            <w:r w:rsidR="0021026D">
              <w:rPr>
                <w:rFonts w:eastAsia="Myriad Pro" w:cs="Myriad Pro"/>
                <w:color w:val="231F20"/>
              </w:rPr>
              <w:t>8</w:t>
            </w:r>
            <w:r>
              <w:rPr>
                <w:rFonts w:eastAsia="Myriad Pro" w:cs="Myriad Pro"/>
                <w:color w:val="231F20"/>
              </w:rPr>
              <w:t>. godine</w:t>
            </w:r>
          </w:p>
        </w:tc>
      </w:tr>
      <w:tr w:rsidR="001D7128" w:rsidRPr="005946BE" w:rsidTr="00394E5C">
        <w:trPr>
          <w:trHeight w:hRule="exact" w:val="708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21026D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 Proračuna Općine Punat za 201</w:t>
            </w:r>
            <w:r w:rsidR="0021026D">
              <w:rPr>
                <w:rFonts w:eastAsia="Myriad Pro" w:cs="Myriad Pro"/>
                <w:color w:val="231F20"/>
              </w:rPr>
              <w:t>9</w:t>
            </w:r>
            <w:r w:rsidR="00773DC2">
              <w:rPr>
                <w:rFonts w:eastAsia="Myriad Pro" w:cs="Myriad Pro"/>
                <w:color w:val="231F20"/>
              </w:rPr>
              <w:t>. godinu s projekcijama za 2020.</w:t>
            </w:r>
            <w:r w:rsidR="0021026D">
              <w:rPr>
                <w:rFonts w:eastAsia="Myriad Pro" w:cs="Myriad Pro"/>
                <w:color w:val="231F20"/>
              </w:rPr>
              <w:t xml:space="preserve"> i 2021.</w:t>
            </w:r>
            <w:r w:rsidR="00773DC2">
              <w:rPr>
                <w:rFonts w:eastAsia="Myriad Pro" w:cs="Myriad Pro"/>
                <w:color w:val="231F20"/>
              </w:rPr>
              <w:t xml:space="preserve"> godinu.</w:t>
            </w:r>
          </w:p>
        </w:tc>
      </w:tr>
      <w:tr w:rsidR="001D7128" w:rsidRPr="005946BE" w:rsidTr="00394E5C">
        <w:trPr>
          <w:trHeight w:hRule="exact" w:val="903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:rsidTr="00394E5C">
        <w:trPr>
          <w:trHeight w:hRule="exact" w:val="762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:rsidTr="00394E5C">
        <w:trPr>
          <w:trHeight w:hRule="exact" w:val="1367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21026D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>: Savjetovanje je otvoreno do 15. prosinca 201</w:t>
            </w:r>
            <w:r w:rsidR="0021026D">
              <w:rPr>
                <w:rFonts w:eastAsia="Myriad Pro" w:cs="Myriad Pro"/>
                <w:color w:val="231F20"/>
              </w:rPr>
              <w:t>8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:rsidTr="00394E5C">
        <w:trPr>
          <w:trHeight w:hRule="exact" w:val="1525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 im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</w:t>
            </w:r>
            <w:r w:rsidR="00533A25">
              <w:rPr>
                <w:rFonts w:eastAsia="Myriad Pro" w:cs="Myriad Pro"/>
                <w:color w:val="231F20"/>
              </w:rPr>
              <w:t>,</w:t>
            </w:r>
            <w:r w:rsidRPr="005946BE">
              <w:rPr>
                <w:rFonts w:eastAsia="Myriad Pro" w:cs="Myriad Pro"/>
                <w:color w:val="231F20"/>
              </w:rPr>
              <w:t xml:space="preserve"> b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 xml:space="preserve">oj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ele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 xml:space="preserve">ona i </w:t>
            </w:r>
            <w:r w:rsidRPr="005946BE">
              <w:rPr>
                <w:rFonts w:eastAsia="Myriad Pro" w:cs="Myriad Pro"/>
                <w:color w:val="231F20"/>
                <w:spacing w:val="6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-mail 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 osobe kojoj se sudionici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mogu obratiti za dodatne upi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r w:rsidR="00533A25">
              <w:rPr>
                <w:rFonts w:eastAsia="Myriad Pro" w:cs="Myriad Pro"/>
                <w:color w:val="231F20"/>
              </w:rPr>
              <w:t xml:space="preserve">: Za sve dodatne upite, sudionici savjetovanja mogu se obratiti Vesni Žic, dipl.oec., voditeljici Odsjeka za proračun, financije, društvene i imovinsko-pravne poslove pismeno na adresu Općine Punat, Novi put 2, 51521 Punat ili putem elektronske pošte na e-mail adresu: </w:t>
            </w:r>
            <w:hyperlink r:id="rId7" w:history="1">
              <w:r w:rsidR="00533A25" w:rsidRPr="00C02957">
                <w:rPr>
                  <w:rStyle w:val="Hyperlink"/>
                  <w:rFonts w:eastAsia="Myriad Pro" w:cs="Myriad Pro"/>
                </w:rPr>
                <w:t>vesna.zic@punat.hr</w:t>
              </w:r>
            </w:hyperlink>
          </w:p>
          <w:p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:rsidTr="0021026D">
        <w:trPr>
          <w:trHeight w:hRule="exact" w:val="1434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21026D">
              <w:rPr>
                <w:rFonts w:eastAsia="Myriad Pro" w:cs="Myriad Pro"/>
                <w:color w:val="231F20"/>
              </w:rPr>
              <w:t xml:space="preserve">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D7128" w:rsidRPr="005946BE" w:rsidTr="00394E5C">
        <w:trPr>
          <w:trHeight w:hRule="exact" w:val="1056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:rsidTr="00394E5C">
        <w:trPr>
          <w:trHeight w:hRule="exact" w:val="639"/>
        </w:trPr>
        <w:tc>
          <w:tcPr>
            <w:tcW w:w="94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  <w:bookmarkStart w:id="0" w:name="_GoBack"/>
      <w:bookmarkEnd w:id="0"/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451" w:rsidRDefault="009E7451" w:rsidP="001D7128">
      <w:pPr>
        <w:spacing w:after="0" w:line="240" w:lineRule="auto"/>
      </w:pPr>
      <w:r>
        <w:separator/>
      </w:r>
    </w:p>
  </w:endnote>
  <w:endnote w:type="continuationSeparator" w:id="0">
    <w:p w:rsidR="009E7451" w:rsidRDefault="009E7451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0652A1">
    <w:pPr>
      <w:spacing w:after="0" w:line="200" w:lineRule="exact"/>
      <w:rPr>
        <w:sz w:val="20"/>
        <w:szCs w:val="20"/>
      </w:rPr>
    </w:pPr>
    <w:r w:rsidRPr="000652A1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451" w:rsidRDefault="009E7451" w:rsidP="001D7128">
      <w:pPr>
        <w:spacing w:after="0" w:line="240" w:lineRule="auto"/>
      </w:pPr>
      <w:r>
        <w:separator/>
      </w:r>
    </w:p>
  </w:footnote>
  <w:footnote w:type="continuationSeparator" w:id="0">
    <w:p w:rsidR="009E7451" w:rsidRDefault="009E7451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652A1"/>
    <w:rsid w:val="00075BBA"/>
    <w:rsid w:val="00101B3F"/>
    <w:rsid w:val="001D7128"/>
    <w:rsid w:val="0021026D"/>
    <w:rsid w:val="0027061D"/>
    <w:rsid w:val="003463BF"/>
    <w:rsid w:val="003643E7"/>
    <w:rsid w:val="00394E5C"/>
    <w:rsid w:val="00533A25"/>
    <w:rsid w:val="005946BE"/>
    <w:rsid w:val="005E5EEF"/>
    <w:rsid w:val="00647557"/>
    <w:rsid w:val="00773DC2"/>
    <w:rsid w:val="008F2BB4"/>
    <w:rsid w:val="00920EF5"/>
    <w:rsid w:val="00990722"/>
    <w:rsid w:val="009E6F8A"/>
    <w:rsid w:val="009E7451"/>
    <w:rsid w:val="00A27DAB"/>
    <w:rsid w:val="00B13212"/>
    <w:rsid w:val="00B22764"/>
    <w:rsid w:val="00B71000"/>
    <w:rsid w:val="00B773E5"/>
    <w:rsid w:val="00C215C1"/>
    <w:rsid w:val="00DF4962"/>
    <w:rsid w:val="00E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sna.zic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06BFB-1FAD-4F0A-BD5E-18394647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2</cp:revision>
  <dcterms:created xsi:type="dcterms:W3CDTF">2018-11-15T21:32:00Z</dcterms:created>
  <dcterms:modified xsi:type="dcterms:W3CDTF">2018-11-15T21:32:00Z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