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8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3"/>
        <w:gridCol w:w="7107"/>
      </w:tblGrid>
      <w:tr w:rsidR="001D7128" w:rsidRPr="005946BE" w:rsidTr="0048306D">
        <w:trPr>
          <w:trHeight w:hRule="exact" w:val="6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48306D">
        <w:trPr>
          <w:trHeight w:hRule="exact" w:val="1339"/>
        </w:trPr>
        <w:tc>
          <w:tcPr>
            <w:tcW w:w="273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647557" w:rsidRPr="0048306D" w:rsidRDefault="0048306D" w:rsidP="002B7FF5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 w:rsidR="00F45B0D">
              <w:rPr>
                <w:rFonts w:eastAsia="Myriad Pro" w:cs="Myriad Pro"/>
                <w:color w:val="231F20"/>
              </w:rPr>
              <w:t>Program</w:t>
            </w:r>
            <w:r w:rsidR="005262E6">
              <w:rPr>
                <w:rFonts w:eastAsia="Myriad Pro" w:cs="Myriad Pro"/>
                <w:color w:val="231F20"/>
              </w:rPr>
              <w:t xml:space="preserve"> građenja</w:t>
            </w:r>
            <w:r w:rsidR="003C4E44">
              <w:rPr>
                <w:rFonts w:eastAsia="Myriad Pro" w:cs="Myriad Pro"/>
                <w:color w:val="231F20"/>
              </w:rPr>
              <w:t xml:space="preserve"> komunalne infrastrukture</w:t>
            </w:r>
            <w:r w:rsidR="005262E6">
              <w:rPr>
                <w:rFonts w:eastAsia="Myriad Pro" w:cs="Myriad Pro"/>
                <w:color w:val="231F20"/>
              </w:rPr>
              <w:t xml:space="preserve"> </w:t>
            </w:r>
            <w:r w:rsidR="002B7FF5">
              <w:rPr>
                <w:rFonts w:eastAsia="Myriad Pro" w:cs="Myriad Pro"/>
                <w:color w:val="231F20"/>
              </w:rPr>
              <w:t xml:space="preserve"> na području Općine Punat u</w:t>
            </w:r>
            <w:r w:rsidR="00647557">
              <w:rPr>
                <w:rFonts w:eastAsia="Myriad Pro" w:cs="Myriad Pro"/>
                <w:color w:val="231F20"/>
              </w:rPr>
              <w:t xml:space="preserve"> 20</w:t>
            </w:r>
            <w:r w:rsidR="009F33E1">
              <w:rPr>
                <w:rFonts w:eastAsia="Myriad Pro" w:cs="Myriad Pro"/>
                <w:color w:val="231F20"/>
              </w:rPr>
              <w:t>22</w:t>
            </w:r>
            <w:r w:rsidR="00647557">
              <w:rPr>
                <w:rFonts w:eastAsia="Myriad Pro" w:cs="Myriad Pro"/>
                <w:color w:val="231F20"/>
              </w:rPr>
              <w:t>. godin</w:t>
            </w:r>
            <w:r w:rsidR="002B7FF5">
              <w:rPr>
                <w:rFonts w:eastAsia="Myriad Pro" w:cs="Myriad Pro"/>
                <w:color w:val="231F20"/>
              </w:rPr>
              <w:t>i</w:t>
            </w:r>
          </w:p>
        </w:tc>
      </w:tr>
      <w:tr w:rsidR="001D7128" w:rsidRPr="005946BE" w:rsidTr="0048306D">
        <w:trPr>
          <w:trHeight w:hRule="exact" w:val="1000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:rsidTr="0048306D">
        <w:trPr>
          <w:trHeight w:hRule="exact" w:val="1801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2B5764" w:rsidP="0055547A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Program građenja jest akt kojim se planira gradnja</w:t>
            </w:r>
            <w:r w:rsidR="0010219B">
              <w:rPr>
                <w:rFonts w:eastAsia="Myriad Pro" w:cs="Myriad Pro"/>
              </w:rPr>
              <w:t xml:space="preserve"> </w:t>
            </w:r>
            <w:r>
              <w:rPr>
                <w:rFonts w:eastAsia="Myriad Pro" w:cs="Myriad Pro"/>
              </w:rPr>
              <w:t>građevina komunalne infrastrukture  na području jedinice lokalne samouprave za jednu godinu u skladu sa zakonom i odlukom donesenom na temelju zakona, a donosi ga njezino predstavničko tijelo</w:t>
            </w:r>
            <w:r w:rsidR="0055547A">
              <w:rPr>
                <w:rFonts w:eastAsia="Myriad Pro" w:cs="Myriad Pro"/>
              </w:rPr>
              <w:t>.</w:t>
            </w:r>
          </w:p>
        </w:tc>
      </w:tr>
      <w:tr w:rsidR="001D7128" w:rsidRPr="005946BE" w:rsidTr="0048306D">
        <w:trPr>
          <w:trHeight w:hRule="exact" w:val="39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F54215" w:rsidP="00446D74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12. listopada</w:t>
            </w:r>
            <w:r w:rsidR="0048306D">
              <w:rPr>
                <w:rFonts w:eastAsia="Myriad Pro" w:cs="Myriad Pro"/>
                <w:color w:val="231F20"/>
              </w:rPr>
              <w:t xml:space="preserve"> 2021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  <w:bookmarkStart w:id="0" w:name="_GoBack"/>
            <w:bookmarkEnd w:id="0"/>
          </w:p>
        </w:tc>
      </w:tr>
      <w:tr w:rsidR="001D7128" w:rsidRPr="005946BE" w:rsidTr="0048306D">
        <w:trPr>
          <w:trHeight w:hRule="exact" w:val="825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2B7FF5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</w:t>
            </w:r>
            <w:r w:rsidR="005262E6">
              <w:rPr>
                <w:rFonts w:eastAsia="Myriad Pro" w:cs="Myriad Pro"/>
                <w:color w:val="231F20"/>
              </w:rPr>
              <w:t xml:space="preserve"> Programa građenja</w:t>
            </w:r>
            <w:r w:rsidR="003C4E44">
              <w:rPr>
                <w:rFonts w:eastAsia="Myriad Pro" w:cs="Myriad Pro"/>
                <w:color w:val="231F20"/>
              </w:rPr>
              <w:t xml:space="preserve"> komunalne infrastrukture</w:t>
            </w:r>
            <w:r w:rsidR="005262E6">
              <w:rPr>
                <w:rFonts w:eastAsia="Myriad Pro" w:cs="Myriad Pro"/>
                <w:color w:val="231F20"/>
              </w:rPr>
              <w:t xml:space="preserve"> </w:t>
            </w:r>
            <w:r w:rsidR="00F54215">
              <w:rPr>
                <w:rFonts w:eastAsia="Myriad Pro" w:cs="Myriad Pro"/>
                <w:color w:val="231F20"/>
              </w:rPr>
              <w:t xml:space="preserve"> na području Općine Punat u 2022</w:t>
            </w:r>
            <w:r w:rsidR="002B7FF5">
              <w:rPr>
                <w:rFonts w:eastAsia="Myriad Pro" w:cs="Myriad Pro"/>
                <w:color w:val="231F20"/>
              </w:rPr>
              <w:t>. godini</w:t>
            </w:r>
          </w:p>
        </w:tc>
      </w:tr>
      <w:tr w:rsidR="001D7128" w:rsidRPr="005946BE" w:rsidTr="0048306D">
        <w:trPr>
          <w:trHeight w:hRule="exact" w:val="98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:rsidTr="0048306D">
        <w:trPr>
          <w:trHeight w:hRule="exact" w:val="82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:rsidTr="0048306D">
        <w:trPr>
          <w:trHeight w:hRule="exact" w:val="1488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0B5086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="001E002A">
              <w:rPr>
                <w:rFonts w:eastAsia="Myriad Pro" w:cs="Myriad Pro"/>
                <w:color w:val="231F20"/>
              </w:rPr>
              <w:t>Savjetovanje je otvoreno do 11</w:t>
            </w:r>
            <w:r w:rsidR="00F54215">
              <w:rPr>
                <w:rFonts w:eastAsia="Myriad Pro" w:cs="Myriad Pro"/>
                <w:color w:val="231F20"/>
              </w:rPr>
              <w:t xml:space="preserve">. </w:t>
            </w:r>
            <w:r w:rsidR="00F96335">
              <w:rPr>
                <w:rFonts w:eastAsia="Myriad Pro" w:cs="Myriad Pro"/>
                <w:color w:val="231F20"/>
              </w:rPr>
              <w:t>s</w:t>
            </w:r>
            <w:r w:rsidR="00F54215">
              <w:rPr>
                <w:rFonts w:eastAsia="Myriad Pro" w:cs="Myriad Pro"/>
                <w:color w:val="231F20"/>
              </w:rPr>
              <w:t>tudenog</w:t>
            </w:r>
            <w:r w:rsidR="00F96335">
              <w:rPr>
                <w:rFonts w:eastAsia="Myriad Pro" w:cs="Myriad Pro"/>
                <w:color w:val="231F20"/>
              </w:rPr>
              <w:t xml:space="preserve"> </w:t>
            </w:r>
            <w:r w:rsidR="0048306D">
              <w:rPr>
                <w:rFonts w:eastAsia="Myriad Pro" w:cs="Myriad Pro"/>
                <w:color w:val="231F20"/>
              </w:rPr>
              <w:t xml:space="preserve"> 2021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:rsidTr="0048306D">
        <w:trPr>
          <w:trHeight w:hRule="exact" w:val="89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r w:rsidR="00533A25">
              <w:rPr>
                <w:rFonts w:eastAsia="Myriad Pro" w:cs="Myriad Pro"/>
                <w:color w:val="231F20"/>
              </w:rPr>
              <w:t>Za sve dodatne upite, sudionici savjetovanja mogu se obratiti</w:t>
            </w:r>
            <w:r w:rsidR="006F7D3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 xml:space="preserve">pismeno na adresu Općine Punat, Novi put 2, 51521 Punat ili putem elektronske pošte na e-mail adresu: </w:t>
            </w:r>
            <w:hyperlink r:id="rId7" w:history="1">
              <w:r w:rsidR="006F7D3E" w:rsidRPr="005705A2">
                <w:rPr>
                  <w:rStyle w:val="Hyperlink"/>
                  <w:rFonts w:eastAsia="Myriad Pro" w:cs="Myriad Pro"/>
                </w:rPr>
                <w:t>opcina@punat.hr</w:t>
              </w:r>
            </w:hyperlink>
          </w:p>
          <w:p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:rsidTr="0048306D">
        <w:trPr>
          <w:trHeight w:hRule="exact" w:val="156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:rsidTr="0048306D">
        <w:trPr>
          <w:trHeight w:hRule="exact" w:val="114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</w:t>
            </w:r>
            <w:r w:rsidR="000B5086">
              <w:rPr>
                <w:rFonts w:eastAsia="Myriad Pro" w:cs="Myriad Pro"/>
                <w:color w:val="231F20"/>
              </w:rPr>
              <w:t xml:space="preserve"> podaci</w:t>
            </w:r>
            <w:r w:rsidRPr="005946BE">
              <w:rPr>
                <w:rFonts w:eastAsia="Myriad Pro" w:cs="Myriad Pro"/>
                <w:color w:val="231F20"/>
              </w:rPr>
              <w:t xml:space="preserve">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:rsidTr="0048306D">
        <w:trPr>
          <w:trHeight w:hRule="exact" w:val="695"/>
        </w:trPr>
        <w:tc>
          <w:tcPr>
            <w:tcW w:w="98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293" w:rsidRDefault="00F34293" w:rsidP="001D7128">
      <w:pPr>
        <w:spacing w:after="0" w:line="240" w:lineRule="auto"/>
      </w:pPr>
      <w:r>
        <w:separator/>
      </w:r>
    </w:p>
  </w:endnote>
  <w:endnote w:type="continuationSeparator" w:id="0">
    <w:p w:rsidR="00F34293" w:rsidRDefault="00F34293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C436F7">
    <w:pPr>
      <w:spacing w:after="0" w:line="200" w:lineRule="exact"/>
      <w:rPr>
        <w:sz w:val="20"/>
        <w:szCs w:val="20"/>
      </w:rPr>
    </w:pPr>
    <w:r w:rsidRPr="00C436F7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293" w:rsidRDefault="00F34293" w:rsidP="001D7128">
      <w:pPr>
        <w:spacing w:after="0" w:line="240" w:lineRule="auto"/>
      </w:pPr>
      <w:r>
        <w:separator/>
      </w:r>
    </w:p>
  </w:footnote>
  <w:footnote w:type="continuationSeparator" w:id="0">
    <w:p w:rsidR="00F34293" w:rsidRDefault="00F34293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05ECB"/>
    <w:rsid w:val="0004141C"/>
    <w:rsid w:val="000652A1"/>
    <w:rsid w:val="00075BBA"/>
    <w:rsid w:val="000B5086"/>
    <w:rsid w:val="00101B3F"/>
    <w:rsid w:val="0010219B"/>
    <w:rsid w:val="001444D7"/>
    <w:rsid w:val="001D7128"/>
    <w:rsid w:val="001E002A"/>
    <w:rsid w:val="0020376B"/>
    <w:rsid w:val="0021026D"/>
    <w:rsid w:val="00227620"/>
    <w:rsid w:val="0027061D"/>
    <w:rsid w:val="002B5764"/>
    <w:rsid w:val="002B7FF5"/>
    <w:rsid w:val="003459A5"/>
    <w:rsid w:val="003463BF"/>
    <w:rsid w:val="003643E7"/>
    <w:rsid w:val="00391793"/>
    <w:rsid w:val="00394E5C"/>
    <w:rsid w:val="003C4E44"/>
    <w:rsid w:val="003E6C37"/>
    <w:rsid w:val="00446D74"/>
    <w:rsid w:val="0048306D"/>
    <w:rsid w:val="004F3C31"/>
    <w:rsid w:val="005262E6"/>
    <w:rsid w:val="00533A25"/>
    <w:rsid w:val="0055547A"/>
    <w:rsid w:val="005946BE"/>
    <w:rsid w:val="005E5EEF"/>
    <w:rsid w:val="00647557"/>
    <w:rsid w:val="006F7D3E"/>
    <w:rsid w:val="0075683C"/>
    <w:rsid w:val="00773DC2"/>
    <w:rsid w:val="007858DC"/>
    <w:rsid w:val="00811F6F"/>
    <w:rsid w:val="008318B1"/>
    <w:rsid w:val="0089240F"/>
    <w:rsid w:val="008F2BB4"/>
    <w:rsid w:val="008F30C4"/>
    <w:rsid w:val="008F3DBA"/>
    <w:rsid w:val="00911153"/>
    <w:rsid w:val="00920EF5"/>
    <w:rsid w:val="00990722"/>
    <w:rsid w:val="009E6F8A"/>
    <w:rsid w:val="009E7451"/>
    <w:rsid w:val="009F33E1"/>
    <w:rsid w:val="00A216B6"/>
    <w:rsid w:val="00A27DAB"/>
    <w:rsid w:val="00B001E4"/>
    <w:rsid w:val="00B13212"/>
    <w:rsid w:val="00B22764"/>
    <w:rsid w:val="00B71000"/>
    <w:rsid w:val="00B773E5"/>
    <w:rsid w:val="00C215C1"/>
    <w:rsid w:val="00C25629"/>
    <w:rsid w:val="00C436F7"/>
    <w:rsid w:val="00C77F7D"/>
    <w:rsid w:val="00C9306C"/>
    <w:rsid w:val="00CA29DB"/>
    <w:rsid w:val="00CD1E07"/>
    <w:rsid w:val="00D43107"/>
    <w:rsid w:val="00DF4962"/>
    <w:rsid w:val="00EF6C8E"/>
    <w:rsid w:val="00F34293"/>
    <w:rsid w:val="00F45B0D"/>
    <w:rsid w:val="00F54215"/>
    <w:rsid w:val="00F9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37780-78C1-4D97-803A-CD8E3580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ankarabaic</cp:lastModifiedBy>
  <cp:revision>6</cp:revision>
  <cp:lastPrinted>2021-09-28T12:11:00Z</cp:lastPrinted>
  <dcterms:created xsi:type="dcterms:W3CDTF">2021-10-12T10:33:00Z</dcterms:created>
  <dcterms:modified xsi:type="dcterms:W3CDTF">2021-10-15T10:39:00Z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