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77" w:type="dxa"/>
        <w:tblLayout w:type="fixed"/>
        <w:tblLook w:val="000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Heading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KLASA:    030-02/1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-01/</w:t>
            </w:r>
            <w:r w:rsidR="00C56EE5">
              <w:rPr>
                <w:sz w:val="20"/>
              </w:rPr>
              <w:t>10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Heading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URBROJ:  2142-02-03/5-1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-</w:t>
            </w:r>
            <w:r w:rsidR="00BE1BFC">
              <w:rPr>
                <w:sz w:val="20"/>
              </w:rPr>
              <w:t>3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Heading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 xml:space="preserve">Punat, </w:t>
            </w:r>
            <w:r w:rsidR="00537466">
              <w:rPr>
                <w:sz w:val="20"/>
              </w:rPr>
              <w:t>2</w:t>
            </w:r>
            <w:r w:rsidR="00BE1BFC">
              <w:rPr>
                <w:sz w:val="20"/>
              </w:rPr>
              <w:t>0</w:t>
            </w:r>
            <w:r w:rsidRPr="00B25A61">
              <w:rPr>
                <w:sz w:val="20"/>
              </w:rPr>
              <w:t xml:space="preserve">. </w:t>
            </w:r>
            <w:r w:rsidR="00BE1BFC">
              <w:rPr>
                <w:sz w:val="20"/>
              </w:rPr>
              <w:t>rujna</w:t>
            </w:r>
            <w:r w:rsidRPr="00B25A61">
              <w:rPr>
                <w:sz w:val="20"/>
              </w:rPr>
              <w:t xml:space="preserve"> 201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06352B" w:rsidRDefault="0006352B" w:rsidP="003273C0">
      <w:pPr>
        <w:rPr>
          <w:b/>
          <w:bCs/>
          <w:sz w:val="22"/>
        </w:rPr>
      </w:pPr>
    </w:p>
    <w:p w:rsidR="00537466" w:rsidRDefault="0006352B" w:rsidP="00537466">
      <w:pPr>
        <w:ind w:left="6372"/>
      </w:pPr>
      <w:r>
        <w:t>OBJAVA NA WEB STRANICI OPĆINE PUNAT</w:t>
      </w:r>
    </w:p>
    <w:p w:rsidR="00DA01A7" w:rsidRPr="0006323E" w:rsidRDefault="009A1D3E" w:rsidP="00537466">
      <w:pPr>
        <w:rPr>
          <w:sz w:val="22"/>
          <w:szCs w:val="22"/>
        </w:rPr>
      </w:pPr>
      <w:r>
        <w:tab/>
      </w:r>
      <w:r w:rsidR="00DA01A7" w:rsidRPr="0006323E">
        <w:rPr>
          <w:sz w:val="22"/>
          <w:szCs w:val="22"/>
        </w:rPr>
        <w:t xml:space="preserve">PREDMET: </w:t>
      </w:r>
      <w:r w:rsidR="00D21D1C">
        <w:rPr>
          <w:sz w:val="22"/>
          <w:szCs w:val="22"/>
        </w:rPr>
        <w:t>Ponovljeni p</w:t>
      </w:r>
      <w:r w:rsidR="00DA01A7" w:rsidRPr="0006323E">
        <w:rPr>
          <w:sz w:val="22"/>
          <w:szCs w:val="22"/>
        </w:rPr>
        <w:t>oziv na dostavu ponuda</w:t>
      </w:r>
    </w:p>
    <w:p w:rsidR="00EB220E" w:rsidRPr="0006323E" w:rsidRDefault="00EB220E" w:rsidP="00114B0C">
      <w:pPr>
        <w:jc w:val="both"/>
        <w:rPr>
          <w:sz w:val="22"/>
          <w:szCs w:val="22"/>
        </w:rPr>
      </w:pPr>
    </w:p>
    <w:p w:rsidR="00D27C61" w:rsidRPr="0006323E" w:rsidRDefault="00DA01A7" w:rsidP="0006323E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 xml:space="preserve">Predmet </w:t>
      </w:r>
      <w:r w:rsidR="00D21D1C">
        <w:rPr>
          <w:sz w:val="22"/>
          <w:szCs w:val="22"/>
        </w:rPr>
        <w:t xml:space="preserve">ponovljenog </w:t>
      </w:r>
      <w:bookmarkStart w:id="1" w:name="_GoBack"/>
      <w:bookmarkEnd w:id="1"/>
      <w:r w:rsidR="00D27C61" w:rsidRPr="0006323E">
        <w:rPr>
          <w:sz w:val="22"/>
          <w:szCs w:val="22"/>
        </w:rPr>
        <w:t xml:space="preserve">poziva na dostavu ponuda je </w:t>
      </w:r>
      <w:r w:rsidR="00846FB7">
        <w:rPr>
          <w:sz w:val="22"/>
          <w:szCs w:val="22"/>
        </w:rPr>
        <w:t>iz</w:t>
      </w:r>
      <w:r w:rsidR="00537466">
        <w:rPr>
          <w:sz w:val="22"/>
          <w:szCs w:val="22"/>
        </w:rPr>
        <w:t>g</w:t>
      </w:r>
      <w:r w:rsidR="00846FB7">
        <w:rPr>
          <w:sz w:val="22"/>
          <w:szCs w:val="22"/>
        </w:rPr>
        <w:t>rad</w:t>
      </w:r>
      <w:r w:rsidR="00537466">
        <w:rPr>
          <w:sz w:val="22"/>
          <w:szCs w:val="22"/>
        </w:rPr>
        <w:t>nja</w:t>
      </w:r>
      <w:r w:rsidR="00846FB7">
        <w:rPr>
          <w:sz w:val="22"/>
          <w:szCs w:val="22"/>
        </w:rPr>
        <w:t xml:space="preserve"> </w:t>
      </w:r>
      <w:r w:rsidR="00537466">
        <w:rPr>
          <w:sz w:val="22"/>
          <w:szCs w:val="22"/>
        </w:rPr>
        <w:t xml:space="preserve">oborinske odvodnje u dijelu </w:t>
      </w:r>
      <w:r w:rsidR="00C56EE5">
        <w:rPr>
          <w:sz w:val="22"/>
          <w:szCs w:val="22"/>
        </w:rPr>
        <w:t>ulice Prgon u Puntu</w:t>
      </w:r>
      <w:r w:rsidR="00846FB7">
        <w:rPr>
          <w:sz w:val="22"/>
          <w:szCs w:val="22"/>
        </w:rPr>
        <w:t>,</w:t>
      </w:r>
      <w:r w:rsidR="0006323E" w:rsidRPr="0006323E">
        <w:rPr>
          <w:sz w:val="22"/>
          <w:szCs w:val="22"/>
        </w:rPr>
        <w:t xml:space="preserve"> sukladno priloženom troškovniku</w:t>
      </w:r>
      <w:r w:rsidR="00846FB7">
        <w:rPr>
          <w:sz w:val="22"/>
          <w:szCs w:val="22"/>
        </w:rPr>
        <w:t>.</w:t>
      </w:r>
    </w:p>
    <w:p w:rsidR="00055A1E" w:rsidRPr="0006323E" w:rsidRDefault="00055A1E" w:rsidP="00114B0C">
      <w:pPr>
        <w:jc w:val="both"/>
        <w:rPr>
          <w:sz w:val="22"/>
          <w:szCs w:val="22"/>
        </w:rPr>
      </w:pPr>
    </w:p>
    <w:p w:rsidR="00D27C61" w:rsidRPr="0006323E" w:rsidRDefault="00055A1E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>Svrha poziva je dobivanje najboljeg i najpovoljnijeg ponuditelja za potrebe izvršenja nabave.</w:t>
      </w:r>
    </w:p>
    <w:p w:rsidR="00D27C61" w:rsidRPr="0006323E" w:rsidRDefault="00D27C61" w:rsidP="00D27C61">
      <w:pPr>
        <w:pStyle w:val="BodyText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Procijenjena vrijednost nabave je </w:t>
      </w:r>
      <w:r w:rsidR="00C56EE5">
        <w:rPr>
          <w:sz w:val="22"/>
          <w:szCs w:val="22"/>
        </w:rPr>
        <w:t>2</w:t>
      </w:r>
      <w:r w:rsidR="00BE1BFC">
        <w:rPr>
          <w:sz w:val="22"/>
          <w:szCs w:val="22"/>
        </w:rPr>
        <w:t>5</w:t>
      </w:r>
      <w:r w:rsidRPr="0006323E">
        <w:rPr>
          <w:sz w:val="22"/>
          <w:szCs w:val="22"/>
        </w:rPr>
        <w:t xml:space="preserve">.000,00 kn + PDV. Ponuđena cijena mora biti nepromjenjiva tijekom izvršenja ugovora. Rok za izvedbu radova je </w:t>
      </w:r>
      <w:r w:rsidR="00846FB7">
        <w:rPr>
          <w:sz w:val="22"/>
          <w:szCs w:val="22"/>
        </w:rPr>
        <w:t>30</w:t>
      </w:r>
      <w:r w:rsidR="0006352B">
        <w:rPr>
          <w:sz w:val="22"/>
          <w:szCs w:val="22"/>
        </w:rPr>
        <w:t xml:space="preserve"> dana od dana uvođenja u posao</w:t>
      </w:r>
      <w:r w:rsidRPr="0006323E">
        <w:rPr>
          <w:sz w:val="22"/>
          <w:szCs w:val="22"/>
        </w:rPr>
        <w:t xml:space="preserve">. Plaćanje će se vršiti bez predujma, gotovinski, kompenzacijom ili cesijom po izvršenju usluge i to prema </w:t>
      </w:r>
      <w:r w:rsidR="0006352B">
        <w:rPr>
          <w:sz w:val="22"/>
          <w:szCs w:val="22"/>
        </w:rPr>
        <w:t>zaprimljenom</w:t>
      </w:r>
      <w:r w:rsidRPr="0006323E">
        <w:rPr>
          <w:sz w:val="22"/>
          <w:szCs w:val="22"/>
        </w:rPr>
        <w:t xml:space="preserve"> računu u roku do 30 dana.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  <w:u w:val="single"/>
        </w:rPr>
        <w:t>Ponuda mora sadržavati najmanje:</w:t>
      </w:r>
    </w:p>
    <w:p w:rsidR="00D27C61" w:rsidRPr="0006323E" w:rsidRDefault="00D27C61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06352B" w:rsidRPr="00846FB7" w:rsidRDefault="0006323E" w:rsidP="00846FB7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FB7">
        <w:rPr>
          <w:rFonts w:ascii="Times New Roman" w:hAnsi="Times New Roman"/>
        </w:rPr>
        <w:t xml:space="preserve">Popunjeni, potpisani i pečatom ovjereni </w:t>
      </w:r>
      <w:r w:rsidR="00846FB7" w:rsidRPr="00846FB7">
        <w:rPr>
          <w:rFonts w:ascii="Times New Roman" w:hAnsi="Times New Roman"/>
        </w:rPr>
        <w:t xml:space="preserve">obrazac troškovnika </w:t>
      </w:r>
      <w:r w:rsidR="00BE1BFC">
        <w:rPr>
          <w:rFonts w:ascii="Times New Roman" w:hAnsi="Times New Roman"/>
        </w:rPr>
        <w:t>izgradnje oborinske odvodnje u dijelu ulice Prgon u Puntu</w:t>
      </w:r>
    </w:p>
    <w:p w:rsidR="00D27C61" w:rsidRPr="0006323E" w:rsidRDefault="00D27C61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  <w:bCs/>
        </w:rPr>
        <w:t>Izvadak iz sudskog, obrtnog, strukovnog ili drugog odgovarajućeg registra države sjedišta</w:t>
      </w:r>
      <w:r w:rsidRPr="0006323E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06323E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D27C61" w:rsidRPr="0006323E" w:rsidRDefault="00D27C61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06323E">
        <w:rPr>
          <w:rFonts w:ascii="Times New Roman" w:hAnsi="Times New Roman"/>
          <w:bCs/>
        </w:rPr>
        <w:t>zaprimanja poziva za dostavu ponuda</w:t>
      </w:r>
      <w:r w:rsidRPr="0006323E">
        <w:rPr>
          <w:rFonts w:ascii="Times New Roman" w:hAnsi="Times New Roman"/>
        </w:rPr>
        <w:t>),</w:t>
      </w:r>
    </w:p>
    <w:p w:rsidR="00D27C61" w:rsidRPr="0006323E" w:rsidRDefault="00D27C61" w:rsidP="00D27C61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06352B" w:rsidRDefault="00D27C61" w:rsidP="0006352B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Kriterij za odabir ponude je ekonomski najpovoljnija ponuda uz uvjet ispunjenja ostalih uvjeta sposobnosti. Najpovoljnija ponuda je ona koja ostvari najveći broj bodova sukladno kriterijima u nastavku:</w:t>
      </w:r>
    </w:p>
    <w:tbl>
      <w:tblPr>
        <w:tblW w:w="4931" w:type="pct"/>
        <w:tblInd w:w="108" w:type="dxa"/>
        <w:tblLayout w:type="fixed"/>
        <w:tblLook w:val="0000"/>
      </w:tblPr>
      <w:tblGrid>
        <w:gridCol w:w="1277"/>
        <w:gridCol w:w="6317"/>
        <w:gridCol w:w="2124"/>
      </w:tblGrid>
      <w:tr w:rsidR="0006352B" w:rsidRPr="0006352B" w:rsidTr="0006352B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Broj bodova</w:t>
            </w:r>
          </w:p>
        </w:tc>
      </w:tr>
      <w:tr w:rsidR="0006352B" w:rsidRPr="0006352B" w:rsidTr="0006352B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06352B" w:rsidRPr="0006352B" w:rsidTr="00537466">
        <w:trPr>
          <w:trHeight w:val="271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</w:tr>
      <w:tr w:rsidR="0006352B" w:rsidRPr="0006352B" w:rsidTr="00537466">
        <w:trPr>
          <w:trHeight w:val="319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100</w:t>
            </w:r>
          </w:p>
        </w:tc>
      </w:tr>
    </w:tbl>
    <w:p w:rsidR="0006352B" w:rsidRPr="0006352B" w:rsidRDefault="0006352B" w:rsidP="0006352B">
      <w:pPr>
        <w:autoSpaceDE w:val="0"/>
        <w:autoSpaceDN w:val="0"/>
        <w:adjustRightInd w:val="0"/>
        <w:spacing w:after="120"/>
        <w:ind w:right="380" w:firstLine="284"/>
        <w:jc w:val="both"/>
        <w:rPr>
          <w:sz w:val="22"/>
          <w:highlight w:val="cyan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>K1 - Postupak ocjene kriterija „Cijena ponude“ je slijedeći: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216FBD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lang w:eastAsia="sl-SI"/>
              </w:rPr>
            </m:ctrlPr>
          </m:fPr>
          <m:num>
            <m:r>
              <w:rPr>
                <w:rFonts w:ascii="Cambria Math" w:hAnsi="Cambria Math"/>
                <w:sz w:val="22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2"/>
                <w:lang w:eastAsia="sl-SI"/>
              </w:rPr>
              <m:t>cijena ponude</m:t>
            </m:r>
          </m:den>
        </m:f>
      </m:oMath>
      <w:r w:rsidR="0006352B" w:rsidRPr="0006352B">
        <w:rPr>
          <w:sz w:val="22"/>
          <w:lang w:eastAsia="sl-SI"/>
        </w:rPr>
        <w:t xml:space="preserve">* </w:t>
      </w:r>
      <w:r w:rsidR="0006352B">
        <w:rPr>
          <w:sz w:val="22"/>
          <w:lang w:eastAsia="sl-SI"/>
        </w:rPr>
        <w:t>85</w:t>
      </w:r>
      <w:r w:rsidR="0006352B" w:rsidRPr="0006352B">
        <w:rPr>
          <w:sz w:val="22"/>
          <w:lang w:eastAsia="sl-SI"/>
        </w:rPr>
        <w:t xml:space="preserve"> = broj bodova za cijenu ponude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 xml:space="preserve">Po kriteriju „Cijena ponude“ može se najviše dobiti </w:t>
      </w:r>
      <w:r>
        <w:rPr>
          <w:sz w:val="22"/>
          <w:lang w:eastAsia="sl-SI"/>
        </w:rPr>
        <w:t>85</w:t>
      </w:r>
      <w:r w:rsidRPr="0006352B">
        <w:rPr>
          <w:sz w:val="22"/>
          <w:lang w:eastAsia="sl-SI"/>
        </w:rPr>
        <w:t xml:space="preserve"> bodova.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 xml:space="preserve">K2 - Postupak ocjene kriterija „Jamstvo za otklanjanje nedostataka u jamstvenom roku“ </w:t>
      </w:r>
      <w:r>
        <w:rPr>
          <w:sz w:val="22"/>
          <w:u w:val="single"/>
          <w:lang w:eastAsia="sl-SI"/>
        </w:rPr>
        <w:t xml:space="preserve">- </w:t>
      </w:r>
      <w:r w:rsidRPr="0006352B">
        <w:rPr>
          <w:sz w:val="22"/>
          <w:lang w:eastAsia="sl-SI"/>
        </w:rPr>
        <w:t xml:space="preserve">najviše se može dobiti 15 bodova. Bodovna vrijednost ponuđenog jamstvenog roka osiguranog </w:t>
      </w:r>
      <w:r w:rsidR="00D21D1C">
        <w:rPr>
          <w:sz w:val="22"/>
          <w:lang w:eastAsia="sl-SI"/>
        </w:rPr>
        <w:t>bjanko zadužnicom</w:t>
      </w:r>
      <w:r w:rsidRPr="0006352B">
        <w:rPr>
          <w:sz w:val="22"/>
          <w:lang w:eastAsia="sl-SI"/>
        </w:rPr>
        <w:t xml:space="preserve"> promatrane ponude se izračunava na slijedeći način: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a)</w:t>
      </w:r>
      <w:r w:rsidRPr="0006352B">
        <w:rPr>
          <w:sz w:val="22"/>
          <w:lang w:eastAsia="sl-SI"/>
        </w:rPr>
        <w:tab/>
        <w:t xml:space="preserve">Jamstveni rok iznad 35 mjeseci od dana preuzimanja: </w:t>
      </w:r>
      <w:r w:rsidRPr="0006352B">
        <w:rPr>
          <w:sz w:val="22"/>
          <w:lang w:eastAsia="sl-SI"/>
        </w:rPr>
        <w:tab/>
      </w:r>
      <w:r w:rsidRPr="0006352B">
        <w:rPr>
          <w:sz w:val="22"/>
          <w:lang w:eastAsia="sl-SI"/>
        </w:rPr>
        <w:tab/>
        <w:t>1</w:t>
      </w:r>
      <w:r>
        <w:rPr>
          <w:sz w:val="22"/>
          <w:lang w:eastAsia="sl-SI"/>
        </w:rPr>
        <w:t>5</w:t>
      </w:r>
      <w:r w:rsidRPr="0006352B">
        <w:rPr>
          <w:sz w:val="22"/>
          <w:lang w:eastAsia="sl-SI"/>
        </w:rPr>
        <w:t xml:space="preserve"> bodova</w:t>
      </w:r>
    </w:p>
    <w:p w:rsid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b)</w:t>
      </w:r>
      <w:r w:rsidRPr="0006352B">
        <w:rPr>
          <w:sz w:val="22"/>
          <w:lang w:eastAsia="sl-SI"/>
        </w:rPr>
        <w:tab/>
        <w:t xml:space="preserve">Jamstveni rok od 25 do 35 mjeseci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10</w:t>
      </w:r>
      <w:r w:rsidRPr="0006352B">
        <w:rPr>
          <w:sz w:val="22"/>
          <w:lang w:eastAsia="sl-SI"/>
        </w:rPr>
        <w:t xml:space="preserve"> bodova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highlight w:val="cyan"/>
        </w:rPr>
      </w:pPr>
      <w:r>
        <w:rPr>
          <w:sz w:val="22"/>
          <w:lang w:eastAsia="sl-SI"/>
        </w:rPr>
        <w:t>c</w:t>
      </w:r>
      <w:r w:rsidRPr="0006352B">
        <w:rPr>
          <w:sz w:val="22"/>
          <w:lang w:eastAsia="sl-SI"/>
        </w:rPr>
        <w:t>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13</w:t>
      </w:r>
      <w:r w:rsidRPr="0006352B">
        <w:rPr>
          <w:sz w:val="22"/>
          <w:lang w:eastAsia="sl-SI"/>
        </w:rPr>
        <w:t xml:space="preserve"> do </w:t>
      </w:r>
      <w:r>
        <w:rPr>
          <w:sz w:val="22"/>
          <w:lang w:eastAsia="sl-SI"/>
        </w:rPr>
        <w:t>24</w:t>
      </w:r>
      <w:r w:rsidRPr="0006352B">
        <w:rPr>
          <w:sz w:val="22"/>
          <w:lang w:eastAsia="sl-SI"/>
        </w:rPr>
        <w:t xml:space="preserve"> mjeseci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 xml:space="preserve">  5</w:t>
      </w:r>
      <w:r w:rsidRPr="0006352B">
        <w:rPr>
          <w:sz w:val="22"/>
          <w:lang w:eastAsia="sl-SI"/>
        </w:rPr>
        <w:t xml:space="preserve"> bodova</w:t>
      </w:r>
    </w:p>
    <w:p w:rsidR="0006352B" w:rsidRPr="0006352B" w:rsidRDefault="0006352B" w:rsidP="0006352B">
      <w:pPr>
        <w:autoSpaceDE w:val="0"/>
        <w:autoSpaceDN w:val="0"/>
        <w:adjustRightInd w:val="0"/>
        <w:ind w:left="720" w:right="380"/>
        <w:contextualSpacing/>
        <w:jc w:val="both"/>
        <w:rPr>
          <w:sz w:val="22"/>
          <w:highlight w:val="cyan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  <w:u w:val="single"/>
        </w:rPr>
      </w:pPr>
      <w:r w:rsidRPr="0006352B">
        <w:rPr>
          <w:b/>
          <w:sz w:val="22"/>
          <w:u w:val="single"/>
        </w:rPr>
        <w:t>Određivanje ukupnog broja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b/>
          <w:sz w:val="22"/>
          <w:u w:val="single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</w:rPr>
      </w:pPr>
      <w:r w:rsidRPr="0006352B">
        <w:rPr>
          <w:sz w:val="22"/>
        </w:rPr>
        <w:t>Maksimalni broj bodova kojeg pojedini ponuditelj može ostvariti je 100.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</w:p>
    <w:p w:rsid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</w:rPr>
      </w:pPr>
      <w:r w:rsidRPr="0006352B">
        <w:rPr>
          <w:sz w:val="22"/>
        </w:rPr>
        <w:t xml:space="preserve">Broj bodova pojedinog ponuditelja određuje se zbrajanjem bodova ostvarenih po pojedinom od 2 kriterija: </w:t>
      </w:r>
      <w:r w:rsidRPr="0006352B">
        <w:rPr>
          <w:b/>
          <w:sz w:val="22"/>
        </w:rPr>
        <w:t>B = K1 + K2</w:t>
      </w: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  <w:u w:val="single"/>
        </w:rPr>
      </w:pPr>
      <w:r w:rsidRPr="0006352B">
        <w:rPr>
          <w:sz w:val="22"/>
          <w:u w:val="single"/>
        </w:rPr>
        <w:t>Gdje je: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B = ukupan broj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K1 = broj bodova ostvaren obzirom na ponuđenu cijenu</w:t>
      </w:r>
    </w:p>
    <w:p w:rsidR="00D27C61" w:rsidRDefault="0006352B" w:rsidP="0006352B">
      <w:pPr>
        <w:jc w:val="both"/>
        <w:rPr>
          <w:sz w:val="22"/>
        </w:rPr>
      </w:pPr>
      <w:r w:rsidRPr="0006352B">
        <w:rPr>
          <w:sz w:val="22"/>
        </w:rPr>
        <w:t>K2 = broj bodova obzirom na na duljinu jamstva</w:t>
      </w:r>
    </w:p>
    <w:p w:rsidR="0006352B" w:rsidRPr="0006352B" w:rsidRDefault="0006352B" w:rsidP="0006352B">
      <w:pPr>
        <w:jc w:val="both"/>
        <w:rPr>
          <w:color w:val="FF0000"/>
          <w:sz w:val="20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sz w:val="22"/>
          <w:szCs w:val="22"/>
        </w:rPr>
      </w:pPr>
      <w:r w:rsidRPr="0006323E">
        <w:rPr>
          <w:i/>
          <w:sz w:val="22"/>
          <w:szCs w:val="22"/>
        </w:rPr>
        <w:tab/>
      </w:r>
      <w:r w:rsidRPr="0006323E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OPĆINA PUNAT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Novi put 2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51521 Punat</w:t>
      </w:r>
    </w:p>
    <w:p w:rsidR="00D27C61" w:rsidRPr="0006323E" w:rsidRDefault="00D27C61" w:rsidP="00D27C6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6323E">
        <w:rPr>
          <w:rFonts w:ascii="Times New Roman" w:hAnsi="Times New Roman"/>
          <w:b/>
        </w:rPr>
        <w:t xml:space="preserve">„PONUDA: </w:t>
      </w:r>
      <w:r w:rsidR="00537466">
        <w:rPr>
          <w:rFonts w:ascii="Times New Roman" w:hAnsi="Times New Roman"/>
          <w:b/>
        </w:rPr>
        <w:t xml:space="preserve">OBORINSKA </w:t>
      </w:r>
      <w:r w:rsidR="00C56EE5">
        <w:rPr>
          <w:rFonts w:ascii="Times New Roman" w:hAnsi="Times New Roman"/>
          <w:b/>
        </w:rPr>
        <w:t>PRGON</w:t>
      </w:r>
      <w:r w:rsidRPr="0006323E">
        <w:rPr>
          <w:rFonts w:ascii="Times New Roman" w:hAnsi="Times New Roman"/>
          <w:b/>
        </w:rPr>
        <w:t>“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lastRenderedPageBreak/>
        <w:tab/>
        <w:t xml:space="preserve">Ponuda bez obzira na način dostave mora biti dostavljena naručitelju najkasnije do </w:t>
      </w:r>
      <w:r w:rsidR="00BE1BFC">
        <w:rPr>
          <w:b/>
          <w:sz w:val="22"/>
          <w:szCs w:val="22"/>
        </w:rPr>
        <w:t>28</w:t>
      </w:r>
      <w:r w:rsidRPr="0006323E">
        <w:rPr>
          <w:b/>
          <w:sz w:val="22"/>
          <w:szCs w:val="22"/>
        </w:rPr>
        <w:t xml:space="preserve">. </w:t>
      </w:r>
      <w:r w:rsidR="00BE1BFC">
        <w:rPr>
          <w:b/>
          <w:sz w:val="22"/>
          <w:szCs w:val="22"/>
        </w:rPr>
        <w:t xml:space="preserve">rujna </w:t>
      </w:r>
      <w:r w:rsidRPr="0006323E">
        <w:rPr>
          <w:b/>
          <w:sz w:val="22"/>
          <w:szCs w:val="22"/>
        </w:rPr>
        <w:t xml:space="preserve"> 201</w:t>
      </w:r>
      <w:r w:rsidR="0006352B">
        <w:rPr>
          <w:b/>
          <w:sz w:val="22"/>
          <w:szCs w:val="22"/>
        </w:rPr>
        <w:t>8</w:t>
      </w:r>
      <w:r w:rsidRPr="0006323E">
        <w:rPr>
          <w:b/>
          <w:sz w:val="22"/>
          <w:szCs w:val="22"/>
        </w:rPr>
        <w:t>. godine do 12:00 sati.</w:t>
      </w: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Naručitelj zadržava pravo ne odabrati niti jednu ponudu.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Za sve informacije slobodno kontaktirajte g. Daniela Strčića na tel. 051/855-689 ili </w:t>
      </w:r>
      <w:hyperlink r:id="rId8" w:history="1">
        <w:r w:rsidRPr="0006323E">
          <w:rPr>
            <w:rStyle w:val="Hyperlink"/>
            <w:sz w:val="22"/>
            <w:szCs w:val="22"/>
          </w:rPr>
          <w:t>daniel.strcic@punat.hr</w:t>
        </w:r>
      </w:hyperlink>
      <w:r w:rsidRPr="0006323E">
        <w:rPr>
          <w:rStyle w:val="Hyperlink"/>
          <w:sz w:val="22"/>
          <w:szCs w:val="22"/>
        </w:rPr>
        <w:t>.</w:t>
      </w:r>
    </w:p>
    <w:p w:rsidR="00055A1E" w:rsidRPr="0006323E" w:rsidRDefault="00055A1E" w:rsidP="00D27C61">
      <w:pPr>
        <w:jc w:val="both"/>
        <w:rPr>
          <w:sz w:val="22"/>
          <w:szCs w:val="22"/>
        </w:rPr>
      </w:pPr>
    </w:p>
    <w:p w:rsidR="00055A1E" w:rsidRPr="0006323E" w:rsidRDefault="00055A1E" w:rsidP="00055A1E">
      <w:pPr>
        <w:rPr>
          <w:sz w:val="22"/>
          <w:szCs w:val="22"/>
        </w:rPr>
      </w:pPr>
      <w:r w:rsidRPr="0006323E">
        <w:rPr>
          <w:sz w:val="22"/>
          <w:szCs w:val="22"/>
        </w:rPr>
        <w:tab/>
        <w:t>Srdačan pozdrav,</w:t>
      </w:r>
    </w:p>
    <w:p w:rsidR="00417BCF" w:rsidRPr="0006323E" w:rsidRDefault="00417BCF" w:rsidP="00055A1E">
      <w:pPr>
        <w:rPr>
          <w:sz w:val="22"/>
          <w:szCs w:val="22"/>
        </w:rPr>
      </w:pPr>
    </w:p>
    <w:p w:rsidR="00650D5C" w:rsidRPr="0006323E" w:rsidRDefault="00114B0C" w:rsidP="00650D5C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650D5C" w:rsidRPr="0006323E">
        <w:rPr>
          <w:sz w:val="22"/>
          <w:szCs w:val="22"/>
        </w:rPr>
        <w:t xml:space="preserve"> VODITELJ OVLAŠTENIH </w:t>
      </w:r>
    </w:p>
    <w:p w:rsidR="00650D5C" w:rsidRPr="0006323E" w:rsidRDefault="00650D5C" w:rsidP="00650D5C">
      <w:pPr>
        <w:ind w:left="4956" w:firstLine="708"/>
        <w:rPr>
          <w:sz w:val="22"/>
          <w:szCs w:val="22"/>
        </w:rPr>
      </w:pPr>
      <w:r w:rsidRPr="0006323E">
        <w:rPr>
          <w:sz w:val="22"/>
          <w:szCs w:val="22"/>
        </w:rPr>
        <w:t xml:space="preserve">         PREDSTAVNIKA NARUČITELJA</w:t>
      </w:r>
    </w:p>
    <w:p w:rsidR="00650D5C" w:rsidRPr="0006323E" w:rsidRDefault="00650D5C" w:rsidP="00650D5C">
      <w:pPr>
        <w:rPr>
          <w:sz w:val="22"/>
          <w:szCs w:val="22"/>
        </w:rPr>
      </w:pPr>
    </w:p>
    <w:p w:rsidR="00417BCF" w:rsidRPr="0006323E" w:rsidRDefault="00417BCF" w:rsidP="00650D5C">
      <w:pPr>
        <w:rPr>
          <w:sz w:val="22"/>
          <w:szCs w:val="22"/>
        </w:rPr>
      </w:pPr>
    </w:p>
    <w:p w:rsidR="00074CC4" w:rsidRPr="0006323E" w:rsidRDefault="000A7FEA" w:rsidP="00DE1382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  <w:t xml:space="preserve">   Nataša </w:t>
      </w:r>
      <w:r w:rsidR="00841AA1" w:rsidRPr="0006323E">
        <w:rPr>
          <w:sz w:val="22"/>
          <w:szCs w:val="22"/>
        </w:rPr>
        <w:t>K</w:t>
      </w:r>
      <w:r w:rsidRPr="0006323E">
        <w:rPr>
          <w:sz w:val="22"/>
          <w:szCs w:val="22"/>
        </w:rPr>
        <w:t>leković, dipl. iur.</w:t>
      </w:r>
    </w:p>
    <w:p w:rsidR="009A1D3E" w:rsidRDefault="009A1D3E" w:rsidP="00DE1382">
      <w:pPr>
        <w:rPr>
          <w:sz w:val="20"/>
          <w:szCs w:val="20"/>
        </w:rPr>
      </w:pPr>
    </w:p>
    <w:p w:rsidR="00931AC7" w:rsidRPr="00931AC7" w:rsidRDefault="00931AC7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sectPr w:rsidR="00931AC7" w:rsidRPr="00931AC7" w:rsidSect="0053746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6E9" w:rsidRDefault="00CA46E9">
      <w:r>
        <w:separator/>
      </w:r>
    </w:p>
  </w:endnote>
  <w:endnote w:type="continuationSeparator" w:id="0">
    <w:p w:rsidR="00CA46E9" w:rsidRDefault="00CA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6E9" w:rsidRDefault="00CA46E9">
      <w:r>
        <w:separator/>
      </w:r>
    </w:p>
  </w:footnote>
  <w:footnote w:type="continuationSeparator" w:id="0">
    <w:p w:rsidR="00CA46E9" w:rsidRDefault="00CA4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906B9"/>
    <w:multiLevelType w:val="hybridMultilevel"/>
    <w:tmpl w:val="56F6B678"/>
    <w:lvl w:ilvl="0" w:tplc="718213D6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E14BE"/>
    <w:multiLevelType w:val="hybridMultilevel"/>
    <w:tmpl w:val="461C2B0C"/>
    <w:lvl w:ilvl="0" w:tplc="97EEE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126F7"/>
    <w:rsid w:val="00016545"/>
    <w:rsid w:val="00017EA7"/>
    <w:rsid w:val="0002210B"/>
    <w:rsid w:val="000241D9"/>
    <w:rsid w:val="00055A1E"/>
    <w:rsid w:val="0006323E"/>
    <w:rsid w:val="0006352B"/>
    <w:rsid w:val="00074CC4"/>
    <w:rsid w:val="00083230"/>
    <w:rsid w:val="000A7FEA"/>
    <w:rsid w:val="000B09C5"/>
    <w:rsid w:val="000E3AC6"/>
    <w:rsid w:val="00102C58"/>
    <w:rsid w:val="00114B0C"/>
    <w:rsid w:val="001176E4"/>
    <w:rsid w:val="0015289D"/>
    <w:rsid w:val="0017502E"/>
    <w:rsid w:val="00182BAE"/>
    <w:rsid w:val="001C48A0"/>
    <w:rsid w:val="001D565F"/>
    <w:rsid w:val="00216FBD"/>
    <w:rsid w:val="002246A3"/>
    <w:rsid w:val="00261910"/>
    <w:rsid w:val="00261A17"/>
    <w:rsid w:val="00263A95"/>
    <w:rsid w:val="002744FE"/>
    <w:rsid w:val="00282AAB"/>
    <w:rsid w:val="002A5FF4"/>
    <w:rsid w:val="003214D5"/>
    <w:rsid w:val="003239A3"/>
    <w:rsid w:val="003273C0"/>
    <w:rsid w:val="00332A3E"/>
    <w:rsid w:val="00334000"/>
    <w:rsid w:val="00336FBA"/>
    <w:rsid w:val="003832CB"/>
    <w:rsid w:val="003A0BE9"/>
    <w:rsid w:val="003E2817"/>
    <w:rsid w:val="00402D8E"/>
    <w:rsid w:val="00417BCF"/>
    <w:rsid w:val="00490A05"/>
    <w:rsid w:val="004B531B"/>
    <w:rsid w:val="004C4441"/>
    <w:rsid w:val="004D59AF"/>
    <w:rsid w:val="004E1077"/>
    <w:rsid w:val="004E1C3D"/>
    <w:rsid w:val="005346F8"/>
    <w:rsid w:val="00537466"/>
    <w:rsid w:val="0054792F"/>
    <w:rsid w:val="00577DE5"/>
    <w:rsid w:val="005A4F15"/>
    <w:rsid w:val="00602A2A"/>
    <w:rsid w:val="006146C8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50F25"/>
    <w:rsid w:val="007512FA"/>
    <w:rsid w:val="00760DA7"/>
    <w:rsid w:val="00784F86"/>
    <w:rsid w:val="00795740"/>
    <w:rsid w:val="007B1B43"/>
    <w:rsid w:val="007C6AFE"/>
    <w:rsid w:val="007C6F9E"/>
    <w:rsid w:val="007F3008"/>
    <w:rsid w:val="0080424B"/>
    <w:rsid w:val="008140F4"/>
    <w:rsid w:val="00814CAE"/>
    <w:rsid w:val="00823306"/>
    <w:rsid w:val="0082724A"/>
    <w:rsid w:val="008372F3"/>
    <w:rsid w:val="00841AA1"/>
    <w:rsid w:val="00845F76"/>
    <w:rsid w:val="00846FB7"/>
    <w:rsid w:val="00862535"/>
    <w:rsid w:val="00883FFE"/>
    <w:rsid w:val="008859D3"/>
    <w:rsid w:val="008A54A2"/>
    <w:rsid w:val="008E1F76"/>
    <w:rsid w:val="008E395E"/>
    <w:rsid w:val="00923352"/>
    <w:rsid w:val="00926ED2"/>
    <w:rsid w:val="00931AC7"/>
    <w:rsid w:val="00985D16"/>
    <w:rsid w:val="009A1D3E"/>
    <w:rsid w:val="009A709D"/>
    <w:rsid w:val="009F42DF"/>
    <w:rsid w:val="009F4C16"/>
    <w:rsid w:val="00A36782"/>
    <w:rsid w:val="00A368C0"/>
    <w:rsid w:val="00A4402E"/>
    <w:rsid w:val="00AD098E"/>
    <w:rsid w:val="00AD3CAB"/>
    <w:rsid w:val="00AD5060"/>
    <w:rsid w:val="00AF43AF"/>
    <w:rsid w:val="00B25A61"/>
    <w:rsid w:val="00B41445"/>
    <w:rsid w:val="00B431DD"/>
    <w:rsid w:val="00B90B5E"/>
    <w:rsid w:val="00BA0834"/>
    <w:rsid w:val="00BB236F"/>
    <w:rsid w:val="00BB6FF0"/>
    <w:rsid w:val="00BB76C6"/>
    <w:rsid w:val="00BE1BFC"/>
    <w:rsid w:val="00BE55B5"/>
    <w:rsid w:val="00BF66F7"/>
    <w:rsid w:val="00C1404E"/>
    <w:rsid w:val="00C16668"/>
    <w:rsid w:val="00C51FA2"/>
    <w:rsid w:val="00C54FB6"/>
    <w:rsid w:val="00C56EE5"/>
    <w:rsid w:val="00C701E3"/>
    <w:rsid w:val="00C722AE"/>
    <w:rsid w:val="00C74BB8"/>
    <w:rsid w:val="00C901D9"/>
    <w:rsid w:val="00C95E1C"/>
    <w:rsid w:val="00CA46E9"/>
    <w:rsid w:val="00CA525D"/>
    <w:rsid w:val="00CC2E80"/>
    <w:rsid w:val="00CC49D7"/>
    <w:rsid w:val="00D00CAA"/>
    <w:rsid w:val="00D0326E"/>
    <w:rsid w:val="00D072DF"/>
    <w:rsid w:val="00D21D1C"/>
    <w:rsid w:val="00D27C61"/>
    <w:rsid w:val="00D346C9"/>
    <w:rsid w:val="00D51406"/>
    <w:rsid w:val="00D82037"/>
    <w:rsid w:val="00D95430"/>
    <w:rsid w:val="00DA01A7"/>
    <w:rsid w:val="00DC7EB2"/>
    <w:rsid w:val="00DE1382"/>
    <w:rsid w:val="00DE1A74"/>
    <w:rsid w:val="00DE1FEE"/>
    <w:rsid w:val="00E077C8"/>
    <w:rsid w:val="00E12C71"/>
    <w:rsid w:val="00E27756"/>
    <w:rsid w:val="00E31B80"/>
    <w:rsid w:val="00E33DE5"/>
    <w:rsid w:val="00E52DAD"/>
    <w:rsid w:val="00E55A9B"/>
    <w:rsid w:val="00E55C2B"/>
    <w:rsid w:val="00E90ABC"/>
    <w:rsid w:val="00EA790F"/>
    <w:rsid w:val="00EB220E"/>
    <w:rsid w:val="00F03F2F"/>
    <w:rsid w:val="00F32463"/>
    <w:rsid w:val="00F33663"/>
    <w:rsid w:val="00F42125"/>
    <w:rsid w:val="00F50CD9"/>
    <w:rsid w:val="00F86F9B"/>
    <w:rsid w:val="00FA0A85"/>
    <w:rsid w:val="00FB1707"/>
    <w:rsid w:val="00FC5C00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semiHidden/>
    <w:rsid w:val="009F4C16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D27C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5628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Elfrida Mahulja</cp:lastModifiedBy>
  <cp:revision>2</cp:revision>
  <cp:lastPrinted>2016-04-07T11:59:00Z</cp:lastPrinted>
  <dcterms:created xsi:type="dcterms:W3CDTF">2018-09-21T10:06:00Z</dcterms:created>
  <dcterms:modified xsi:type="dcterms:W3CDTF">2018-09-21T10:06:00Z</dcterms:modified>
</cp:coreProperties>
</file>