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A61DF7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KLASA: </w:t>
            </w:r>
            <w:r w:rsidR="0070253E" w:rsidRPr="008D4525">
              <w:rPr>
                <w:sz w:val="20"/>
                <w:szCs w:val="20"/>
              </w:rPr>
              <w:t xml:space="preserve">   </w:t>
            </w:r>
            <w:r w:rsidR="00A61DF7" w:rsidRPr="008D4525">
              <w:rPr>
                <w:sz w:val="20"/>
                <w:szCs w:val="20"/>
              </w:rPr>
              <w:t>030-02/1</w:t>
            </w:r>
            <w:r w:rsidR="00B50D79">
              <w:rPr>
                <w:sz w:val="20"/>
                <w:szCs w:val="20"/>
              </w:rPr>
              <w:t>8</w:t>
            </w:r>
            <w:r w:rsidR="00A61DF7" w:rsidRPr="008D4525">
              <w:rPr>
                <w:sz w:val="20"/>
                <w:szCs w:val="20"/>
              </w:rPr>
              <w:t>-01/</w:t>
            </w:r>
            <w:r w:rsidR="00ED16CC">
              <w:rPr>
                <w:sz w:val="20"/>
                <w:szCs w:val="20"/>
              </w:rPr>
              <w:t>6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4C4441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URBROJ: </w:t>
            </w:r>
            <w:r w:rsidR="00AD098E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2142-02-03/5-1</w:t>
            </w:r>
            <w:r w:rsidR="00B50D79">
              <w:rPr>
                <w:sz w:val="20"/>
                <w:szCs w:val="20"/>
              </w:rPr>
              <w:t>8</w:t>
            </w:r>
            <w:r w:rsidR="00DA01A7" w:rsidRPr="008D4525">
              <w:rPr>
                <w:sz w:val="20"/>
                <w:szCs w:val="20"/>
              </w:rPr>
              <w:t>-</w:t>
            </w:r>
            <w:r w:rsidR="00E5470E" w:rsidRPr="008D4525">
              <w:rPr>
                <w:sz w:val="20"/>
                <w:szCs w:val="20"/>
              </w:rPr>
              <w:t>1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E5470E" w:rsidP="00E5470E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Punat, </w:t>
            </w:r>
            <w:r w:rsidR="00ED16CC">
              <w:rPr>
                <w:sz w:val="20"/>
                <w:szCs w:val="20"/>
              </w:rPr>
              <w:t>8</w:t>
            </w:r>
            <w:r w:rsidRPr="008D4525">
              <w:rPr>
                <w:sz w:val="20"/>
                <w:szCs w:val="20"/>
              </w:rPr>
              <w:t xml:space="preserve">. </w:t>
            </w:r>
            <w:r w:rsidR="00ED16CC">
              <w:rPr>
                <w:sz w:val="20"/>
                <w:szCs w:val="20"/>
              </w:rPr>
              <w:t>veljače</w:t>
            </w:r>
            <w:r w:rsidR="00EA790F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201</w:t>
            </w:r>
            <w:r w:rsidR="00B50D79">
              <w:rPr>
                <w:sz w:val="20"/>
                <w:szCs w:val="20"/>
              </w:rPr>
              <w:t>8</w:t>
            </w:r>
            <w:r w:rsidR="004B531B" w:rsidRPr="008D4525">
              <w:rPr>
                <w:sz w:val="20"/>
                <w:szCs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DA01A7" w:rsidRPr="00C241BA" w:rsidRDefault="00DA01A7" w:rsidP="003273C0">
      <w:pPr>
        <w:rPr>
          <w:sz w:val="21"/>
          <w:szCs w:val="21"/>
        </w:rPr>
      </w:pPr>
      <w:r w:rsidRPr="00C241BA">
        <w:rPr>
          <w:sz w:val="21"/>
          <w:szCs w:val="21"/>
        </w:rPr>
        <w:tab/>
      </w:r>
      <w:r w:rsidRPr="00C241BA">
        <w:rPr>
          <w:sz w:val="21"/>
          <w:szCs w:val="21"/>
        </w:rPr>
        <w:tab/>
      </w:r>
    </w:p>
    <w:p w:rsidR="00A61DF7" w:rsidRPr="00D50A03" w:rsidRDefault="00DA01A7" w:rsidP="00D6242B">
      <w:pPr>
        <w:jc w:val="center"/>
        <w:rPr>
          <w:b/>
          <w:sz w:val="20"/>
          <w:szCs w:val="20"/>
        </w:rPr>
      </w:pPr>
      <w:r w:rsidRPr="00D50A03">
        <w:rPr>
          <w:b/>
          <w:sz w:val="20"/>
          <w:szCs w:val="20"/>
        </w:rPr>
        <w:t>Poziv na dostavu ponuda</w:t>
      </w:r>
      <w:r w:rsidR="00D6242B" w:rsidRPr="00D50A03">
        <w:rPr>
          <w:b/>
          <w:sz w:val="20"/>
          <w:szCs w:val="20"/>
        </w:rPr>
        <w:t xml:space="preserve"> za </w:t>
      </w:r>
      <w:r w:rsidR="00E5470E" w:rsidRPr="00D50A03">
        <w:rPr>
          <w:b/>
          <w:sz w:val="20"/>
          <w:szCs w:val="20"/>
        </w:rPr>
        <w:t xml:space="preserve">pružanje </w:t>
      </w:r>
      <w:r w:rsidR="00B50D79" w:rsidRPr="00D50A03">
        <w:rPr>
          <w:b/>
          <w:sz w:val="20"/>
          <w:szCs w:val="20"/>
        </w:rPr>
        <w:t>usluga izrad</w:t>
      </w:r>
      <w:r w:rsidR="00ED16CC" w:rsidRPr="00D50A03">
        <w:rPr>
          <w:b/>
          <w:sz w:val="20"/>
          <w:szCs w:val="20"/>
        </w:rPr>
        <w:t xml:space="preserve">e projektne dokumentacije za ishođenje lokacijske dozvole za izgradnju </w:t>
      </w:r>
      <w:r w:rsidR="00D50A03" w:rsidRPr="00D50A03">
        <w:rPr>
          <w:b/>
          <w:sz w:val="20"/>
          <w:szCs w:val="20"/>
        </w:rPr>
        <w:t xml:space="preserve">dijela </w:t>
      </w:r>
      <w:r w:rsidR="00ED16CC" w:rsidRPr="00D50A03">
        <w:rPr>
          <w:b/>
          <w:sz w:val="20"/>
          <w:szCs w:val="20"/>
        </w:rPr>
        <w:t xml:space="preserve">ostale ulice 28 u </w:t>
      </w:r>
      <w:proofErr w:type="spellStart"/>
      <w:r w:rsidR="00ED16CC" w:rsidRPr="00D50A03">
        <w:rPr>
          <w:b/>
          <w:sz w:val="20"/>
          <w:szCs w:val="20"/>
        </w:rPr>
        <w:t>Puntu</w:t>
      </w:r>
      <w:proofErr w:type="spellEnd"/>
    </w:p>
    <w:p w:rsidR="00D6242B" w:rsidRPr="00D50A03" w:rsidRDefault="00DA01A7" w:rsidP="00114B0C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</w:r>
    </w:p>
    <w:p w:rsidR="00B50D79" w:rsidRPr="00D50A03" w:rsidRDefault="00D6242B" w:rsidP="00B50D7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 xml:space="preserve">Predmet Poziva na dostavu ponuda je </w:t>
      </w:r>
      <w:r w:rsidR="00E5470E" w:rsidRPr="00D50A03">
        <w:rPr>
          <w:sz w:val="20"/>
          <w:szCs w:val="20"/>
        </w:rPr>
        <w:t xml:space="preserve">pružanje </w:t>
      </w:r>
      <w:r w:rsidR="00B50D79" w:rsidRPr="00D50A03">
        <w:rPr>
          <w:sz w:val="20"/>
          <w:szCs w:val="20"/>
        </w:rPr>
        <w:t xml:space="preserve">usluga </w:t>
      </w:r>
      <w:r w:rsidR="00ED16CC" w:rsidRPr="00D50A03">
        <w:rPr>
          <w:sz w:val="20"/>
          <w:szCs w:val="20"/>
        </w:rPr>
        <w:t xml:space="preserve">izrade </w:t>
      </w:r>
      <w:r w:rsidR="00ED16CC" w:rsidRPr="00D50A03">
        <w:rPr>
          <w:sz w:val="20"/>
          <w:szCs w:val="20"/>
        </w:rPr>
        <w:t xml:space="preserve">projektne dokumentacije za ishođenje lokacijske dozvole za izgradnju </w:t>
      </w:r>
      <w:r w:rsidR="009C6309" w:rsidRPr="00D50A03">
        <w:rPr>
          <w:sz w:val="20"/>
          <w:szCs w:val="20"/>
        </w:rPr>
        <w:t xml:space="preserve">dijela </w:t>
      </w:r>
      <w:r w:rsidR="00ED16CC" w:rsidRPr="00D50A03">
        <w:rPr>
          <w:sz w:val="20"/>
          <w:szCs w:val="20"/>
        </w:rPr>
        <w:t xml:space="preserve">ostale ulice 28 u </w:t>
      </w:r>
      <w:proofErr w:type="spellStart"/>
      <w:r w:rsidR="00ED16CC" w:rsidRPr="00D50A03">
        <w:rPr>
          <w:sz w:val="20"/>
          <w:szCs w:val="20"/>
        </w:rPr>
        <w:t>Puntu</w:t>
      </w:r>
      <w:proofErr w:type="spellEnd"/>
      <w:r w:rsidR="009C6309" w:rsidRPr="00D50A03">
        <w:rPr>
          <w:sz w:val="20"/>
          <w:szCs w:val="20"/>
        </w:rPr>
        <w:t xml:space="preserve">, dužine cca </w:t>
      </w:r>
      <w:r w:rsidR="00D50A03">
        <w:rPr>
          <w:sz w:val="20"/>
          <w:szCs w:val="20"/>
        </w:rPr>
        <w:t>135</w:t>
      </w:r>
      <w:r w:rsidR="009C6309" w:rsidRPr="00D50A03">
        <w:rPr>
          <w:sz w:val="20"/>
          <w:szCs w:val="20"/>
        </w:rPr>
        <w:t>m</w:t>
      </w:r>
      <w:r w:rsidR="00D50A03">
        <w:rPr>
          <w:sz w:val="20"/>
          <w:szCs w:val="20"/>
        </w:rPr>
        <w:t>'</w:t>
      </w:r>
      <w:r w:rsidR="009C6309" w:rsidRPr="00D50A03">
        <w:rPr>
          <w:sz w:val="20"/>
          <w:szCs w:val="20"/>
        </w:rPr>
        <w:t xml:space="preserve"> (i</w:t>
      </w:r>
      <w:r w:rsidR="008228CF">
        <w:rPr>
          <w:sz w:val="20"/>
          <w:szCs w:val="20"/>
        </w:rPr>
        <w:t>zvod iz UPU-a</w:t>
      </w:r>
      <w:r w:rsidR="009C6309" w:rsidRPr="00D50A03">
        <w:rPr>
          <w:sz w:val="20"/>
          <w:szCs w:val="20"/>
        </w:rPr>
        <w:t xml:space="preserve"> u privitku)</w:t>
      </w:r>
      <w:r w:rsidR="00ED16CC" w:rsidRPr="00D50A03">
        <w:rPr>
          <w:sz w:val="20"/>
          <w:szCs w:val="20"/>
        </w:rPr>
        <w:t>.</w:t>
      </w:r>
      <w:r w:rsidR="00D50A03">
        <w:rPr>
          <w:sz w:val="20"/>
          <w:szCs w:val="20"/>
        </w:rPr>
        <w:t xml:space="preserve"> Idejni projekt </w:t>
      </w:r>
      <w:r w:rsidR="008228CF">
        <w:rPr>
          <w:sz w:val="20"/>
          <w:szCs w:val="20"/>
        </w:rPr>
        <w:t>izraditi će se prema odredbama</w:t>
      </w:r>
      <w:r w:rsidR="00D50A03">
        <w:rPr>
          <w:sz w:val="20"/>
          <w:szCs w:val="20"/>
        </w:rPr>
        <w:t xml:space="preserve"> Urbanističkog plana uređenja</w:t>
      </w:r>
      <w:r w:rsidR="008228CF">
        <w:rPr>
          <w:sz w:val="20"/>
          <w:szCs w:val="20"/>
        </w:rPr>
        <w:t xml:space="preserve"> 3 – građevinsko područje naselja N1 – centralno naselje Punat („Službene novine Primorsko goranske županije“ broj 34/10, 12/12 i 13/16). </w:t>
      </w:r>
      <w:r w:rsidR="009C6309" w:rsidRPr="00D50A03">
        <w:rPr>
          <w:sz w:val="20"/>
          <w:szCs w:val="20"/>
        </w:rPr>
        <w:t xml:space="preserve">Idejni projekt uključuje projekt prometnice, vodoopskrbe, oborinske i fekalne odvodnje, DTK i elektroinstalacija. </w:t>
      </w:r>
      <w:r w:rsidR="00ED16CC" w:rsidRPr="00D50A03">
        <w:rPr>
          <w:sz w:val="20"/>
          <w:szCs w:val="20"/>
        </w:rPr>
        <w:t>Projektna dokumentacija u smislu ovog poziva odnosi se na:</w:t>
      </w:r>
    </w:p>
    <w:p w:rsidR="00ED16CC" w:rsidRPr="00D50A03" w:rsidRDefault="00ED16CC" w:rsidP="008228CF">
      <w:pPr>
        <w:pStyle w:val="Odlomakpopisa"/>
        <w:numPr>
          <w:ilvl w:val="0"/>
          <w:numId w:val="18"/>
        </w:numPr>
        <w:spacing w:after="0" w:line="240" w:lineRule="auto"/>
        <w:ind w:left="1060" w:hanging="357"/>
        <w:jc w:val="both"/>
        <w:rPr>
          <w:rFonts w:ascii="Times New Roman" w:hAnsi="Times New Roman"/>
          <w:sz w:val="20"/>
          <w:szCs w:val="20"/>
        </w:rPr>
      </w:pPr>
      <w:r w:rsidRPr="00D50A03">
        <w:rPr>
          <w:rFonts w:ascii="Times New Roman" w:hAnsi="Times New Roman"/>
          <w:sz w:val="20"/>
          <w:szCs w:val="20"/>
        </w:rPr>
        <w:t>Geodetski snimak</w:t>
      </w:r>
    </w:p>
    <w:p w:rsidR="00DE0D14" w:rsidRPr="00D50A03" w:rsidRDefault="00ED16CC" w:rsidP="008228CF">
      <w:pPr>
        <w:pStyle w:val="Odlomakpopisa"/>
        <w:numPr>
          <w:ilvl w:val="0"/>
          <w:numId w:val="18"/>
        </w:numPr>
        <w:spacing w:after="0" w:line="240" w:lineRule="auto"/>
        <w:ind w:left="1060" w:hanging="357"/>
        <w:jc w:val="both"/>
        <w:rPr>
          <w:rFonts w:ascii="Times New Roman" w:hAnsi="Times New Roman"/>
          <w:sz w:val="20"/>
          <w:szCs w:val="20"/>
        </w:rPr>
      </w:pPr>
      <w:r w:rsidRPr="00D50A03">
        <w:rPr>
          <w:rFonts w:ascii="Times New Roman" w:hAnsi="Times New Roman"/>
          <w:sz w:val="20"/>
          <w:szCs w:val="20"/>
        </w:rPr>
        <w:t xml:space="preserve">Idejni </w:t>
      </w:r>
      <w:r w:rsidR="00DE0D14" w:rsidRPr="00D50A03">
        <w:rPr>
          <w:rFonts w:ascii="Times New Roman" w:hAnsi="Times New Roman"/>
          <w:sz w:val="20"/>
          <w:szCs w:val="20"/>
        </w:rPr>
        <w:t xml:space="preserve">građevinski </w:t>
      </w:r>
      <w:r w:rsidRPr="00D50A03">
        <w:rPr>
          <w:rFonts w:ascii="Times New Roman" w:hAnsi="Times New Roman"/>
          <w:sz w:val="20"/>
          <w:szCs w:val="20"/>
        </w:rPr>
        <w:t>projekt</w:t>
      </w:r>
    </w:p>
    <w:p w:rsidR="00ED16CC" w:rsidRDefault="009C6309" w:rsidP="008228CF">
      <w:pPr>
        <w:pStyle w:val="Odlomakpopisa"/>
        <w:numPr>
          <w:ilvl w:val="0"/>
          <w:numId w:val="18"/>
        </w:numPr>
        <w:spacing w:after="0" w:line="240" w:lineRule="auto"/>
        <w:ind w:left="1060" w:hanging="357"/>
        <w:jc w:val="both"/>
        <w:rPr>
          <w:rFonts w:ascii="Times New Roman" w:hAnsi="Times New Roman"/>
          <w:sz w:val="20"/>
          <w:szCs w:val="20"/>
        </w:rPr>
      </w:pPr>
      <w:r w:rsidRPr="00D50A03">
        <w:rPr>
          <w:rFonts w:ascii="Times New Roman" w:hAnsi="Times New Roman"/>
          <w:sz w:val="20"/>
          <w:szCs w:val="20"/>
        </w:rPr>
        <w:t xml:space="preserve">Idejni </w:t>
      </w:r>
      <w:proofErr w:type="spellStart"/>
      <w:r w:rsidRPr="00D50A03">
        <w:rPr>
          <w:rFonts w:ascii="Times New Roman" w:hAnsi="Times New Roman"/>
          <w:sz w:val="20"/>
          <w:szCs w:val="20"/>
        </w:rPr>
        <w:t>elektro</w:t>
      </w:r>
      <w:proofErr w:type="spellEnd"/>
      <w:r w:rsidRPr="00D50A03">
        <w:rPr>
          <w:rFonts w:ascii="Times New Roman" w:hAnsi="Times New Roman"/>
          <w:sz w:val="20"/>
          <w:szCs w:val="20"/>
        </w:rPr>
        <w:t xml:space="preserve"> projekt</w:t>
      </w:r>
      <w:r w:rsidR="00ED16CC" w:rsidRPr="00D50A03">
        <w:rPr>
          <w:rFonts w:ascii="Times New Roman" w:hAnsi="Times New Roman"/>
          <w:sz w:val="20"/>
          <w:szCs w:val="20"/>
        </w:rPr>
        <w:t xml:space="preserve"> </w:t>
      </w:r>
    </w:p>
    <w:p w:rsidR="008228CF" w:rsidRPr="00D50A03" w:rsidRDefault="008228CF" w:rsidP="008228CF">
      <w:pPr>
        <w:pStyle w:val="Odlomakpopisa"/>
        <w:spacing w:after="0" w:line="240" w:lineRule="auto"/>
        <w:ind w:left="1060"/>
        <w:jc w:val="both"/>
        <w:rPr>
          <w:rFonts w:ascii="Times New Roman" w:hAnsi="Times New Roman"/>
          <w:sz w:val="20"/>
          <w:szCs w:val="20"/>
        </w:rPr>
      </w:pPr>
    </w:p>
    <w:p w:rsidR="00D6242B" w:rsidRPr="00D50A03" w:rsidRDefault="00454823" w:rsidP="00D6242B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</w:r>
      <w:r w:rsidR="00D6242B" w:rsidRPr="00D50A03">
        <w:rPr>
          <w:sz w:val="20"/>
          <w:szCs w:val="20"/>
        </w:rPr>
        <w:t>Svrha poziva je dobivanje najboljeg i najpovoljnijeg ponuditelja za potrebe izvršenja nabave.</w:t>
      </w:r>
    </w:p>
    <w:p w:rsidR="00D6242B" w:rsidRPr="00D50A03" w:rsidRDefault="00D6242B" w:rsidP="00D6242B">
      <w:pPr>
        <w:pStyle w:val="Tijeloteksta"/>
        <w:rPr>
          <w:sz w:val="20"/>
          <w:szCs w:val="20"/>
        </w:rPr>
      </w:pPr>
    </w:p>
    <w:p w:rsidR="00D6242B" w:rsidRPr="00D50A03" w:rsidRDefault="00D6242B" w:rsidP="00D6242B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 xml:space="preserve">Procijenjena vrijednost nabave je </w:t>
      </w:r>
      <w:r w:rsidR="009C6309" w:rsidRPr="00D50A03">
        <w:rPr>
          <w:sz w:val="20"/>
          <w:szCs w:val="20"/>
        </w:rPr>
        <w:t>24</w:t>
      </w:r>
      <w:r w:rsidRPr="00D50A03">
        <w:rPr>
          <w:sz w:val="20"/>
          <w:szCs w:val="20"/>
        </w:rPr>
        <w:t xml:space="preserve">.000,00 kn + PDV. Ponuđena cijena mora biti nepromjenjiva tijekom izvršenja ugovora. Rok za </w:t>
      </w:r>
      <w:r w:rsidR="00B50D79" w:rsidRPr="00D50A03">
        <w:rPr>
          <w:sz w:val="20"/>
          <w:szCs w:val="20"/>
        </w:rPr>
        <w:t xml:space="preserve">izvršenje usluge je </w:t>
      </w:r>
      <w:r w:rsidR="009C6309" w:rsidRPr="00D50A03">
        <w:rPr>
          <w:sz w:val="20"/>
          <w:szCs w:val="20"/>
        </w:rPr>
        <w:t>45</w:t>
      </w:r>
      <w:r w:rsidR="00B50D79" w:rsidRPr="00D50A03">
        <w:rPr>
          <w:sz w:val="20"/>
          <w:szCs w:val="20"/>
        </w:rPr>
        <w:t xml:space="preserve"> dana od dana sklapanja Ugovora</w:t>
      </w:r>
      <w:r w:rsidRPr="00D50A03">
        <w:rPr>
          <w:sz w:val="20"/>
          <w:szCs w:val="20"/>
        </w:rPr>
        <w:t>. Plaćanje će se vršiti bez predujma, gotovinski, kompenzacijom ili cesijom po izvršenju usluge i to prema ispostavljenom računu u roku do 30 dana.</w:t>
      </w:r>
    </w:p>
    <w:p w:rsidR="00C241BA" w:rsidRPr="00D50A03" w:rsidRDefault="00C241BA" w:rsidP="00D6242B">
      <w:pPr>
        <w:jc w:val="both"/>
        <w:rPr>
          <w:sz w:val="20"/>
          <w:szCs w:val="20"/>
        </w:rPr>
      </w:pPr>
    </w:p>
    <w:p w:rsidR="00C241BA" w:rsidRPr="00D50A03" w:rsidRDefault="00C241BA" w:rsidP="00C241BA">
      <w:pPr>
        <w:ind w:firstLine="705"/>
        <w:jc w:val="both"/>
        <w:rPr>
          <w:sz w:val="20"/>
          <w:szCs w:val="20"/>
          <w:u w:val="single"/>
        </w:rPr>
      </w:pPr>
      <w:r w:rsidRPr="00D50A03">
        <w:rPr>
          <w:sz w:val="20"/>
          <w:szCs w:val="20"/>
          <w:u w:val="single"/>
        </w:rPr>
        <w:t>Ponuda mora sadržavati najmanje:</w:t>
      </w:r>
    </w:p>
    <w:p w:rsidR="00C241BA" w:rsidRPr="00D50A03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D50A03">
        <w:rPr>
          <w:rFonts w:ascii="Times New Roman" w:hAnsi="Times New Roman"/>
          <w:sz w:val="20"/>
          <w:szCs w:val="20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4D3917" w:rsidRPr="00D50A03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D50A03">
        <w:rPr>
          <w:rFonts w:ascii="Times New Roman" w:hAnsi="Times New Roman"/>
          <w:bCs/>
          <w:sz w:val="20"/>
          <w:szCs w:val="20"/>
        </w:rPr>
        <w:t>Izvadak iz sudskog, obrtnog, strukovnog ili drugog odgovarajućeg registra države sjedišta</w:t>
      </w:r>
      <w:r w:rsidRPr="00D50A03">
        <w:rPr>
          <w:rFonts w:ascii="Times New Roman" w:hAnsi="Times New Roman"/>
          <w:sz w:val="20"/>
          <w:szCs w:val="20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D50A03">
        <w:rPr>
          <w:rFonts w:ascii="Times New Roman" w:hAnsi="Times New Roman"/>
          <w:bCs/>
          <w:sz w:val="20"/>
          <w:szCs w:val="20"/>
        </w:rPr>
        <w:t>Izvod ili izjava ne smiju biti stariji od šest mjeseci računajući od dana objave poziva za dostavu ponuda,</w:t>
      </w:r>
    </w:p>
    <w:p w:rsidR="00C241BA" w:rsidRPr="00D50A03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D50A03">
        <w:rPr>
          <w:rFonts w:ascii="Times New Roman" w:hAnsi="Times New Roman"/>
          <w:sz w:val="20"/>
          <w:szCs w:val="20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D50A03">
        <w:rPr>
          <w:rFonts w:ascii="Times New Roman" w:hAnsi="Times New Roman"/>
          <w:bCs/>
          <w:sz w:val="20"/>
          <w:szCs w:val="20"/>
        </w:rPr>
        <w:t>objave poziva za dostavu ponuda</w:t>
      </w:r>
      <w:r w:rsidRPr="00D50A03">
        <w:rPr>
          <w:rFonts w:ascii="Times New Roman" w:hAnsi="Times New Roman"/>
          <w:sz w:val="20"/>
          <w:szCs w:val="20"/>
        </w:rPr>
        <w:t>),</w:t>
      </w:r>
    </w:p>
    <w:p w:rsidR="00D6242B" w:rsidRPr="00D50A03" w:rsidRDefault="00D6242B" w:rsidP="00114B0C">
      <w:pPr>
        <w:jc w:val="both"/>
        <w:rPr>
          <w:sz w:val="20"/>
          <w:szCs w:val="20"/>
        </w:rPr>
      </w:pPr>
    </w:p>
    <w:p w:rsidR="00C241BA" w:rsidRPr="00D50A03" w:rsidRDefault="00C241BA" w:rsidP="00C241BA">
      <w:pPr>
        <w:ind w:firstLine="708"/>
        <w:jc w:val="both"/>
        <w:rPr>
          <w:i/>
          <w:sz w:val="20"/>
          <w:szCs w:val="20"/>
        </w:rPr>
      </w:pPr>
      <w:r w:rsidRPr="00D50A03">
        <w:rPr>
          <w:i/>
          <w:sz w:val="20"/>
          <w:szCs w:val="20"/>
        </w:rPr>
        <w:t>Svi dokumenti mogu se dostaviti u neovjerenoj preslici. Neovjerenom preslikom smatra se i neovjereni ispis elektroničke isprave.</w:t>
      </w:r>
    </w:p>
    <w:p w:rsidR="00C241BA" w:rsidRPr="00D50A03" w:rsidRDefault="00C241BA" w:rsidP="00C241BA">
      <w:pPr>
        <w:ind w:firstLine="708"/>
        <w:jc w:val="both"/>
        <w:rPr>
          <w:sz w:val="20"/>
          <w:szCs w:val="20"/>
        </w:rPr>
      </w:pPr>
    </w:p>
    <w:p w:rsidR="00C241BA" w:rsidRPr="00D50A03" w:rsidRDefault="00C241BA" w:rsidP="00C241BA">
      <w:pPr>
        <w:ind w:firstLine="708"/>
        <w:jc w:val="both"/>
        <w:rPr>
          <w:sz w:val="20"/>
          <w:szCs w:val="20"/>
        </w:rPr>
      </w:pPr>
      <w:r w:rsidRPr="00D50A03">
        <w:rPr>
          <w:sz w:val="20"/>
          <w:szCs w:val="20"/>
        </w:rPr>
        <w:t>Najpovoljnija ponuda je ona koja ostvari najveći broj bodova sukladno kriterijima u nastavku:</w:t>
      </w:r>
    </w:p>
    <w:p w:rsidR="00C241BA" w:rsidRPr="00D50A03" w:rsidRDefault="00C241BA" w:rsidP="00C241BA">
      <w:pPr>
        <w:jc w:val="both"/>
        <w:rPr>
          <w:color w:val="FF0000"/>
          <w:sz w:val="20"/>
          <w:szCs w:val="20"/>
        </w:rPr>
      </w:pPr>
    </w:p>
    <w:p w:rsidR="00C241BA" w:rsidRPr="00D50A03" w:rsidRDefault="00C241BA" w:rsidP="00C241BA">
      <w:pPr>
        <w:ind w:left="720"/>
        <w:jc w:val="both"/>
        <w:rPr>
          <w:sz w:val="20"/>
          <w:szCs w:val="20"/>
          <w:u w:val="single"/>
        </w:rPr>
      </w:pPr>
      <w:r w:rsidRPr="00D50A03">
        <w:rPr>
          <w:sz w:val="20"/>
          <w:szCs w:val="20"/>
          <w:u w:val="single"/>
        </w:rPr>
        <w:t xml:space="preserve">1. </w:t>
      </w:r>
      <w:r w:rsidR="00B50D79" w:rsidRPr="00D50A03">
        <w:rPr>
          <w:sz w:val="20"/>
          <w:szCs w:val="20"/>
          <w:u w:val="single"/>
        </w:rPr>
        <w:t>Najniža cijena ponuđenih usluga</w:t>
      </w:r>
      <w:r w:rsidRPr="00D50A03">
        <w:rPr>
          <w:sz w:val="20"/>
          <w:szCs w:val="20"/>
          <w:u w:val="single"/>
        </w:rPr>
        <w:t xml:space="preserve"> (maksimalno </w:t>
      </w:r>
      <w:r w:rsidR="006510CF" w:rsidRPr="00D50A03">
        <w:rPr>
          <w:sz w:val="20"/>
          <w:szCs w:val="20"/>
          <w:u w:val="single"/>
        </w:rPr>
        <w:t>70</w:t>
      </w:r>
      <w:r w:rsidRPr="00D50A03">
        <w:rPr>
          <w:sz w:val="20"/>
          <w:szCs w:val="20"/>
          <w:u w:val="single"/>
        </w:rPr>
        <w:t xml:space="preserve"> od ukupno 100 bodova)</w:t>
      </w:r>
    </w:p>
    <w:p w:rsidR="00D50A03" w:rsidRPr="00D50A03" w:rsidRDefault="00D50A03" w:rsidP="00D50A03">
      <w:pPr>
        <w:autoSpaceDE w:val="0"/>
        <w:autoSpaceDN w:val="0"/>
        <w:adjustRightInd w:val="0"/>
        <w:jc w:val="both"/>
        <w:rPr>
          <w:sz w:val="20"/>
          <w:szCs w:val="20"/>
          <w:lang w:eastAsia="sl-SI"/>
        </w:rPr>
      </w:pPr>
      <w:r w:rsidRPr="00D50A03">
        <w:rPr>
          <w:sz w:val="20"/>
          <w:szCs w:val="20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D50A03" w:rsidRPr="00D50A03" w:rsidRDefault="00D50A03" w:rsidP="00D50A03">
      <w:pPr>
        <w:autoSpaceDE w:val="0"/>
        <w:autoSpaceDN w:val="0"/>
        <w:adjustRightInd w:val="0"/>
        <w:jc w:val="both"/>
        <w:rPr>
          <w:sz w:val="20"/>
          <w:szCs w:val="20"/>
          <w:lang w:eastAsia="sl-SI"/>
        </w:rPr>
      </w:pPr>
    </w:p>
    <w:p w:rsidR="00D50A03" w:rsidRPr="00D50A03" w:rsidRDefault="00D50A03" w:rsidP="00D50A03">
      <w:pPr>
        <w:autoSpaceDE w:val="0"/>
        <w:autoSpaceDN w:val="0"/>
        <w:adjustRightInd w:val="0"/>
        <w:jc w:val="both"/>
        <w:rPr>
          <w:sz w:val="20"/>
          <w:szCs w:val="20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sl-SI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sl-SI"/>
              </w:rPr>
              <m:t>cijena ponude</m:t>
            </m:r>
          </m:den>
        </m:f>
      </m:oMath>
      <w:r w:rsidRPr="00D50A03">
        <w:rPr>
          <w:sz w:val="20"/>
          <w:szCs w:val="20"/>
          <w:lang w:eastAsia="sl-SI"/>
        </w:rPr>
        <w:t xml:space="preserve">* </w:t>
      </w:r>
      <w:r w:rsidRPr="00D50A03">
        <w:rPr>
          <w:sz w:val="20"/>
          <w:szCs w:val="20"/>
          <w:lang w:eastAsia="sl-SI"/>
        </w:rPr>
        <w:t>70</w:t>
      </w:r>
      <w:r w:rsidRPr="00D50A03">
        <w:rPr>
          <w:sz w:val="20"/>
          <w:szCs w:val="20"/>
          <w:lang w:eastAsia="sl-SI"/>
        </w:rPr>
        <w:t xml:space="preserve"> = broj bodova za cijenu ponude</w:t>
      </w:r>
    </w:p>
    <w:p w:rsidR="00C241BA" w:rsidRPr="00D50A03" w:rsidRDefault="00C241BA" w:rsidP="00C241BA">
      <w:pPr>
        <w:jc w:val="both"/>
        <w:rPr>
          <w:color w:val="FF0000"/>
          <w:sz w:val="20"/>
          <w:szCs w:val="20"/>
        </w:rPr>
      </w:pPr>
    </w:p>
    <w:p w:rsidR="00D50A03" w:rsidRPr="00D50A03" w:rsidRDefault="00D50A03" w:rsidP="00C241BA">
      <w:pPr>
        <w:jc w:val="both"/>
        <w:rPr>
          <w:color w:val="FF0000"/>
          <w:sz w:val="20"/>
          <w:szCs w:val="20"/>
        </w:rPr>
      </w:pPr>
    </w:p>
    <w:p w:rsidR="008D4525" w:rsidRPr="00D50A03" w:rsidRDefault="008D4525" w:rsidP="00B50D79">
      <w:pPr>
        <w:ind w:firstLine="708"/>
        <w:jc w:val="both"/>
        <w:rPr>
          <w:sz w:val="20"/>
          <w:szCs w:val="20"/>
        </w:rPr>
      </w:pPr>
      <w:r w:rsidRPr="00D50A03">
        <w:rPr>
          <w:sz w:val="20"/>
          <w:szCs w:val="20"/>
          <w:u w:val="single"/>
        </w:rPr>
        <w:lastRenderedPageBreak/>
        <w:t>2. Specifično iskustvo ključnog stručnjaka</w:t>
      </w:r>
      <w:r w:rsidRPr="00D50A03">
        <w:rPr>
          <w:sz w:val="20"/>
          <w:szCs w:val="20"/>
        </w:rPr>
        <w:t xml:space="preserve"> - broj </w:t>
      </w:r>
      <w:r w:rsidR="009C6309" w:rsidRPr="00D50A03">
        <w:rPr>
          <w:sz w:val="20"/>
          <w:szCs w:val="20"/>
        </w:rPr>
        <w:t>idejnih</w:t>
      </w:r>
      <w:r w:rsidR="00B50D79" w:rsidRPr="00D50A03">
        <w:rPr>
          <w:sz w:val="20"/>
          <w:szCs w:val="20"/>
        </w:rPr>
        <w:t xml:space="preserve"> projekata koje je ključni stručnjak izradio</w:t>
      </w:r>
      <w:r w:rsidRPr="00D50A03">
        <w:rPr>
          <w:sz w:val="20"/>
          <w:szCs w:val="20"/>
        </w:rPr>
        <w:t xml:space="preserve"> (maksimalno 15 od ukupno 100 bodova)</w:t>
      </w:r>
    </w:p>
    <w:p w:rsidR="008D4525" w:rsidRPr="00D50A03" w:rsidRDefault="008D4525" w:rsidP="008D4525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:rsidR="008D4525" w:rsidRPr="00D50A03" w:rsidRDefault="008D4525" w:rsidP="008D452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4525" w:rsidRPr="00D50A03" w:rsidTr="0045204B"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D50A03">
              <w:rPr>
                <w:b/>
                <w:sz w:val="20"/>
                <w:szCs w:val="20"/>
              </w:rPr>
              <w:t xml:space="preserve">Broj </w:t>
            </w:r>
            <w:r w:rsidR="00B50D79" w:rsidRPr="00D50A03">
              <w:rPr>
                <w:b/>
                <w:sz w:val="20"/>
                <w:szCs w:val="20"/>
              </w:rPr>
              <w:t>izrađenih glavnih projekata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D50A03">
              <w:rPr>
                <w:b/>
                <w:sz w:val="20"/>
                <w:szCs w:val="20"/>
              </w:rPr>
              <w:t>Bodovi</w:t>
            </w:r>
          </w:p>
        </w:tc>
      </w:tr>
      <w:tr w:rsidR="008D4525" w:rsidRPr="00D50A03" w:rsidTr="0045204B">
        <w:tc>
          <w:tcPr>
            <w:tcW w:w="4644" w:type="dxa"/>
          </w:tcPr>
          <w:p w:rsidR="008D4525" w:rsidRPr="00D50A03" w:rsidRDefault="00B50D79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21</w:t>
            </w:r>
            <w:r w:rsidR="008D4525" w:rsidRPr="00D50A03">
              <w:rPr>
                <w:sz w:val="20"/>
                <w:szCs w:val="20"/>
              </w:rPr>
              <w:t xml:space="preserve"> i više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15</w:t>
            </w:r>
          </w:p>
        </w:tc>
      </w:tr>
      <w:tr w:rsidR="008D4525" w:rsidRPr="00D50A03" w:rsidTr="0045204B">
        <w:tc>
          <w:tcPr>
            <w:tcW w:w="4644" w:type="dxa"/>
          </w:tcPr>
          <w:p w:rsidR="008D4525" w:rsidRPr="00D50A03" w:rsidRDefault="00B50D79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11</w:t>
            </w:r>
            <w:r w:rsidR="008D4525" w:rsidRPr="00D50A03">
              <w:rPr>
                <w:sz w:val="20"/>
                <w:szCs w:val="20"/>
              </w:rPr>
              <w:t>-</w:t>
            </w:r>
            <w:r w:rsidRPr="00D50A03">
              <w:rPr>
                <w:sz w:val="20"/>
                <w:szCs w:val="20"/>
              </w:rPr>
              <w:t>2</w:t>
            </w:r>
            <w:r w:rsidR="008D4525" w:rsidRPr="00D50A03">
              <w:rPr>
                <w:sz w:val="20"/>
                <w:szCs w:val="20"/>
              </w:rPr>
              <w:t>0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10</w:t>
            </w:r>
          </w:p>
        </w:tc>
      </w:tr>
      <w:tr w:rsidR="008D4525" w:rsidRPr="00D50A03" w:rsidTr="0045204B"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1-</w:t>
            </w:r>
            <w:r w:rsidR="00B50D79" w:rsidRPr="00D50A03">
              <w:rPr>
                <w:sz w:val="20"/>
                <w:szCs w:val="20"/>
              </w:rPr>
              <w:t>10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5</w:t>
            </w:r>
          </w:p>
        </w:tc>
      </w:tr>
    </w:tbl>
    <w:p w:rsidR="008D4525" w:rsidRPr="00D50A03" w:rsidRDefault="008D4525" w:rsidP="008D4525">
      <w:pPr>
        <w:jc w:val="both"/>
        <w:rPr>
          <w:color w:val="FF0000"/>
          <w:sz w:val="20"/>
          <w:szCs w:val="20"/>
        </w:rPr>
      </w:pPr>
    </w:p>
    <w:p w:rsidR="008D4525" w:rsidRPr="00D50A03" w:rsidRDefault="008D4525" w:rsidP="008D4525">
      <w:pPr>
        <w:jc w:val="both"/>
        <w:rPr>
          <w:sz w:val="20"/>
          <w:szCs w:val="20"/>
        </w:rPr>
      </w:pPr>
      <w:r w:rsidRPr="00D50A03">
        <w:rPr>
          <w:sz w:val="20"/>
          <w:szCs w:val="20"/>
          <w:u w:val="single"/>
        </w:rPr>
        <w:t>3. Ro</w:t>
      </w:r>
      <w:r w:rsidR="00B50D79" w:rsidRPr="00D50A03">
        <w:rPr>
          <w:sz w:val="20"/>
          <w:szCs w:val="20"/>
          <w:u w:val="single"/>
        </w:rPr>
        <w:t>k izvršenja usluge</w:t>
      </w:r>
      <w:r w:rsidRPr="00D50A03">
        <w:rPr>
          <w:sz w:val="20"/>
          <w:szCs w:val="20"/>
        </w:rPr>
        <w:t xml:space="preserve">– rok </w:t>
      </w:r>
      <w:r w:rsidR="00B50D79" w:rsidRPr="00D50A03">
        <w:rPr>
          <w:sz w:val="20"/>
          <w:szCs w:val="20"/>
        </w:rPr>
        <w:t>izvršenja usluge od dana sklapanja ugovora</w:t>
      </w:r>
      <w:r w:rsidRPr="00D50A03">
        <w:rPr>
          <w:sz w:val="20"/>
          <w:szCs w:val="20"/>
        </w:rPr>
        <w:t xml:space="preserve"> (maksimalno 15 od ukupno 100 bodova)</w:t>
      </w:r>
    </w:p>
    <w:p w:rsidR="008D4525" w:rsidRPr="00D50A03" w:rsidRDefault="008D4525" w:rsidP="008D452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4525" w:rsidRPr="00D50A03" w:rsidTr="0045204B"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D50A03">
              <w:rPr>
                <w:b/>
                <w:sz w:val="20"/>
                <w:szCs w:val="20"/>
              </w:rPr>
              <w:t xml:space="preserve">Rok </w:t>
            </w:r>
            <w:r w:rsidR="00B50D79" w:rsidRPr="00D50A03">
              <w:rPr>
                <w:b/>
                <w:sz w:val="20"/>
                <w:szCs w:val="20"/>
              </w:rPr>
              <w:t>izvršenja usluge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D50A03">
              <w:rPr>
                <w:b/>
                <w:sz w:val="20"/>
                <w:szCs w:val="20"/>
              </w:rPr>
              <w:t>Bodovi</w:t>
            </w:r>
          </w:p>
        </w:tc>
      </w:tr>
      <w:tr w:rsidR="008D4525" w:rsidRPr="00D50A03" w:rsidTr="0045204B">
        <w:tc>
          <w:tcPr>
            <w:tcW w:w="4644" w:type="dxa"/>
          </w:tcPr>
          <w:p w:rsidR="008D4525" w:rsidRPr="00D50A03" w:rsidRDefault="00B50D79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&lt;</w:t>
            </w:r>
            <w:r w:rsidR="009C6309" w:rsidRPr="00D50A03">
              <w:rPr>
                <w:sz w:val="20"/>
                <w:szCs w:val="20"/>
              </w:rPr>
              <w:t>30</w:t>
            </w:r>
            <w:r w:rsidR="008D4525" w:rsidRPr="00D50A03">
              <w:rPr>
                <w:sz w:val="20"/>
                <w:szCs w:val="20"/>
              </w:rPr>
              <w:t xml:space="preserve"> dan</w:t>
            </w:r>
            <w:r w:rsidRPr="00D50A03">
              <w:rPr>
                <w:sz w:val="20"/>
                <w:szCs w:val="20"/>
              </w:rPr>
              <w:t>a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15</w:t>
            </w:r>
          </w:p>
        </w:tc>
      </w:tr>
      <w:tr w:rsidR="008D4525" w:rsidRPr="00D50A03" w:rsidTr="0045204B">
        <w:tc>
          <w:tcPr>
            <w:tcW w:w="4644" w:type="dxa"/>
          </w:tcPr>
          <w:p w:rsidR="008D4525" w:rsidRPr="00D50A03" w:rsidRDefault="009C6309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31</w:t>
            </w:r>
            <w:r w:rsidR="008D4525" w:rsidRPr="00D50A03">
              <w:rPr>
                <w:sz w:val="20"/>
                <w:szCs w:val="20"/>
              </w:rPr>
              <w:t xml:space="preserve"> </w:t>
            </w:r>
            <w:r w:rsidR="00B50D79" w:rsidRPr="00D50A03">
              <w:rPr>
                <w:sz w:val="20"/>
                <w:szCs w:val="20"/>
              </w:rPr>
              <w:t xml:space="preserve">– </w:t>
            </w:r>
            <w:r w:rsidRPr="00D50A03">
              <w:rPr>
                <w:sz w:val="20"/>
                <w:szCs w:val="20"/>
              </w:rPr>
              <w:t>37</w:t>
            </w:r>
            <w:r w:rsidR="00B50D79" w:rsidRPr="00D50A03">
              <w:rPr>
                <w:sz w:val="20"/>
                <w:szCs w:val="20"/>
              </w:rPr>
              <w:t xml:space="preserve"> </w:t>
            </w:r>
            <w:r w:rsidR="008D4525" w:rsidRPr="00D50A03">
              <w:rPr>
                <w:sz w:val="20"/>
                <w:szCs w:val="20"/>
              </w:rPr>
              <w:t>dana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10</w:t>
            </w:r>
          </w:p>
        </w:tc>
      </w:tr>
      <w:tr w:rsidR="008D4525" w:rsidRPr="00D50A03" w:rsidTr="0045204B">
        <w:tc>
          <w:tcPr>
            <w:tcW w:w="4644" w:type="dxa"/>
          </w:tcPr>
          <w:p w:rsidR="008D4525" w:rsidRPr="00D50A03" w:rsidRDefault="009C6309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38</w:t>
            </w:r>
            <w:r w:rsidR="00B50D79" w:rsidRPr="00D50A03">
              <w:rPr>
                <w:sz w:val="20"/>
                <w:szCs w:val="20"/>
              </w:rPr>
              <w:t xml:space="preserve"> - </w:t>
            </w:r>
            <w:r w:rsidRPr="00D50A03">
              <w:rPr>
                <w:sz w:val="20"/>
                <w:szCs w:val="20"/>
              </w:rPr>
              <w:t>45</w:t>
            </w:r>
            <w:r w:rsidR="008D4525" w:rsidRPr="00D50A03">
              <w:rPr>
                <w:sz w:val="20"/>
                <w:szCs w:val="20"/>
              </w:rPr>
              <w:t xml:space="preserve"> dana</w:t>
            </w:r>
          </w:p>
        </w:tc>
        <w:tc>
          <w:tcPr>
            <w:tcW w:w="4644" w:type="dxa"/>
          </w:tcPr>
          <w:p w:rsidR="008D4525" w:rsidRPr="00D50A03" w:rsidRDefault="008D4525" w:rsidP="0045204B">
            <w:pPr>
              <w:jc w:val="center"/>
              <w:rPr>
                <w:sz w:val="20"/>
                <w:szCs w:val="20"/>
              </w:rPr>
            </w:pPr>
            <w:r w:rsidRPr="00D50A03">
              <w:rPr>
                <w:sz w:val="20"/>
                <w:szCs w:val="20"/>
              </w:rPr>
              <w:t>5</w:t>
            </w:r>
          </w:p>
        </w:tc>
      </w:tr>
    </w:tbl>
    <w:p w:rsidR="00C241BA" w:rsidRPr="00D50A03" w:rsidRDefault="00C241BA" w:rsidP="00C241BA">
      <w:pPr>
        <w:jc w:val="both"/>
        <w:rPr>
          <w:color w:val="FF0000"/>
          <w:sz w:val="20"/>
          <w:szCs w:val="20"/>
        </w:rPr>
      </w:pPr>
    </w:p>
    <w:p w:rsidR="00C241BA" w:rsidRPr="00D50A03" w:rsidRDefault="00C241BA" w:rsidP="00C241BA">
      <w:pPr>
        <w:tabs>
          <w:tab w:val="left" w:pos="709"/>
        </w:tabs>
        <w:jc w:val="both"/>
        <w:rPr>
          <w:i/>
          <w:sz w:val="20"/>
          <w:szCs w:val="20"/>
        </w:rPr>
      </w:pPr>
      <w:r w:rsidRPr="00D50A03">
        <w:rPr>
          <w:sz w:val="20"/>
          <w:szCs w:val="20"/>
        </w:rPr>
        <w:tab/>
        <w:t>U slučaju da dva ili više ponuditelja imaju jednaki broj ukupno ostvarenih bodova odabrati će se ponuda sa najnižom ponuđenom cijenom izvođenja radova.</w:t>
      </w:r>
    </w:p>
    <w:p w:rsidR="00F50CD9" w:rsidRPr="00D50A03" w:rsidRDefault="00F50CD9" w:rsidP="00C241BA">
      <w:pPr>
        <w:jc w:val="both"/>
        <w:rPr>
          <w:sz w:val="20"/>
          <w:szCs w:val="20"/>
        </w:rPr>
      </w:pPr>
    </w:p>
    <w:p w:rsidR="00F50CD9" w:rsidRPr="00D50A03" w:rsidRDefault="00F50CD9" w:rsidP="00F50CD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 xml:space="preserve">Ponuda se izrađuje na način da čini cjelinu. Ako zbog opsega ili drugih objektivnih okolnosti ponuda ne može biti izrađena na način da čini cjelinu, </w:t>
      </w:r>
      <w:bookmarkStart w:id="1" w:name="_GoBack"/>
      <w:bookmarkEnd w:id="1"/>
      <w:r w:rsidRPr="00D50A03">
        <w:rPr>
          <w:sz w:val="20"/>
          <w:szCs w:val="20"/>
        </w:rPr>
        <w:t>ona se izrađuje u dva ili više dijelova.</w:t>
      </w:r>
    </w:p>
    <w:p w:rsidR="00F50CD9" w:rsidRPr="00D50A03" w:rsidRDefault="00F50CD9" w:rsidP="00F50CD9">
      <w:pPr>
        <w:jc w:val="both"/>
        <w:rPr>
          <w:sz w:val="20"/>
          <w:szCs w:val="20"/>
        </w:rPr>
      </w:pPr>
    </w:p>
    <w:p w:rsidR="00F50CD9" w:rsidRPr="00D50A03" w:rsidRDefault="00F50CD9" w:rsidP="00F50CD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F50CD9" w:rsidRPr="00D50A03" w:rsidRDefault="00F50CD9" w:rsidP="00F50CD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>Ako je ponuda izrađena u dva ili više dijelova, svaki dio se uvezuje na način da se onemogući naknadno vađenje ili umetanje listova.</w:t>
      </w:r>
    </w:p>
    <w:p w:rsidR="00F50CD9" w:rsidRPr="00D50A03" w:rsidRDefault="00F50CD9" w:rsidP="00114B0C">
      <w:pPr>
        <w:jc w:val="both"/>
        <w:rPr>
          <w:sz w:val="20"/>
          <w:szCs w:val="20"/>
        </w:rPr>
      </w:pPr>
    </w:p>
    <w:p w:rsidR="00F50CD9" w:rsidRPr="00D50A03" w:rsidRDefault="00F50CD9" w:rsidP="00F50CD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>Ponuditelj samostalno određuje način dostave ponude i sam snosi rizik eventualnog gubitka odnosno nepravovremene dostave ponude.</w:t>
      </w:r>
    </w:p>
    <w:p w:rsidR="00F50CD9" w:rsidRPr="00D50A03" w:rsidRDefault="00F50CD9" w:rsidP="00F50CD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</w:r>
    </w:p>
    <w:p w:rsidR="00D6242B" w:rsidRPr="00D50A03" w:rsidRDefault="00D6242B" w:rsidP="00D6242B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241BA" w:rsidRPr="00D50A03" w:rsidRDefault="00C241BA" w:rsidP="00D6242B">
      <w:pPr>
        <w:jc w:val="both"/>
        <w:rPr>
          <w:sz w:val="20"/>
          <w:szCs w:val="20"/>
        </w:rPr>
      </w:pPr>
    </w:p>
    <w:p w:rsidR="00D6242B" w:rsidRPr="00D50A03" w:rsidRDefault="00D6242B" w:rsidP="00D6242B">
      <w:pPr>
        <w:jc w:val="center"/>
        <w:rPr>
          <w:b/>
          <w:sz w:val="20"/>
          <w:szCs w:val="20"/>
        </w:rPr>
      </w:pPr>
      <w:r w:rsidRPr="00D50A03">
        <w:rPr>
          <w:b/>
          <w:sz w:val="20"/>
          <w:szCs w:val="20"/>
        </w:rPr>
        <w:t>OPĆINA PUNAT</w:t>
      </w:r>
    </w:p>
    <w:p w:rsidR="00D6242B" w:rsidRPr="00D50A03" w:rsidRDefault="00D6242B" w:rsidP="00D6242B">
      <w:pPr>
        <w:jc w:val="center"/>
        <w:rPr>
          <w:b/>
          <w:sz w:val="20"/>
          <w:szCs w:val="20"/>
        </w:rPr>
      </w:pPr>
      <w:r w:rsidRPr="00D50A03">
        <w:rPr>
          <w:b/>
          <w:sz w:val="20"/>
          <w:szCs w:val="20"/>
        </w:rPr>
        <w:t>Novi put 2</w:t>
      </w:r>
    </w:p>
    <w:p w:rsidR="00D6242B" w:rsidRPr="00D50A03" w:rsidRDefault="00D6242B" w:rsidP="00D6242B">
      <w:pPr>
        <w:jc w:val="center"/>
        <w:rPr>
          <w:b/>
          <w:sz w:val="20"/>
          <w:szCs w:val="20"/>
        </w:rPr>
      </w:pPr>
      <w:r w:rsidRPr="00D50A03">
        <w:rPr>
          <w:b/>
          <w:sz w:val="20"/>
          <w:szCs w:val="20"/>
        </w:rPr>
        <w:t>51521 Punat</w:t>
      </w:r>
    </w:p>
    <w:p w:rsidR="00D6242B" w:rsidRPr="00D50A03" w:rsidRDefault="00D6242B" w:rsidP="00D6242B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D50A03">
        <w:rPr>
          <w:rFonts w:ascii="Times New Roman" w:hAnsi="Times New Roman"/>
          <w:b/>
          <w:sz w:val="20"/>
          <w:szCs w:val="20"/>
        </w:rPr>
        <w:t>„PONUDA:</w:t>
      </w:r>
      <w:r w:rsidR="009C6309" w:rsidRPr="00D50A03">
        <w:rPr>
          <w:rFonts w:ascii="Times New Roman" w:hAnsi="Times New Roman"/>
          <w:b/>
          <w:sz w:val="20"/>
          <w:szCs w:val="20"/>
        </w:rPr>
        <w:t xml:space="preserve"> IDEJNI PROJEKT OU28</w:t>
      </w:r>
      <w:r w:rsidRPr="00D50A03">
        <w:rPr>
          <w:rFonts w:ascii="Times New Roman" w:hAnsi="Times New Roman"/>
          <w:b/>
          <w:sz w:val="20"/>
          <w:szCs w:val="20"/>
        </w:rPr>
        <w:t>“</w:t>
      </w:r>
    </w:p>
    <w:p w:rsidR="00D6242B" w:rsidRPr="00D50A03" w:rsidRDefault="00D6242B" w:rsidP="00D6242B">
      <w:pPr>
        <w:jc w:val="center"/>
        <w:rPr>
          <w:b/>
          <w:sz w:val="20"/>
          <w:szCs w:val="20"/>
        </w:rPr>
      </w:pPr>
    </w:p>
    <w:p w:rsidR="00D6242B" w:rsidRPr="00D50A03" w:rsidRDefault="00D6242B" w:rsidP="00D6242B">
      <w:pPr>
        <w:jc w:val="both"/>
        <w:rPr>
          <w:b/>
          <w:sz w:val="20"/>
          <w:szCs w:val="20"/>
        </w:rPr>
      </w:pPr>
      <w:r w:rsidRPr="00D50A03">
        <w:rPr>
          <w:b/>
          <w:sz w:val="20"/>
          <w:szCs w:val="20"/>
        </w:rPr>
        <w:tab/>
        <w:t>Ponuda bez obzira na način dostave mora biti dostavljena naručitelju najkasnije do</w:t>
      </w:r>
      <w:r w:rsidR="00D50A03" w:rsidRPr="00D50A03">
        <w:rPr>
          <w:b/>
          <w:sz w:val="20"/>
          <w:szCs w:val="20"/>
        </w:rPr>
        <w:t xml:space="preserve"> </w:t>
      </w:r>
      <w:r w:rsidR="009C6309" w:rsidRPr="00D50A03">
        <w:rPr>
          <w:b/>
          <w:sz w:val="20"/>
          <w:szCs w:val="20"/>
        </w:rPr>
        <w:t>1</w:t>
      </w:r>
      <w:r w:rsidR="00106616" w:rsidRPr="00D50A03">
        <w:rPr>
          <w:b/>
          <w:sz w:val="20"/>
          <w:szCs w:val="20"/>
        </w:rPr>
        <w:t>9</w:t>
      </w:r>
      <w:r w:rsidR="0095005F" w:rsidRPr="00D50A03">
        <w:rPr>
          <w:b/>
          <w:sz w:val="20"/>
          <w:szCs w:val="20"/>
        </w:rPr>
        <w:t xml:space="preserve">. </w:t>
      </w:r>
      <w:r w:rsidR="00106616" w:rsidRPr="00D50A03">
        <w:rPr>
          <w:b/>
          <w:sz w:val="20"/>
          <w:szCs w:val="20"/>
        </w:rPr>
        <w:t>veljače</w:t>
      </w:r>
      <w:r w:rsidR="00454823" w:rsidRPr="00D50A03">
        <w:rPr>
          <w:b/>
          <w:sz w:val="20"/>
          <w:szCs w:val="20"/>
        </w:rPr>
        <w:t xml:space="preserve"> 201</w:t>
      </w:r>
      <w:r w:rsidR="00106616" w:rsidRPr="00D50A03">
        <w:rPr>
          <w:b/>
          <w:sz w:val="20"/>
          <w:szCs w:val="20"/>
        </w:rPr>
        <w:t>8</w:t>
      </w:r>
      <w:r w:rsidRPr="00D50A03">
        <w:rPr>
          <w:b/>
          <w:sz w:val="20"/>
          <w:szCs w:val="20"/>
        </w:rPr>
        <w:t>. godine do 12:00 sati.</w:t>
      </w:r>
    </w:p>
    <w:p w:rsidR="00D6242B" w:rsidRPr="00D50A03" w:rsidRDefault="00D6242B" w:rsidP="00F50CD9">
      <w:pPr>
        <w:jc w:val="both"/>
        <w:rPr>
          <w:sz w:val="20"/>
          <w:szCs w:val="20"/>
        </w:rPr>
      </w:pPr>
    </w:p>
    <w:p w:rsidR="00D6242B" w:rsidRPr="00D50A03" w:rsidRDefault="00D6242B" w:rsidP="00F50CD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>Sve ponude koje naručitelj primi nakon isteka roka za podnošenje ponuda označit će se kao zakašnjelo pristigle i biti će neotvorene vraćene ponuditelju.</w:t>
      </w:r>
    </w:p>
    <w:p w:rsidR="00D6242B" w:rsidRPr="00D50A03" w:rsidRDefault="00D6242B" w:rsidP="00F50CD9">
      <w:pPr>
        <w:jc w:val="both"/>
        <w:rPr>
          <w:sz w:val="20"/>
          <w:szCs w:val="20"/>
        </w:rPr>
      </w:pPr>
    </w:p>
    <w:p w:rsidR="00F50CD9" w:rsidRPr="00D50A03" w:rsidRDefault="00F50CD9" w:rsidP="00F50CD9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  <w:t>Naručitelj zadržava pravo ne odabrati niti jednu ponudu.</w:t>
      </w:r>
    </w:p>
    <w:p w:rsidR="00F50CD9" w:rsidRPr="00D50A03" w:rsidRDefault="00F50CD9" w:rsidP="00114B0C">
      <w:pPr>
        <w:jc w:val="both"/>
        <w:rPr>
          <w:sz w:val="20"/>
          <w:szCs w:val="20"/>
        </w:rPr>
      </w:pPr>
    </w:p>
    <w:p w:rsidR="00055A1E" w:rsidRPr="00D50A03" w:rsidRDefault="00F50CD9" w:rsidP="00114B0C">
      <w:pPr>
        <w:jc w:val="both"/>
        <w:rPr>
          <w:sz w:val="20"/>
          <w:szCs w:val="20"/>
        </w:rPr>
      </w:pPr>
      <w:r w:rsidRPr="00D50A03">
        <w:rPr>
          <w:sz w:val="20"/>
          <w:szCs w:val="20"/>
        </w:rPr>
        <w:tab/>
      </w:r>
      <w:r w:rsidR="00055A1E" w:rsidRPr="00D50A03">
        <w:rPr>
          <w:sz w:val="20"/>
          <w:szCs w:val="20"/>
        </w:rPr>
        <w:t xml:space="preserve">Za sve informacije slobodno kontaktirajte g. </w:t>
      </w:r>
      <w:r w:rsidR="00114B0C" w:rsidRPr="00D50A03">
        <w:rPr>
          <w:sz w:val="20"/>
          <w:szCs w:val="20"/>
        </w:rPr>
        <w:t>Daniel Strčića</w:t>
      </w:r>
      <w:r w:rsidR="00055A1E" w:rsidRPr="00D50A03">
        <w:rPr>
          <w:sz w:val="20"/>
          <w:szCs w:val="20"/>
        </w:rPr>
        <w:t xml:space="preserve"> na tel. 051/855-689 ili </w:t>
      </w:r>
      <w:hyperlink r:id="rId8" w:history="1">
        <w:r w:rsidR="00114B0C" w:rsidRPr="00D50A03">
          <w:rPr>
            <w:rStyle w:val="Hiperveza"/>
            <w:sz w:val="20"/>
            <w:szCs w:val="20"/>
          </w:rPr>
          <w:t>daniel.strcic@punat.hr</w:t>
        </w:r>
      </w:hyperlink>
    </w:p>
    <w:p w:rsidR="00055A1E" w:rsidRPr="00D50A03" w:rsidRDefault="00055A1E" w:rsidP="00055A1E">
      <w:pPr>
        <w:rPr>
          <w:sz w:val="20"/>
          <w:szCs w:val="20"/>
        </w:rPr>
      </w:pPr>
    </w:p>
    <w:p w:rsidR="00055A1E" w:rsidRPr="00D50A03" w:rsidRDefault="00055A1E" w:rsidP="00055A1E">
      <w:pPr>
        <w:rPr>
          <w:sz w:val="20"/>
          <w:szCs w:val="20"/>
        </w:rPr>
      </w:pPr>
      <w:r w:rsidRPr="00D50A03">
        <w:rPr>
          <w:sz w:val="20"/>
          <w:szCs w:val="20"/>
        </w:rPr>
        <w:tab/>
        <w:t>Srdačan pozdrav,</w:t>
      </w:r>
    </w:p>
    <w:p w:rsidR="00055A1E" w:rsidRPr="00D50A03" w:rsidRDefault="00055A1E" w:rsidP="00055A1E">
      <w:pPr>
        <w:rPr>
          <w:sz w:val="20"/>
          <w:szCs w:val="20"/>
        </w:rPr>
      </w:pPr>
    </w:p>
    <w:p w:rsidR="00114B0C" w:rsidRPr="00D50A03" w:rsidRDefault="00114B0C" w:rsidP="00114B0C">
      <w:pPr>
        <w:rPr>
          <w:sz w:val="20"/>
          <w:szCs w:val="20"/>
        </w:rPr>
      </w:pPr>
      <w:r w:rsidRPr="00D50A03">
        <w:rPr>
          <w:sz w:val="20"/>
          <w:szCs w:val="20"/>
        </w:rPr>
        <w:tab/>
        <w:t>U privitku:</w:t>
      </w:r>
    </w:p>
    <w:p w:rsidR="00106616" w:rsidRPr="00D50A03" w:rsidRDefault="00FC5C00" w:rsidP="00650D5C">
      <w:pPr>
        <w:rPr>
          <w:sz w:val="20"/>
          <w:szCs w:val="20"/>
        </w:rPr>
      </w:pPr>
      <w:r w:rsidRPr="00D50A03">
        <w:rPr>
          <w:sz w:val="20"/>
          <w:szCs w:val="20"/>
        </w:rPr>
        <w:tab/>
        <w:t>1</w:t>
      </w:r>
      <w:r w:rsidR="00114B0C" w:rsidRPr="00D50A03">
        <w:rPr>
          <w:sz w:val="20"/>
          <w:szCs w:val="20"/>
        </w:rPr>
        <w:t>. Ponudbeni list</w:t>
      </w:r>
      <w:r w:rsidR="00055A1E" w:rsidRPr="00D50A03">
        <w:rPr>
          <w:sz w:val="20"/>
          <w:szCs w:val="20"/>
        </w:rPr>
        <w:tab/>
      </w:r>
    </w:p>
    <w:p w:rsidR="00106616" w:rsidRPr="00D50A03" w:rsidRDefault="00106616" w:rsidP="00650D5C">
      <w:pPr>
        <w:rPr>
          <w:sz w:val="20"/>
          <w:szCs w:val="20"/>
        </w:rPr>
      </w:pPr>
    </w:p>
    <w:p w:rsidR="00650D5C" w:rsidRPr="00D50A03" w:rsidRDefault="00106616" w:rsidP="00650D5C">
      <w:pPr>
        <w:rPr>
          <w:sz w:val="20"/>
          <w:szCs w:val="20"/>
        </w:rPr>
      </w:pP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="00055A1E" w:rsidRPr="00D50A03">
        <w:rPr>
          <w:sz w:val="20"/>
          <w:szCs w:val="20"/>
        </w:rPr>
        <w:tab/>
      </w:r>
      <w:r w:rsidR="00055A1E" w:rsidRPr="00D50A03">
        <w:rPr>
          <w:sz w:val="20"/>
          <w:szCs w:val="20"/>
        </w:rPr>
        <w:tab/>
      </w:r>
      <w:r w:rsidR="00055A1E" w:rsidRPr="00D50A03">
        <w:rPr>
          <w:sz w:val="20"/>
          <w:szCs w:val="20"/>
        </w:rPr>
        <w:tab/>
      </w:r>
      <w:r w:rsidR="00055A1E" w:rsidRPr="00D50A03">
        <w:rPr>
          <w:sz w:val="20"/>
          <w:szCs w:val="20"/>
        </w:rPr>
        <w:tab/>
      </w:r>
      <w:r w:rsidR="00055A1E" w:rsidRPr="00D50A03">
        <w:rPr>
          <w:sz w:val="20"/>
          <w:szCs w:val="20"/>
        </w:rPr>
        <w:tab/>
      </w:r>
      <w:r w:rsidR="00055A1E" w:rsidRPr="00D50A03">
        <w:rPr>
          <w:sz w:val="20"/>
          <w:szCs w:val="20"/>
        </w:rPr>
        <w:tab/>
      </w:r>
      <w:r w:rsidR="00650D5C" w:rsidRPr="00D50A03">
        <w:rPr>
          <w:sz w:val="20"/>
          <w:szCs w:val="20"/>
        </w:rPr>
        <w:t xml:space="preserve"> VODITELJ OVLAŠTENIH </w:t>
      </w:r>
    </w:p>
    <w:p w:rsidR="00650D5C" w:rsidRPr="00D50A03" w:rsidRDefault="00650D5C" w:rsidP="00650D5C">
      <w:pPr>
        <w:ind w:left="4956" w:firstLine="708"/>
        <w:rPr>
          <w:sz w:val="20"/>
          <w:szCs w:val="20"/>
        </w:rPr>
      </w:pPr>
      <w:r w:rsidRPr="00D50A03">
        <w:rPr>
          <w:sz w:val="20"/>
          <w:szCs w:val="20"/>
        </w:rPr>
        <w:t xml:space="preserve">         PREDSTAVNIKA NARUČITELJA</w:t>
      </w:r>
    </w:p>
    <w:p w:rsidR="00650D5C" w:rsidRPr="00D50A03" w:rsidRDefault="00650D5C" w:rsidP="00650D5C">
      <w:pPr>
        <w:rPr>
          <w:sz w:val="20"/>
          <w:szCs w:val="20"/>
        </w:rPr>
      </w:pPr>
      <w:r w:rsidRPr="00D50A03">
        <w:rPr>
          <w:sz w:val="20"/>
          <w:szCs w:val="20"/>
        </w:rPr>
        <w:tab/>
      </w:r>
    </w:p>
    <w:p w:rsidR="00106616" w:rsidRPr="00D50A03" w:rsidRDefault="00106616" w:rsidP="00650D5C">
      <w:pPr>
        <w:rPr>
          <w:sz w:val="20"/>
          <w:szCs w:val="20"/>
        </w:rPr>
      </w:pPr>
    </w:p>
    <w:p w:rsidR="00650D5C" w:rsidRPr="00D50A03" w:rsidRDefault="000A7FEA" w:rsidP="00650D5C">
      <w:pPr>
        <w:rPr>
          <w:sz w:val="20"/>
          <w:szCs w:val="20"/>
        </w:rPr>
      </w:pP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</w:r>
      <w:r w:rsidRPr="00D50A03">
        <w:rPr>
          <w:sz w:val="20"/>
          <w:szCs w:val="20"/>
        </w:rPr>
        <w:tab/>
        <w:t xml:space="preserve">   Nataša </w:t>
      </w:r>
      <w:r w:rsidR="00841AA1" w:rsidRPr="00D50A03">
        <w:rPr>
          <w:sz w:val="20"/>
          <w:szCs w:val="20"/>
        </w:rPr>
        <w:t>K</w:t>
      </w:r>
      <w:r w:rsidRPr="00D50A03">
        <w:rPr>
          <w:sz w:val="20"/>
          <w:szCs w:val="20"/>
        </w:rPr>
        <w:t xml:space="preserve">leković, dipl. </w:t>
      </w:r>
      <w:proofErr w:type="spellStart"/>
      <w:r w:rsidRPr="00D50A03">
        <w:rPr>
          <w:sz w:val="20"/>
          <w:szCs w:val="20"/>
        </w:rPr>
        <w:t>iur</w:t>
      </w:r>
      <w:proofErr w:type="spellEnd"/>
      <w:r w:rsidRPr="00D50A03">
        <w:rPr>
          <w:sz w:val="20"/>
          <w:szCs w:val="20"/>
        </w:rPr>
        <w:t>.</w:t>
      </w:r>
    </w:p>
    <w:p w:rsidR="009C6309" w:rsidRPr="00D50A03" w:rsidRDefault="009C6309" w:rsidP="00106616">
      <w:pPr>
        <w:jc w:val="center"/>
        <w:rPr>
          <w:sz w:val="20"/>
          <w:szCs w:val="20"/>
        </w:rPr>
      </w:pPr>
    </w:p>
    <w:p w:rsidR="00E5470E" w:rsidRPr="00454823" w:rsidRDefault="00E5470E" w:rsidP="00106616">
      <w:pPr>
        <w:jc w:val="center"/>
        <w:rPr>
          <w:b/>
          <w:sz w:val="22"/>
          <w:szCs w:val="22"/>
        </w:rPr>
      </w:pPr>
      <w:r w:rsidRPr="00454823">
        <w:rPr>
          <w:b/>
          <w:sz w:val="22"/>
          <w:szCs w:val="22"/>
        </w:rPr>
        <w:lastRenderedPageBreak/>
        <w:t>PONUDBENI LIST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>Broj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454823">
        <w:rPr>
          <w:rFonts w:ascii="Times New Roman" w:hAnsi="Times New Roman" w:cs="Times New Roman"/>
          <w:sz w:val="22"/>
          <w:szCs w:val="22"/>
        </w:rPr>
        <w:t>Datum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 xml:space="preserve"> Naručitelj:    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>Općina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Adresa: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>Novi put 2, 51521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OIB:</w:t>
      </w:r>
      <w:r w:rsidRPr="00454823">
        <w:rPr>
          <w:rFonts w:ascii="Times New Roman" w:hAnsi="Times New Roman" w:cs="Times New Roman"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ab/>
        <w:t>59398328383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ab/>
      </w:r>
    </w:p>
    <w:p w:rsidR="00E5470E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>Podaci o ponuditelju:</w:t>
      </w:r>
    </w:p>
    <w:p w:rsidR="00454823" w:rsidRPr="00454823" w:rsidRDefault="00454823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E5470E" w:rsidRPr="00454823" w:rsidTr="00280A23">
        <w:trPr>
          <w:trHeight w:val="46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99"/>
        </w:trPr>
        <w:tc>
          <w:tcPr>
            <w:tcW w:w="851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336"/>
        </w:trPr>
        <w:tc>
          <w:tcPr>
            <w:tcW w:w="5628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 xml:space="preserve">  DA</w:t>
            </w:r>
            <w:r w:rsidRPr="00454823">
              <w:rPr>
                <w:b/>
                <w:sz w:val="22"/>
                <w:szCs w:val="22"/>
              </w:rPr>
              <w:t xml:space="preserve">  </w:t>
            </w:r>
            <w:r w:rsidRPr="00454823">
              <w:rPr>
                <w:sz w:val="22"/>
                <w:szCs w:val="22"/>
              </w:rPr>
              <w:t xml:space="preserve">               NE</w:t>
            </w:r>
          </w:p>
        </w:tc>
      </w:tr>
      <w:tr w:rsidR="00E5470E" w:rsidRPr="00454823" w:rsidTr="00454823">
        <w:trPr>
          <w:trHeight w:val="496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8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Adresa e-pošte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telefona</w:t>
            </w:r>
          </w:p>
        </w:tc>
        <w:tc>
          <w:tcPr>
            <w:tcW w:w="1517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faksa</w:t>
            </w:r>
          </w:p>
        </w:tc>
        <w:tc>
          <w:tcPr>
            <w:tcW w:w="1975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444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67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Kontakt osoba ponuditelja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</w:tbl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C241BA">
      <w:pPr>
        <w:pStyle w:val="Tijeloteksta"/>
        <w:numPr>
          <w:ilvl w:val="0"/>
          <w:numId w:val="14"/>
        </w:numPr>
        <w:tabs>
          <w:tab w:val="left" w:pos="6379"/>
        </w:tabs>
        <w:jc w:val="left"/>
        <w:rPr>
          <w:b/>
          <w:bCs/>
          <w:sz w:val="22"/>
          <w:szCs w:val="22"/>
        </w:rPr>
      </w:pPr>
      <w:r w:rsidRPr="00454823">
        <w:rPr>
          <w:b/>
          <w:bCs/>
          <w:sz w:val="22"/>
          <w:szCs w:val="22"/>
        </w:rPr>
        <w:t xml:space="preserve">Cijena </w:t>
      </w:r>
      <w:r w:rsidR="00905A4C">
        <w:rPr>
          <w:b/>
          <w:bCs/>
          <w:sz w:val="22"/>
          <w:szCs w:val="22"/>
        </w:rPr>
        <w:t>ponuđenih usluga</w:t>
      </w:r>
      <w:r w:rsidRPr="00454823">
        <w:rPr>
          <w:b/>
          <w:bCs/>
          <w:sz w:val="22"/>
          <w:szCs w:val="22"/>
        </w:rPr>
        <w:t>:</w:t>
      </w: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454823" w:rsidRPr="00D50A03" w:rsidRDefault="00106616" w:rsidP="00106616">
      <w:pPr>
        <w:ind w:firstLine="360"/>
        <w:jc w:val="both"/>
        <w:rPr>
          <w:szCs w:val="22"/>
        </w:rPr>
      </w:pPr>
      <w:r w:rsidRPr="00106616">
        <w:rPr>
          <w:sz w:val="22"/>
          <w:szCs w:val="22"/>
        </w:rPr>
        <w:t>Ponuđena cijena izrade</w:t>
      </w:r>
      <w:r w:rsidR="00D50A03" w:rsidRPr="009C6309">
        <w:rPr>
          <w:sz w:val="20"/>
        </w:rPr>
        <w:t xml:space="preserve"> </w:t>
      </w:r>
      <w:r w:rsidR="00D50A03" w:rsidRPr="00D50A03">
        <w:rPr>
          <w:sz w:val="22"/>
        </w:rPr>
        <w:t xml:space="preserve">projektne dokumentacije za ishođenje lokacijske dozvole za izgradnju dijela ostale ulice 28 u </w:t>
      </w:r>
      <w:proofErr w:type="spellStart"/>
      <w:r w:rsidR="00D50A03" w:rsidRPr="00D50A03">
        <w:rPr>
          <w:sz w:val="22"/>
        </w:rPr>
        <w:t>Puntu</w:t>
      </w:r>
      <w:proofErr w:type="spellEnd"/>
      <w:r w:rsidR="00E5470E" w:rsidRPr="00D50A03">
        <w:rPr>
          <w:szCs w:val="22"/>
        </w:rPr>
        <w:tab/>
      </w:r>
      <w:r w:rsidR="00E5470E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</w:p>
    <w:p w:rsidR="00E5470E" w:rsidRPr="00454823" w:rsidRDefault="00454823" w:rsidP="00E5470E">
      <w:pPr>
        <w:jc w:val="both"/>
        <w:rPr>
          <w:sz w:val="22"/>
          <w:szCs w:val="22"/>
        </w:rPr>
      </w:pPr>
      <w:r w:rsidRPr="00D50A03">
        <w:rPr>
          <w:szCs w:val="22"/>
        </w:rPr>
        <w:tab/>
      </w:r>
      <w:r w:rsidRPr="00D50A03"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kn</w:t>
      </w:r>
      <w:r w:rsidR="00E5470E" w:rsidRPr="00454823">
        <w:rPr>
          <w:sz w:val="22"/>
          <w:szCs w:val="22"/>
        </w:rPr>
        <w:t xml:space="preserve"> + PDV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E5470E" w:rsidRDefault="00E5470E" w:rsidP="00E5470E">
      <w:pPr>
        <w:jc w:val="both"/>
        <w:rPr>
          <w:sz w:val="22"/>
          <w:szCs w:val="22"/>
        </w:rPr>
      </w:pPr>
    </w:p>
    <w:p w:rsidR="00C241BA" w:rsidRPr="00C241BA" w:rsidRDefault="00C241BA" w:rsidP="00C241BA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C241BA">
        <w:rPr>
          <w:rFonts w:ascii="Times New Roman" w:hAnsi="Times New Roman"/>
          <w:b/>
          <w:sz w:val="21"/>
          <w:szCs w:val="21"/>
        </w:rPr>
        <w:t xml:space="preserve">Broj </w:t>
      </w:r>
      <w:r w:rsidR="009C6309">
        <w:rPr>
          <w:rFonts w:ascii="Times New Roman" w:hAnsi="Times New Roman"/>
          <w:b/>
          <w:sz w:val="21"/>
          <w:szCs w:val="21"/>
        </w:rPr>
        <w:t>izrađenih idejnih projekata</w:t>
      </w:r>
      <w:r w:rsidRPr="00C241BA">
        <w:rPr>
          <w:rFonts w:ascii="Times New Roman" w:hAnsi="Times New Roman"/>
          <w:b/>
          <w:sz w:val="21"/>
          <w:szCs w:val="21"/>
        </w:rPr>
        <w:t xml:space="preserve"> u kojima je u stručnjak sudjelovao: </w:t>
      </w:r>
    </w:p>
    <w:p w:rsidR="00C241BA" w:rsidRPr="00C241BA" w:rsidRDefault="00C241BA" w:rsidP="00C241BA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C241BA" w:rsidRDefault="00C241BA" w:rsidP="00C241BA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  <w:sz w:val="21"/>
          <w:szCs w:val="21"/>
        </w:rPr>
      </w:pPr>
      <w:r w:rsidRPr="00C241BA">
        <w:rPr>
          <w:rFonts w:ascii="Times New Roman" w:hAnsi="Times New Roman"/>
          <w:b/>
          <w:sz w:val="21"/>
          <w:szCs w:val="21"/>
        </w:rPr>
        <w:t>_____________</w:t>
      </w:r>
    </w:p>
    <w:p w:rsidR="008D4525" w:rsidRPr="00C241BA" w:rsidRDefault="008D4525" w:rsidP="00C241BA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C241BA" w:rsidRDefault="00C241BA" w:rsidP="00E5470E">
      <w:pPr>
        <w:jc w:val="both"/>
        <w:rPr>
          <w:sz w:val="22"/>
          <w:szCs w:val="22"/>
        </w:rPr>
      </w:pPr>
    </w:p>
    <w:p w:rsidR="008D4525" w:rsidRPr="008D4525" w:rsidRDefault="008D4525" w:rsidP="008D4525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  <w:sz w:val="21"/>
          <w:szCs w:val="21"/>
        </w:rPr>
      </w:pPr>
      <w:r w:rsidRPr="008D4525">
        <w:rPr>
          <w:rFonts w:ascii="Times New Roman" w:hAnsi="Times New Roman"/>
          <w:b/>
          <w:sz w:val="21"/>
          <w:szCs w:val="21"/>
        </w:rPr>
        <w:t xml:space="preserve">Rok </w:t>
      </w:r>
      <w:r w:rsidR="00106616">
        <w:rPr>
          <w:rFonts w:ascii="Times New Roman" w:hAnsi="Times New Roman"/>
          <w:b/>
          <w:sz w:val="21"/>
          <w:szCs w:val="21"/>
        </w:rPr>
        <w:t>izrade projektne dokumentacije</w:t>
      </w:r>
      <w:r w:rsidRPr="008D4525">
        <w:rPr>
          <w:rFonts w:ascii="Times New Roman" w:hAnsi="Times New Roman"/>
          <w:b/>
          <w:sz w:val="21"/>
          <w:szCs w:val="21"/>
        </w:rPr>
        <w:t xml:space="preserve">: </w:t>
      </w:r>
    </w:p>
    <w:p w:rsidR="008D4525" w:rsidRPr="00BC622D" w:rsidRDefault="008D4525" w:rsidP="008D4525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8D4525" w:rsidRPr="00BC622D" w:rsidRDefault="008D4525" w:rsidP="008D4525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</w:rPr>
      </w:pPr>
      <w:r w:rsidRPr="00BC622D">
        <w:rPr>
          <w:rFonts w:ascii="Times New Roman" w:hAnsi="Times New Roman"/>
          <w:b/>
          <w:sz w:val="21"/>
          <w:szCs w:val="21"/>
        </w:rPr>
        <w:t>_____________</w:t>
      </w:r>
    </w:p>
    <w:p w:rsidR="008D4525" w:rsidRDefault="008D4525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/>
          <w:bCs/>
          <w:sz w:val="22"/>
          <w:szCs w:val="22"/>
        </w:rPr>
        <w:t xml:space="preserve">Rok valjanosti ponude: </w:t>
      </w:r>
      <w:r w:rsidRPr="00454823">
        <w:rPr>
          <w:bCs/>
          <w:sz w:val="22"/>
          <w:szCs w:val="22"/>
        </w:rPr>
        <w:t>30 (trideset) dana od dana isteka roka za dostavu ponuda.</w:t>
      </w:r>
    </w:p>
    <w:p w:rsidR="00E5470E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821F80" w:rsidRPr="00454823" w:rsidRDefault="00821F80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  <w:t xml:space="preserve">                Za ponuditelja:</w:t>
      </w:r>
    </w:p>
    <w:p w:rsidR="00E5470E" w:rsidRPr="00454823" w:rsidRDefault="00E5470E" w:rsidP="00E5470E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>M.P.</w:t>
      </w:r>
    </w:p>
    <w:p w:rsidR="00E5470E" w:rsidRPr="00454823" w:rsidRDefault="00E5470E" w:rsidP="00E5470E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 xml:space="preserve">    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  ___________________________________</w:t>
      </w:r>
    </w:p>
    <w:p w:rsidR="00E5470E" w:rsidRPr="00454823" w:rsidRDefault="00E5470E" w:rsidP="00E5470E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sz w:val="22"/>
          <w:szCs w:val="22"/>
        </w:rPr>
      </w:pPr>
      <w:r w:rsidRPr="00454823">
        <w:rPr>
          <w:bCs/>
          <w:sz w:val="22"/>
          <w:szCs w:val="22"/>
        </w:rPr>
        <w:tab/>
        <w:t>(ime, prezime, funkcija i potpis ovlaštene osobe)</w:t>
      </w:r>
    </w:p>
    <w:sectPr w:rsidR="00E5470E" w:rsidRPr="00454823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547" w:rsidRDefault="00A44547">
      <w:r>
        <w:separator/>
      </w:r>
    </w:p>
  </w:endnote>
  <w:endnote w:type="continuationSeparator" w:id="0">
    <w:p w:rsidR="00A44547" w:rsidRDefault="00A4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547" w:rsidRDefault="00A44547">
      <w:r>
        <w:separator/>
      </w:r>
    </w:p>
  </w:footnote>
  <w:footnote w:type="continuationSeparator" w:id="0">
    <w:p w:rsidR="00A44547" w:rsidRDefault="00A4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2AA957C9"/>
    <w:multiLevelType w:val="hybridMultilevel"/>
    <w:tmpl w:val="B71E941C"/>
    <w:lvl w:ilvl="0" w:tplc="8EF86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052A"/>
    <w:multiLevelType w:val="hybridMultilevel"/>
    <w:tmpl w:val="1DBAAF5E"/>
    <w:lvl w:ilvl="0" w:tplc="627A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2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D6A22"/>
    <w:multiLevelType w:val="hybridMultilevel"/>
    <w:tmpl w:val="F34089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864"/>
    <w:multiLevelType w:val="hybridMultilevel"/>
    <w:tmpl w:val="02A4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16"/>
  </w:num>
  <w:num w:numId="16">
    <w:abstractNumId w:val="14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0040F"/>
    <w:rsid w:val="00005B19"/>
    <w:rsid w:val="000126F7"/>
    <w:rsid w:val="00017EA7"/>
    <w:rsid w:val="0002210B"/>
    <w:rsid w:val="000241D9"/>
    <w:rsid w:val="00055A1E"/>
    <w:rsid w:val="00074CC4"/>
    <w:rsid w:val="00083230"/>
    <w:rsid w:val="000A7FEA"/>
    <w:rsid w:val="000B73E3"/>
    <w:rsid w:val="000D0495"/>
    <w:rsid w:val="000D5D99"/>
    <w:rsid w:val="000E3AC6"/>
    <w:rsid w:val="00106616"/>
    <w:rsid w:val="00114B0C"/>
    <w:rsid w:val="001176E4"/>
    <w:rsid w:val="001961E2"/>
    <w:rsid w:val="001C48A0"/>
    <w:rsid w:val="001D565F"/>
    <w:rsid w:val="002246A3"/>
    <w:rsid w:val="00261910"/>
    <w:rsid w:val="00261A17"/>
    <w:rsid w:val="00263A95"/>
    <w:rsid w:val="002744FE"/>
    <w:rsid w:val="00282AAB"/>
    <w:rsid w:val="002A2954"/>
    <w:rsid w:val="002C691D"/>
    <w:rsid w:val="002E365E"/>
    <w:rsid w:val="003214D5"/>
    <w:rsid w:val="003239A3"/>
    <w:rsid w:val="003273C0"/>
    <w:rsid w:val="00332A3E"/>
    <w:rsid w:val="00334000"/>
    <w:rsid w:val="003A0BE9"/>
    <w:rsid w:val="003A3269"/>
    <w:rsid w:val="003E2817"/>
    <w:rsid w:val="00402D8E"/>
    <w:rsid w:val="00435159"/>
    <w:rsid w:val="00440357"/>
    <w:rsid w:val="00454823"/>
    <w:rsid w:val="004B2D55"/>
    <w:rsid w:val="004B531B"/>
    <w:rsid w:val="004C4441"/>
    <w:rsid w:val="004D3917"/>
    <w:rsid w:val="004D59AF"/>
    <w:rsid w:val="004E1077"/>
    <w:rsid w:val="004E1C3D"/>
    <w:rsid w:val="004F416B"/>
    <w:rsid w:val="0054792F"/>
    <w:rsid w:val="00573466"/>
    <w:rsid w:val="00577DE5"/>
    <w:rsid w:val="005A4F15"/>
    <w:rsid w:val="00602A2A"/>
    <w:rsid w:val="006146C8"/>
    <w:rsid w:val="00634BBE"/>
    <w:rsid w:val="00637AFC"/>
    <w:rsid w:val="00650D5C"/>
    <w:rsid w:val="006510CF"/>
    <w:rsid w:val="00656F7C"/>
    <w:rsid w:val="00686CFC"/>
    <w:rsid w:val="006930B0"/>
    <w:rsid w:val="006B1A5F"/>
    <w:rsid w:val="006B1CBF"/>
    <w:rsid w:val="006D461F"/>
    <w:rsid w:val="0070253E"/>
    <w:rsid w:val="0071041A"/>
    <w:rsid w:val="00750F25"/>
    <w:rsid w:val="007512FA"/>
    <w:rsid w:val="00780DD5"/>
    <w:rsid w:val="00784F86"/>
    <w:rsid w:val="00795740"/>
    <w:rsid w:val="007B1B43"/>
    <w:rsid w:val="007C6AFE"/>
    <w:rsid w:val="007C6F9E"/>
    <w:rsid w:val="008140F4"/>
    <w:rsid w:val="00814A41"/>
    <w:rsid w:val="00814CAE"/>
    <w:rsid w:val="00821F80"/>
    <w:rsid w:val="008228CF"/>
    <w:rsid w:val="00823306"/>
    <w:rsid w:val="0082724A"/>
    <w:rsid w:val="008372F3"/>
    <w:rsid w:val="00841AA1"/>
    <w:rsid w:val="00845F76"/>
    <w:rsid w:val="00862535"/>
    <w:rsid w:val="00883FFE"/>
    <w:rsid w:val="008A54A2"/>
    <w:rsid w:val="008B25B4"/>
    <w:rsid w:val="008C09B5"/>
    <w:rsid w:val="008D2A65"/>
    <w:rsid w:val="008D4525"/>
    <w:rsid w:val="008E1F76"/>
    <w:rsid w:val="008E395E"/>
    <w:rsid w:val="00905A4C"/>
    <w:rsid w:val="00923352"/>
    <w:rsid w:val="00926ED2"/>
    <w:rsid w:val="0095005F"/>
    <w:rsid w:val="00985D16"/>
    <w:rsid w:val="009A15AB"/>
    <w:rsid w:val="009C6309"/>
    <w:rsid w:val="009F42DF"/>
    <w:rsid w:val="009F4C16"/>
    <w:rsid w:val="00A4402E"/>
    <w:rsid w:val="00A44547"/>
    <w:rsid w:val="00A61DF7"/>
    <w:rsid w:val="00A94F8B"/>
    <w:rsid w:val="00AD098E"/>
    <w:rsid w:val="00AD3CAB"/>
    <w:rsid w:val="00AD5060"/>
    <w:rsid w:val="00AF43AF"/>
    <w:rsid w:val="00B41445"/>
    <w:rsid w:val="00B431DD"/>
    <w:rsid w:val="00B45EE8"/>
    <w:rsid w:val="00B50D79"/>
    <w:rsid w:val="00B556D6"/>
    <w:rsid w:val="00B7465B"/>
    <w:rsid w:val="00B90B5E"/>
    <w:rsid w:val="00BA0834"/>
    <w:rsid w:val="00BB6FF0"/>
    <w:rsid w:val="00BE55B5"/>
    <w:rsid w:val="00BF66F7"/>
    <w:rsid w:val="00C16668"/>
    <w:rsid w:val="00C241BA"/>
    <w:rsid w:val="00C40270"/>
    <w:rsid w:val="00C51FA2"/>
    <w:rsid w:val="00C701E3"/>
    <w:rsid w:val="00C74BB8"/>
    <w:rsid w:val="00C75B97"/>
    <w:rsid w:val="00C95E1C"/>
    <w:rsid w:val="00CA525D"/>
    <w:rsid w:val="00CC2E80"/>
    <w:rsid w:val="00CC49D7"/>
    <w:rsid w:val="00D00CAA"/>
    <w:rsid w:val="00D0326E"/>
    <w:rsid w:val="00D072DF"/>
    <w:rsid w:val="00D50A03"/>
    <w:rsid w:val="00D51406"/>
    <w:rsid w:val="00D6242B"/>
    <w:rsid w:val="00D82037"/>
    <w:rsid w:val="00D95430"/>
    <w:rsid w:val="00DA01A7"/>
    <w:rsid w:val="00DE0006"/>
    <w:rsid w:val="00DE0D14"/>
    <w:rsid w:val="00DE1FEE"/>
    <w:rsid w:val="00DF6DCF"/>
    <w:rsid w:val="00E077C8"/>
    <w:rsid w:val="00E16795"/>
    <w:rsid w:val="00E31B80"/>
    <w:rsid w:val="00E33DE5"/>
    <w:rsid w:val="00E5470E"/>
    <w:rsid w:val="00E55C2B"/>
    <w:rsid w:val="00E90ABC"/>
    <w:rsid w:val="00EA790F"/>
    <w:rsid w:val="00EB220E"/>
    <w:rsid w:val="00ED16CC"/>
    <w:rsid w:val="00F03F2F"/>
    <w:rsid w:val="00F116F8"/>
    <w:rsid w:val="00F32463"/>
    <w:rsid w:val="00F50CD9"/>
    <w:rsid w:val="00F77311"/>
    <w:rsid w:val="00F85405"/>
    <w:rsid w:val="00F86F9B"/>
    <w:rsid w:val="00FA0A85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A7C4D"/>
  <w15:docId w15:val="{A1A6BFEE-1D79-40CE-9FD8-AD5BCEF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34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E5470E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066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6629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28</cp:revision>
  <cp:lastPrinted>2018-02-08T10:20:00Z</cp:lastPrinted>
  <dcterms:created xsi:type="dcterms:W3CDTF">2016-04-27T12:44:00Z</dcterms:created>
  <dcterms:modified xsi:type="dcterms:W3CDTF">2018-02-08T10:20:00Z</dcterms:modified>
</cp:coreProperties>
</file>